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F00C" w14:textId="77777777" w:rsidR="00267253" w:rsidRDefault="00267253" w:rsidP="00267253">
      <w:pPr>
        <w:pStyle w:val="BodyText"/>
        <w:spacing w:before="4"/>
        <w:rPr>
          <w:rFonts w:ascii="Times New Roman"/>
          <w:sz w:val="23"/>
        </w:rPr>
      </w:pPr>
    </w:p>
    <w:p w14:paraId="22E1EEA1" w14:textId="77777777" w:rsidR="00267253" w:rsidRDefault="00267253" w:rsidP="00267253">
      <w:pPr>
        <w:pStyle w:val="BodyText"/>
        <w:ind w:left="760"/>
        <w:rPr>
          <w:rFonts w:ascii="Times New Roman"/>
          <w:sz w:val="20"/>
        </w:rPr>
      </w:pPr>
      <w:r>
        <w:rPr>
          <w:rFonts w:ascii="Times New Roman"/>
          <w:noProof/>
          <w:sz w:val="20"/>
        </w:rPr>
        <w:drawing>
          <wp:inline distT="0" distB="0" distL="0" distR="0" wp14:anchorId="63972473" wp14:editId="385E2C04">
            <wp:extent cx="4810125" cy="633104"/>
            <wp:effectExtent l="0" t="0" r="0" b="0"/>
            <wp:docPr id="1" name="image1.jpeg"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with low confidence"/>
                    <pic:cNvPicPr/>
                  </pic:nvPicPr>
                  <pic:blipFill>
                    <a:blip r:embed="rId8" cstate="print"/>
                    <a:stretch>
                      <a:fillRect/>
                    </a:stretch>
                  </pic:blipFill>
                  <pic:spPr>
                    <a:xfrm>
                      <a:off x="0" y="0"/>
                      <a:ext cx="4862535" cy="640002"/>
                    </a:xfrm>
                    <a:prstGeom prst="rect">
                      <a:avLst/>
                    </a:prstGeom>
                  </pic:spPr>
                </pic:pic>
              </a:graphicData>
            </a:graphic>
          </wp:inline>
        </w:drawing>
      </w:r>
    </w:p>
    <w:p w14:paraId="508C4A1D" w14:textId="77777777" w:rsidR="00267253" w:rsidRDefault="00267253" w:rsidP="00267253">
      <w:pPr>
        <w:pStyle w:val="BodyText"/>
        <w:spacing w:before="3"/>
        <w:rPr>
          <w:rFonts w:ascii="Times New Roman"/>
          <w:sz w:val="13"/>
        </w:rPr>
      </w:pPr>
    </w:p>
    <w:p w14:paraId="31041A25" w14:textId="77777777" w:rsidR="00267253" w:rsidRDefault="00267253" w:rsidP="00267253">
      <w:pPr>
        <w:pStyle w:val="BodyText"/>
        <w:spacing w:before="56"/>
        <w:ind w:left="3584" w:right="3425"/>
        <w:jc w:val="center"/>
      </w:pPr>
    </w:p>
    <w:p w14:paraId="056BCE98" w14:textId="69190B47" w:rsidR="00267253" w:rsidRPr="00134E72" w:rsidRDefault="00267253" w:rsidP="00267253">
      <w:pPr>
        <w:pStyle w:val="BodyText"/>
        <w:jc w:val="center"/>
        <w:rPr>
          <w:b/>
          <w:sz w:val="24"/>
          <w:szCs w:val="24"/>
        </w:rPr>
      </w:pPr>
      <w:r>
        <w:rPr>
          <w:b/>
          <w:sz w:val="24"/>
          <w:szCs w:val="24"/>
        </w:rPr>
        <w:t>Non-Public School Education Recovery Assistance</w:t>
      </w:r>
    </w:p>
    <w:p w14:paraId="13E145D5" w14:textId="77777777" w:rsidR="00267253" w:rsidRPr="00134E72" w:rsidRDefault="00267253" w:rsidP="00267253">
      <w:pPr>
        <w:pStyle w:val="BodyText"/>
        <w:spacing w:before="167" w:line="259" w:lineRule="auto"/>
        <w:ind w:left="759" w:right="865"/>
        <w:rPr>
          <w:b/>
          <w:sz w:val="24"/>
          <w:szCs w:val="24"/>
        </w:rPr>
      </w:pPr>
    </w:p>
    <w:p w14:paraId="47DDA171" w14:textId="4A8B8BEF" w:rsidR="00E26951" w:rsidRDefault="00267253" w:rsidP="00BA4D68">
      <w:pPr>
        <w:pStyle w:val="BodyText"/>
        <w:spacing w:before="167" w:line="259" w:lineRule="auto"/>
        <w:ind w:left="759" w:right="865"/>
        <w:jc w:val="both"/>
        <w:rPr>
          <w:sz w:val="24"/>
          <w:szCs w:val="24"/>
        </w:rPr>
      </w:pPr>
      <w:r w:rsidRPr="00134E72">
        <w:rPr>
          <w:b/>
          <w:sz w:val="24"/>
          <w:szCs w:val="24"/>
        </w:rPr>
        <w:t xml:space="preserve">Overview: </w:t>
      </w:r>
      <w:r w:rsidRPr="00134E72">
        <w:rPr>
          <w:sz w:val="24"/>
          <w:szCs w:val="24"/>
        </w:rPr>
        <w:t>The New Hampshire Department of Education (</w:t>
      </w:r>
      <w:proofErr w:type="gramStart"/>
      <w:r w:rsidRPr="00134E72">
        <w:rPr>
          <w:sz w:val="24"/>
          <w:szCs w:val="24"/>
        </w:rPr>
        <w:t xml:space="preserve">NHED) </w:t>
      </w:r>
      <w:r w:rsidRPr="00134E72">
        <w:rPr>
          <w:spacing w:val="-47"/>
          <w:sz w:val="24"/>
          <w:szCs w:val="24"/>
        </w:rPr>
        <w:t xml:space="preserve"> </w:t>
      </w:r>
      <w:r w:rsidRPr="00134E72">
        <w:rPr>
          <w:sz w:val="24"/>
          <w:szCs w:val="24"/>
        </w:rPr>
        <w:t>will</w:t>
      </w:r>
      <w:proofErr w:type="gramEnd"/>
      <w:r w:rsidRPr="00134E72">
        <w:rPr>
          <w:sz w:val="24"/>
          <w:szCs w:val="24"/>
        </w:rPr>
        <w:t xml:space="preserve"> issue </w:t>
      </w:r>
      <w:r>
        <w:rPr>
          <w:sz w:val="24"/>
          <w:szCs w:val="24"/>
        </w:rPr>
        <w:t xml:space="preserve">assistance to NH </w:t>
      </w:r>
      <w:r w:rsidR="004269CC">
        <w:rPr>
          <w:sz w:val="24"/>
          <w:szCs w:val="24"/>
        </w:rPr>
        <w:t xml:space="preserve">non-profit </w:t>
      </w:r>
      <w:r>
        <w:rPr>
          <w:sz w:val="24"/>
          <w:szCs w:val="24"/>
        </w:rPr>
        <w:t>non-public schools to address the educational</w:t>
      </w:r>
      <w:r w:rsidR="00E26951">
        <w:rPr>
          <w:sz w:val="24"/>
          <w:szCs w:val="24"/>
        </w:rPr>
        <w:t>, social, e</w:t>
      </w:r>
      <w:r>
        <w:rPr>
          <w:sz w:val="24"/>
          <w:szCs w:val="24"/>
        </w:rPr>
        <w:t>motional</w:t>
      </w:r>
      <w:r w:rsidR="00E26951">
        <w:rPr>
          <w:sz w:val="24"/>
          <w:szCs w:val="24"/>
        </w:rPr>
        <w:t>, and mental health</w:t>
      </w:r>
      <w:r>
        <w:rPr>
          <w:sz w:val="24"/>
          <w:szCs w:val="24"/>
        </w:rPr>
        <w:t xml:space="preserve"> impacts of </w:t>
      </w:r>
      <w:r w:rsidR="00D03684">
        <w:rPr>
          <w:sz w:val="24"/>
          <w:szCs w:val="24"/>
        </w:rPr>
        <w:t xml:space="preserve">the </w:t>
      </w:r>
      <w:r>
        <w:rPr>
          <w:sz w:val="24"/>
          <w:szCs w:val="24"/>
        </w:rPr>
        <w:t>COVID-19</w:t>
      </w:r>
      <w:r w:rsidR="00D03684">
        <w:rPr>
          <w:sz w:val="24"/>
          <w:szCs w:val="24"/>
        </w:rPr>
        <w:t xml:space="preserve"> pandemic</w:t>
      </w:r>
      <w:r>
        <w:rPr>
          <w:sz w:val="24"/>
          <w:szCs w:val="24"/>
        </w:rPr>
        <w:t xml:space="preserve">. </w:t>
      </w:r>
      <w:r w:rsidRPr="00134E72">
        <w:rPr>
          <w:sz w:val="24"/>
          <w:szCs w:val="24"/>
        </w:rPr>
        <w:t>Responses to this</w:t>
      </w:r>
      <w:r w:rsidRPr="00134E72">
        <w:rPr>
          <w:spacing w:val="1"/>
          <w:sz w:val="24"/>
          <w:szCs w:val="24"/>
        </w:rPr>
        <w:t xml:space="preserve"> </w:t>
      </w:r>
      <w:r w:rsidRPr="00134E72">
        <w:rPr>
          <w:sz w:val="24"/>
          <w:szCs w:val="24"/>
        </w:rPr>
        <w:t>request for applications received by the deadline will scored by independent peer reviewers. The primary</w:t>
      </w:r>
      <w:r w:rsidRPr="00134E72">
        <w:rPr>
          <w:spacing w:val="1"/>
          <w:sz w:val="24"/>
          <w:szCs w:val="24"/>
        </w:rPr>
        <w:t xml:space="preserve"> </w:t>
      </w:r>
      <w:r w:rsidRPr="00134E72">
        <w:rPr>
          <w:sz w:val="24"/>
          <w:szCs w:val="24"/>
        </w:rPr>
        <w:t xml:space="preserve">purpose of </w:t>
      </w:r>
      <w:r>
        <w:rPr>
          <w:sz w:val="24"/>
          <w:szCs w:val="24"/>
        </w:rPr>
        <w:t xml:space="preserve">this assistance </w:t>
      </w:r>
      <w:r w:rsidRPr="00134E72">
        <w:rPr>
          <w:sz w:val="24"/>
          <w:szCs w:val="24"/>
        </w:rPr>
        <w:t xml:space="preserve">is to </w:t>
      </w:r>
      <w:r w:rsidR="00E26951">
        <w:rPr>
          <w:sz w:val="24"/>
          <w:szCs w:val="24"/>
        </w:rPr>
        <w:t xml:space="preserve">support non-public schools in addressing the academic disruptions caused by </w:t>
      </w:r>
      <w:r w:rsidR="00D03684">
        <w:rPr>
          <w:sz w:val="24"/>
          <w:szCs w:val="24"/>
        </w:rPr>
        <w:t xml:space="preserve">the </w:t>
      </w:r>
      <w:r w:rsidR="00E26951">
        <w:rPr>
          <w:sz w:val="24"/>
          <w:szCs w:val="24"/>
        </w:rPr>
        <w:t>COVID-19</w:t>
      </w:r>
      <w:r w:rsidR="00D03684">
        <w:rPr>
          <w:sz w:val="24"/>
          <w:szCs w:val="24"/>
        </w:rPr>
        <w:t xml:space="preserve"> pandemic</w:t>
      </w:r>
      <w:r w:rsidR="00E26951">
        <w:rPr>
          <w:sz w:val="24"/>
          <w:szCs w:val="24"/>
        </w:rPr>
        <w:t xml:space="preserve"> and the social, emotional, and mental well-being of their students.</w:t>
      </w:r>
    </w:p>
    <w:p w14:paraId="033C587D" w14:textId="77777777" w:rsidR="00267253" w:rsidRPr="00134E72" w:rsidRDefault="00267253" w:rsidP="00267253">
      <w:pPr>
        <w:pStyle w:val="Heading1"/>
        <w:spacing w:before="156"/>
        <w:ind w:left="759"/>
        <w:rPr>
          <w:sz w:val="24"/>
          <w:szCs w:val="24"/>
        </w:rPr>
      </w:pPr>
      <w:r w:rsidRPr="00134E72">
        <w:rPr>
          <w:sz w:val="24"/>
          <w:szCs w:val="24"/>
        </w:rPr>
        <w:t>Directions:</w:t>
      </w:r>
    </w:p>
    <w:p w14:paraId="3D1B71AD" w14:textId="4A298DC1" w:rsidR="00267253" w:rsidRPr="00134E72" w:rsidRDefault="00267253" w:rsidP="00BA4D68">
      <w:pPr>
        <w:pStyle w:val="BodyText"/>
        <w:numPr>
          <w:ilvl w:val="0"/>
          <w:numId w:val="7"/>
        </w:numPr>
        <w:spacing w:before="182" w:line="259" w:lineRule="auto"/>
        <w:ind w:right="737"/>
        <w:jc w:val="both"/>
        <w:rPr>
          <w:sz w:val="24"/>
          <w:szCs w:val="24"/>
        </w:rPr>
      </w:pPr>
      <w:r w:rsidRPr="00134E72">
        <w:rPr>
          <w:sz w:val="24"/>
          <w:szCs w:val="24"/>
        </w:rPr>
        <w:t xml:space="preserve">Review the following RFA details to ensure that the school’s </w:t>
      </w:r>
      <w:r w:rsidR="00592E0A">
        <w:rPr>
          <w:sz w:val="24"/>
          <w:szCs w:val="24"/>
        </w:rPr>
        <w:t>requests</w:t>
      </w:r>
      <w:r w:rsidRPr="00134E72">
        <w:rPr>
          <w:sz w:val="24"/>
          <w:szCs w:val="24"/>
        </w:rPr>
        <w:t xml:space="preserve"> meet eligibility requirements and that all grant application materials and requisites can be provided at the time of application submission.</w:t>
      </w:r>
    </w:p>
    <w:p w14:paraId="60E4D184" w14:textId="738C6332" w:rsidR="00267253" w:rsidRPr="00134E72" w:rsidRDefault="00267253" w:rsidP="00BA4D68">
      <w:pPr>
        <w:pStyle w:val="BodyText"/>
        <w:numPr>
          <w:ilvl w:val="0"/>
          <w:numId w:val="7"/>
        </w:numPr>
        <w:spacing w:line="259" w:lineRule="auto"/>
        <w:ind w:right="720"/>
        <w:jc w:val="both"/>
        <w:rPr>
          <w:sz w:val="24"/>
          <w:szCs w:val="24"/>
        </w:rPr>
      </w:pPr>
      <w:r w:rsidRPr="00134E72">
        <w:rPr>
          <w:sz w:val="24"/>
          <w:szCs w:val="24"/>
        </w:rPr>
        <w:t>Submit the</w:t>
      </w:r>
      <w:r w:rsidR="00592E0A">
        <w:rPr>
          <w:sz w:val="24"/>
          <w:szCs w:val="24"/>
        </w:rPr>
        <w:t xml:space="preserve"> </w:t>
      </w:r>
      <w:hyperlink r:id="rId9" w:history="1">
        <w:r w:rsidR="00592E0A" w:rsidRPr="003064CB">
          <w:rPr>
            <w:rStyle w:val="Hyperlink"/>
            <w:sz w:val="24"/>
            <w:szCs w:val="24"/>
          </w:rPr>
          <w:t>Non-Public School Education Recovery Assistance Application</w:t>
        </w:r>
      </w:hyperlink>
      <w:r w:rsidRPr="00134E72">
        <w:rPr>
          <w:sz w:val="24"/>
          <w:szCs w:val="24"/>
        </w:rPr>
        <w:t xml:space="preserve"> – </w:t>
      </w:r>
      <w:r w:rsidRPr="00134E72">
        <w:rPr>
          <w:b/>
          <w:bCs/>
          <w:sz w:val="24"/>
          <w:szCs w:val="24"/>
        </w:rPr>
        <w:t xml:space="preserve">by </w:t>
      </w:r>
      <w:r w:rsidR="000A6C8E">
        <w:rPr>
          <w:b/>
          <w:bCs/>
          <w:sz w:val="24"/>
          <w:szCs w:val="24"/>
        </w:rPr>
        <w:t>5:00 pm on</w:t>
      </w:r>
      <w:r w:rsidR="00C8126C">
        <w:rPr>
          <w:b/>
          <w:bCs/>
          <w:sz w:val="24"/>
          <w:szCs w:val="24"/>
        </w:rPr>
        <w:t xml:space="preserve"> Mon</w:t>
      </w:r>
      <w:r w:rsidRPr="00134E72">
        <w:rPr>
          <w:b/>
          <w:bCs/>
          <w:sz w:val="24"/>
          <w:szCs w:val="24"/>
        </w:rPr>
        <w:t xml:space="preserve">day, </w:t>
      </w:r>
      <w:r w:rsidR="00C8126C">
        <w:rPr>
          <w:b/>
          <w:bCs/>
          <w:sz w:val="24"/>
          <w:szCs w:val="24"/>
        </w:rPr>
        <w:t>April</w:t>
      </w:r>
      <w:r w:rsidR="00BF0C0F">
        <w:rPr>
          <w:b/>
          <w:bCs/>
          <w:sz w:val="24"/>
          <w:szCs w:val="24"/>
        </w:rPr>
        <w:t xml:space="preserve"> 10</w:t>
      </w:r>
      <w:r w:rsidR="00FF0D0C" w:rsidRPr="00FF0D0C">
        <w:rPr>
          <w:b/>
          <w:bCs/>
          <w:sz w:val="24"/>
          <w:szCs w:val="24"/>
          <w:vertAlign w:val="superscript"/>
        </w:rPr>
        <w:t>th</w:t>
      </w:r>
      <w:r w:rsidRPr="00134E72">
        <w:rPr>
          <w:sz w:val="24"/>
          <w:szCs w:val="24"/>
        </w:rPr>
        <w:t xml:space="preserve">. </w:t>
      </w:r>
    </w:p>
    <w:p w14:paraId="4546935D" w14:textId="0E45959C" w:rsidR="00267253" w:rsidRPr="00134E72" w:rsidRDefault="00267253" w:rsidP="00BA4D68">
      <w:pPr>
        <w:pStyle w:val="BodyText"/>
        <w:spacing w:line="259" w:lineRule="auto"/>
        <w:ind w:left="1479" w:right="720" w:hanging="360"/>
        <w:jc w:val="both"/>
        <w:rPr>
          <w:sz w:val="24"/>
          <w:szCs w:val="24"/>
        </w:rPr>
      </w:pPr>
      <w:r w:rsidRPr="00134E72">
        <w:rPr>
          <w:sz w:val="24"/>
          <w:szCs w:val="24"/>
        </w:rPr>
        <w:t xml:space="preserve">3.  </w:t>
      </w:r>
      <w:r w:rsidRPr="00134E72">
        <w:rPr>
          <w:sz w:val="24"/>
          <w:szCs w:val="24"/>
        </w:rPr>
        <w:tab/>
        <w:t>While there is no award minimum or maximum amount for each proposal, the estimated</w:t>
      </w:r>
      <w:r w:rsidRPr="00134E72">
        <w:rPr>
          <w:spacing w:val="-47"/>
          <w:sz w:val="24"/>
          <w:szCs w:val="24"/>
        </w:rPr>
        <w:t xml:space="preserve"> </w:t>
      </w:r>
      <w:r>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w:t>
      </w:r>
      <w:r w:rsidR="00297E1B">
        <w:rPr>
          <w:sz w:val="24"/>
          <w:szCs w:val="24"/>
        </w:rPr>
        <w:t>5</w:t>
      </w:r>
      <w:r w:rsidRPr="00134E72">
        <w:rPr>
          <w:sz w:val="24"/>
          <w:szCs w:val="24"/>
        </w:rPr>
        <w:t>,000</w:t>
      </w:r>
      <w:r w:rsidRPr="00134E72">
        <w:rPr>
          <w:spacing w:val="-1"/>
          <w:sz w:val="24"/>
          <w:szCs w:val="24"/>
        </w:rPr>
        <w:t xml:space="preserve"> </w:t>
      </w:r>
      <w:r w:rsidRPr="00134E72">
        <w:rPr>
          <w:sz w:val="24"/>
          <w:szCs w:val="24"/>
        </w:rPr>
        <w:t>to</w:t>
      </w:r>
      <w:r w:rsidRPr="00134E72">
        <w:rPr>
          <w:spacing w:val="-1"/>
          <w:sz w:val="24"/>
          <w:szCs w:val="24"/>
        </w:rPr>
        <w:t xml:space="preserve"> </w:t>
      </w:r>
      <w:r w:rsidRPr="00134E72">
        <w:rPr>
          <w:sz w:val="24"/>
          <w:szCs w:val="24"/>
        </w:rPr>
        <w:t>$</w:t>
      </w:r>
      <w:r w:rsidR="00297E1B">
        <w:rPr>
          <w:sz w:val="24"/>
          <w:szCs w:val="24"/>
        </w:rPr>
        <w:t>5</w:t>
      </w:r>
      <w:r w:rsidRPr="00134E72">
        <w:rPr>
          <w:sz w:val="24"/>
          <w:szCs w:val="24"/>
        </w:rPr>
        <w:t xml:space="preserve">0,000.00. </w:t>
      </w:r>
    </w:p>
    <w:p w14:paraId="3F902B88" w14:textId="77777777" w:rsidR="00267253" w:rsidRPr="00134E72" w:rsidRDefault="00267253" w:rsidP="00BA4D68">
      <w:pPr>
        <w:pStyle w:val="BodyText"/>
        <w:spacing w:line="259" w:lineRule="auto"/>
        <w:ind w:left="1479" w:right="720" w:hanging="360"/>
        <w:jc w:val="both"/>
        <w:rPr>
          <w:sz w:val="24"/>
          <w:szCs w:val="24"/>
        </w:rPr>
      </w:pPr>
    </w:p>
    <w:p w14:paraId="18E2C498" w14:textId="77777777" w:rsidR="00267253" w:rsidRPr="00134E72" w:rsidRDefault="00267253" w:rsidP="00BA4D68">
      <w:pPr>
        <w:pStyle w:val="Heading1"/>
        <w:spacing w:before="164"/>
        <w:ind w:left="758"/>
        <w:jc w:val="both"/>
        <w:rPr>
          <w:sz w:val="24"/>
          <w:szCs w:val="24"/>
        </w:rPr>
      </w:pPr>
      <w:r w:rsidRPr="00134E72">
        <w:rPr>
          <w:sz w:val="24"/>
          <w:szCs w:val="24"/>
        </w:rPr>
        <w:t>Section 1: Eligibility</w:t>
      </w:r>
    </w:p>
    <w:p w14:paraId="4E9CB9EF" w14:textId="60F6D273" w:rsidR="00267253" w:rsidRPr="00134E72" w:rsidRDefault="00AC5C09" w:rsidP="00BA4D68">
      <w:pPr>
        <w:pStyle w:val="BodyText"/>
        <w:numPr>
          <w:ilvl w:val="0"/>
          <w:numId w:val="2"/>
        </w:numPr>
        <w:spacing w:before="184" w:line="259" w:lineRule="auto"/>
        <w:ind w:right="658"/>
        <w:jc w:val="both"/>
        <w:rPr>
          <w:sz w:val="24"/>
          <w:szCs w:val="24"/>
        </w:rPr>
      </w:pPr>
      <w:r>
        <w:rPr>
          <w:b/>
          <w:sz w:val="24"/>
          <w:szCs w:val="24"/>
        </w:rPr>
        <w:t>Requests</w:t>
      </w:r>
      <w:r w:rsidR="00267253" w:rsidRPr="00134E72">
        <w:rPr>
          <w:b/>
          <w:sz w:val="24"/>
          <w:szCs w:val="24"/>
        </w:rPr>
        <w:t xml:space="preserve"> must </w:t>
      </w:r>
      <w:r>
        <w:rPr>
          <w:b/>
          <w:sz w:val="24"/>
          <w:szCs w:val="24"/>
        </w:rPr>
        <w:t xml:space="preserve">be for the support of </w:t>
      </w:r>
      <w:r w:rsidR="00267253" w:rsidRPr="00134E72">
        <w:rPr>
          <w:b/>
          <w:sz w:val="24"/>
          <w:szCs w:val="24"/>
        </w:rPr>
        <w:t xml:space="preserve">students at a </w:t>
      </w:r>
      <w:r w:rsidR="000137BC">
        <w:rPr>
          <w:b/>
          <w:sz w:val="24"/>
          <w:szCs w:val="24"/>
        </w:rPr>
        <w:t xml:space="preserve">non-profit </w:t>
      </w:r>
      <w:r>
        <w:rPr>
          <w:b/>
          <w:sz w:val="24"/>
          <w:szCs w:val="24"/>
        </w:rPr>
        <w:t>non-</w:t>
      </w:r>
      <w:r w:rsidR="00267253" w:rsidRPr="00134E72">
        <w:rPr>
          <w:b/>
          <w:sz w:val="24"/>
          <w:szCs w:val="24"/>
        </w:rPr>
        <w:t>public school</w:t>
      </w:r>
      <w:r w:rsidR="00267253" w:rsidRPr="00134E72">
        <w:rPr>
          <w:sz w:val="24"/>
          <w:szCs w:val="24"/>
        </w:rPr>
        <w:t xml:space="preserve">—Proposals must be submitted by the </w:t>
      </w:r>
      <w:r>
        <w:rPr>
          <w:sz w:val="24"/>
          <w:szCs w:val="24"/>
        </w:rPr>
        <w:t xml:space="preserve">non-public </w:t>
      </w:r>
      <w:r w:rsidR="00267253" w:rsidRPr="00134E72">
        <w:rPr>
          <w:sz w:val="24"/>
          <w:szCs w:val="24"/>
        </w:rPr>
        <w:t xml:space="preserve">school or the school district on behalf of the </w:t>
      </w:r>
      <w:r>
        <w:rPr>
          <w:sz w:val="24"/>
          <w:szCs w:val="24"/>
        </w:rPr>
        <w:t xml:space="preserve">non-public </w:t>
      </w:r>
      <w:r w:rsidR="00267253" w:rsidRPr="00134E72">
        <w:rPr>
          <w:sz w:val="24"/>
          <w:szCs w:val="24"/>
        </w:rPr>
        <w:t xml:space="preserve">school. </w:t>
      </w:r>
    </w:p>
    <w:p w14:paraId="6D95E0EF" w14:textId="1B495CE3" w:rsidR="00267253" w:rsidRPr="00134E72" w:rsidRDefault="00267253" w:rsidP="00BA4D68">
      <w:pPr>
        <w:pStyle w:val="BodyText"/>
        <w:numPr>
          <w:ilvl w:val="0"/>
          <w:numId w:val="2"/>
        </w:numPr>
        <w:spacing w:before="184" w:line="259" w:lineRule="auto"/>
        <w:ind w:right="658"/>
        <w:jc w:val="both"/>
        <w:rPr>
          <w:sz w:val="24"/>
          <w:szCs w:val="24"/>
        </w:rPr>
      </w:pPr>
      <w:r w:rsidRPr="00134E72">
        <w:rPr>
          <w:b/>
          <w:sz w:val="24"/>
          <w:szCs w:val="24"/>
        </w:rPr>
        <w:t xml:space="preserve">The </w:t>
      </w:r>
      <w:r w:rsidR="00FF0D0C">
        <w:rPr>
          <w:b/>
          <w:sz w:val="24"/>
          <w:szCs w:val="24"/>
        </w:rPr>
        <w:t xml:space="preserve">requests </w:t>
      </w:r>
      <w:r w:rsidRPr="00134E72">
        <w:rPr>
          <w:b/>
          <w:sz w:val="24"/>
          <w:szCs w:val="24"/>
        </w:rPr>
        <w:t xml:space="preserve">must </w:t>
      </w:r>
      <w:r w:rsidRPr="00EC720D">
        <w:rPr>
          <w:b/>
          <w:sz w:val="24"/>
          <w:szCs w:val="24"/>
        </w:rPr>
        <w:t xml:space="preserve">include </w:t>
      </w:r>
      <w:r w:rsidR="00FF1570" w:rsidRPr="00EC720D">
        <w:rPr>
          <w:b/>
          <w:sz w:val="24"/>
          <w:szCs w:val="24"/>
        </w:rPr>
        <w:t xml:space="preserve">services </w:t>
      </w:r>
      <w:r w:rsidR="00B8131E" w:rsidRPr="00EC720D">
        <w:rPr>
          <w:b/>
          <w:sz w:val="24"/>
          <w:szCs w:val="24"/>
        </w:rPr>
        <w:t>and assistance</w:t>
      </w:r>
      <w:r w:rsidR="00EC720D">
        <w:rPr>
          <w:bCs/>
          <w:sz w:val="24"/>
          <w:szCs w:val="24"/>
        </w:rPr>
        <w:t xml:space="preserve"> – </w:t>
      </w:r>
      <w:r w:rsidR="00FF1570">
        <w:rPr>
          <w:bCs/>
          <w:sz w:val="24"/>
          <w:szCs w:val="24"/>
        </w:rPr>
        <w:t xml:space="preserve">that address </w:t>
      </w:r>
      <w:r w:rsidR="00FF1570">
        <w:rPr>
          <w:sz w:val="24"/>
          <w:szCs w:val="24"/>
        </w:rPr>
        <w:t>the academic disruptions caused by</w:t>
      </w:r>
      <w:r w:rsidR="00D03684">
        <w:rPr>
          <w:sz w:val="24"/>
          <w:szCs w:val="24"/>
        </w:rPr>
        <w:t xml:space="preserve"> the</w:t>
      </w:r>
      <w:r w:rsidR="00FF1570">
        <w:rPr>
          <w:sz w:val="24"/>
          <w:szCs w:val="24"/>
        </w:rPr>
        <w:t xml:space="preserve"> COVID-19 </w:t>
      </w:r>
      <w:r w:rsidR="00D03684">
        <w:rPr>
          <w:sz w:val="24"/>
          <w:szCs w:val="24"/>
        </w:rPr>
        <w:t xml:space="preserve">pandemic </w:t>
      </w:r>
      <w:r w:rsidR="00FF1570">
        <w:rPr>
          <w:sz w:val="24"/>
          <w:szCs w:val="24"/>
        </w:rPr>
        <w:t>and/or the social, emotional, and mental well-being of the</w:t>
      </w:r>
      <w:r w:rsidR="00712B00">
        <w:rPr>
          <w:sz w:val="24"/>
          <w:szCs w:val="24"/>
        </w:rPr>
        <w:t xml:space="preserve"> </w:t>
      </w:r>
      <w:r w:rsidR="00FF1570">
        <w:rPr>
          <w:sz w:val="24"/>
          <w:szCs w:val="24"/>
        </w:rPr>
        <w:t>students</w:t>
      </w:r>
    </w:p>
    <w:p w14:paraId="038399D9" w14:textId="77777777" w:rsidR="00267253" w:rsidRPr="00134E72" w:rsidRDefault="00267253" w:rsidP="00BA4D68">
      <w:pPr>
        <w:pStyle w:val="Heading1"/>
        <w:jc w:val="both"/>
        <w:rPr>
          <w:sz w:val="24"/>
          <w:szCs w:val="24"/>
        </w:rPr>
      </w:pPr>
    </w:p>
    <w:p w14:paraId="3F5DE10E" w14:textId="77777777" w:rsidR="00267253" w:rsidRPr="00134E72" w:rsidRDefault="00267253" w:rsidP="00267253">
      <w:pPr>
        <w:pStyle w:val="Heading1"/>
        <w:rPr>
          <w:sz w:val="24"/>
          <w:szCs w:val="24"/>
        </w:rPr>
      </w:pPr>
      <w:r w:rsidRPr="00134E72">
        <w:rPr>
          <w:sz w:val="24"/>
          <w:szCs w:val="24"/>
        </w:rPr>
        <w:t>Absolute Priority:</w:t>
      </w:r>
    </w:p>
    <w:p w14:paraId="0F8FBBB1" w14:textId="77777777" w:rsidR="00267253" w:rsidRPr="007D2AC4" w:rsidRDefault="00267253" w:rsidP="00267253">
      <w:pPr>
        <w:pStyle w:val="Heading1"/>
        <w:rPr>
          <w:sz w:val="24"/>
          <w:szCs w:val="24"/>
        </w:rPr>
      </w:pPr>
    </w:p>
    <w:p w14:paraId="18203478" w14:textId="437B38E8" w:rsidR="00267253" w:rsidRDefault="007D2AC4" w:rsidP="00BA4D68">
      <w:pPr>
        <w:pStyle w:val="BodyText"/>
        <w:numPr>
          <w:ilvl w:val="0"/>
          <w:numId w:val="1"/>
        </w:numPr>
        <w:spacing w:line="256" w:lineRule="auto"/>
        <w:ind w:right="1135"/>
        <w:jc w:val="both"/>
        <w:rPr>
          <w:sz w:val="24"/>
          <w:szCs w:val="24"/>
        </w:rPr>
      </w:pPr>
      <w:r w:rsidRPr="007D2AC4">
        <w:rPr>
          <w:b/>
          <w:bCs/>
          <w:sz w:val="24"/>
          <w:szCs w:val="24"/>
        </w:rPr>
        <w:t xml:space="preserve">Requests </w:t>
      </w:r>
      <w:r w:rsidR="00267253" w:rsidRPr="007D2AC4">
        <w:rPr>
          <w:b/>
          <w:bCs/>
          <w:sz w:val="24"/>
          <w:szCs w:val="24"/>
        </w:rPr>
        <w:t xml:space="preserve">must </w:t>
      </w:r>
      <w:r w:rsidRPr="007D2AC4">
        <w:rPr>
          <w:b/>
          <w:bCs/>
          <w:sz w:val="24"/>
          <w:szCs w:val="24"/>
        </w:rPr>
        <w:t xml:space="preserve">address the academic disruptions caused by </w:t>
      </w:r>
      <w:r w:rsidR="00D03684">
        <w:rPr>
          <w:b/>
          <w:bCs/>
          <w:sz w:val="24"/>
          <w:szCs w:val="24"/>
        </w:rPr>
        <w:t xml:space="preserve">the </w:t>
      </w:r>
      <w:r w:rsidRPr="007D2AC4">
        <w:rPr>
          <w:b/>
          <w:bCs/>
          <w:sz w:val="24"/>
          <w:szCs w:val="24"/>
        </w:rPr>
        <w:t xml:space="preserve">COVID-19 </w:t>
      </w:r>
      <w:r w:rsidR="00D03684">
        <w:rPr>
          <w:b/>
          <w:bCs/>
          <w:sz w:val="24"/>
          <w:szCs w:val="24"/>
        </w:rPr>
        <w:t xml:space="preserve">pandemic </w:t>
      </w:r>
      <w:r w:rsidRPr="007D2AC4">
        <w:rPr>
          <w:b/>
          <w:bCs/>
          <w:sz w:val="24"/>
          <w:szCs w:val="24"/>
        </w:rPr>
        <w:t>and/or the social, emotional, and mental well-being of the students</w:t>
      </w:r>
      <w:r w:rsidRPr="00134E72">
        <w:rPr>
          <w:sz w:val="24"/>
          <w:szCs w:val="24"/>
        </w:rPr>
        <w:t xml:space="preserve"> </w:t>
      </w:r>
      <w:r w:rsidR="00267253" w:rsidRPr="00134E72">
        <w:rPr>
          <w:sz w:val="24"/>
          <w:szCs w:val="24"/>
        </w:rPr>
        <w:t xml:space="preserve">– </w:t>
      </w:r>
      <w:r w:rsidR="00FF6D36">
        <w:rPr>
          <w:sz w:val="24"/>
          <w:szCs w:val="24"/>
        </w:rPr>
        <w:t>Requests</w:t>
      </w:r>
      <w:r w:rsidR="00267253" w:rsidRPr="00134E72">
        <w:rPr>
          <w:sz w:val="24"/>
          <w:szCs w:val="24"/>
        </w:rPr>
        <w:t xml:space="preserve"> that focus on </w:t>
      </w:r>
      <w:r w:rsidR="00236433">
        <w:rPr>
          <w:sz w:val="24"/>
          <w:szCs w:val="24"/>
        </w:rPr>
        <w:t>addressing</w:t>
      </w:r>
      <w:r w:rsidR="00267253" w:rsidRPr="00134E72">
        <w:rPr>
          <w:sz w:val="24"/>
          <w:szCs w:val="24"/>
        </w:rPr>
        <w:t xml:space="preserve"> </w:t>
      </w:r>
      <w:r w:rsidR="00AA781A">
        <w:rPr>
          <w:sz w:val="24"/>
          <w:szCs w:val="24"/>
        </w:rPr>
        <w:t>the</w:t>
      </w:r>
      <w:r w:rsidR="00267253" w:rsidRPr="00134E72">
        <w:rPr>
          <w:sz w:val="24"/>
          <w:szCs w:val="24"/>
        </w:rPr>
        <w:t xml:space="preserve"> </w:t>
      </w:r>
      <w:r w:rsidR="00D474B8">
        <w:rPr>
          <w:sz w:val="24"/>
          <w:szCs w:val="24"/>
        </w:rPr>
        <w:t xml:space="preserve">academic, </w:t>
      </w:r>
      <w:r w:rsidR="00267253" w:rsidRPr="00134E72">
        <w:rPr>
          <w:sz w:val="24"/>
          <w:szCs w:val="24"/>
        </w:rPr>
        <w:t xml:space="preserve">social, emotional, and </w:t>
      </w:r>
      <w:r w:rsidR="00D474B8">
        <w:rPr>
          <w:sz w:val="24"/>
          <w:szCs w:val="24"/>
        </w:rPr>
        <w:t>mental health</w:t>
      </w:r>
      <w:r w:rsidR="00AA781A">
        <w:rPr>
          <w:sz w:val="24"/>
          <w:szCs w:val="24"/>
        </w:rPr>
        <w:t xml:space="preserve"> needs of </w:t>
      </w:r>
      <w:proofErr w:type="gramStart"/>
      <w:r w:rsidR="00AA781A">
        <w:rPr>
          <w:sz w:val="24"/>
          <w:szCs w:val="24"/>
        </w:rPr>
        <w:t xml:space="preserve">students </w:t>
      </w:r>
      <w:r w:rsidR="00267253" w:rsidRPr="00134E72">
        <w:rPr>
          <w:sz w:val="24"/>
          <w:szCs w:val="24"/>
        </w:rPr>
        <w:t xml:space="preserve"> (</w:t>
      </w:r>
      <w:proofErr w:type="gramEnd"/>
      <w:r w:rsidR="00267253" w:rsidRPr="00134E72">
        <w:rPr>
          <w:sz w:val="24"/>
          <w:szCs w:val="24"/>
        </w:rPr>
        <w:t xml:space="preserve">Up to 30 points in the “Alignment to Absolute Priority 1” domain in the scoring rubric). </w:t>
      </w:r>
      <w:r w:rsidR="00236433">
        <w:rPr>
          <w:sz w:val="24"/>
          <w:szCs w:val="24"/>
        </w:rPr>
        <w:t>Non-public s</w:t>
      </w:r>
      <w:r w:rsidR="00267253" w:rsidRPr="00134E72">
        <w:rPr>
          <w:sz w:val="24"/>
          <w:szCs w:val="24"/>
        </w:rPr>
        <w:t>chools can include request</w:t>
      </w:r>
      <w:r w:rsidR="00236433">
        <w:rPr>
          <w:sz w:val="24"/>
          <w:szCs w:val="24"/>
        </w:rPr>
        <w:t>s</w:t>
      </w:r>
      <w:r w:rsidR="00267253" w:rsidRPr="00134E72">
        <w:rPr>
          <w:sz w:val="24"/>
          <w:szCs w:val="24"/>
        </w:rPr>
        <w:t xml:space="preserve"> for </w:t>
      </w:r>
      <w:r w:rsidR="00236433">
        <w:rPr>
          <w:sz w:val="24"/>
          <w:szCs w:val="24"/>
        </w:rPr>
        <w:t>both services</w:t>
      </w:r>
      <w:r w:rsidR="00B8131E">
        <w:rPr>
          <w:sz w:val="24"/>
          <w:szCs w:val="24"/>
        </w:rPr>
        <w:t xml:space="preserve"> and assistance</w:t>
      </w:r>
      <w:r w:rsidR="00236433">
        <w:rPr>
          <w:sz w:val="24"/>
          <w:szCs w:val="24"/>
        </w:rPr>
        <w:t>.</w:t>
      </w:r>
    </w:p>
    <w:p w14:paraId="268997CB" w14:textId="77777777" w:rsidR="00267253" w:rsidRPr="00134E72" w:rsidRDefault="00267253" w:rsidP="00267253">
      <w:pPr>
        <w:pStyle w:val="BodyText"/>
        <w:spacing w:line="256" w:lineRule="auto"/>
        <w:ind w:left="1480" w:right="1135"/>
        <w:rPr>
          <w:sz w:val="24"/>
          <w:szCs w:val="24"/>
        </w:rPr>
      </w:pPr>
    </w:p>
    <w:p w14:paraId="07910311" w14:textId="2606A2C1" w:rsidR="00267253" w:rsidRPr="00134E72" w:rsidRDefault="00267253" w:rsidP="00267253">
      <w:pPr>
        <w:pStyle w:val="BodyText"/>
        <w:spacing w:line="259" w:lineRule="auto"/>
        <w:ind w:left="1480" w:right="1135"/>
        <w:rPr>
          <w:sz w:val="24"/>
          <w:szCs w:val="24"/>
        </w:rPr>
      </w:pPr>
      <w:r w:rsidRPr="00134E72">
        <w:rPr>
          <w:b/>
          <w:sz w:val="24"/>
          <w:szCs w:val="24"/>
        </w:rPr>
        <w:t xml:space="preserve">Note: </w:t>
      </w:r>
      <w:r w:rsidRPr="00134E72">
        <w:rPr>
          <w:sz w:val="24"/>
          <w:szCs w:val="24"/>
        </w:rPr>
        <w:t xml:space="preserve">NHED </w:t>
      </w:r>
      <w:r w:rsidRPr="00134E72">
        <w:rPr>
          <w:sz w:val="24"/>
          <w:szCs w:val="24"/>
          <w:u w:val="single"/>
        </w:rPr>
        <w:t>will not</w:t>
      </w:r>
      <w:r w:rsidRPr="00134E72">
        <w:rPr>
          <w:sz w:val="24"/>
          <w:szCs w:val="24"/>
        </w:rPr>
        <w:t xml:space="preserve"> accept applications that do not meet this </w:t>
      </w:r>
      <w:r w:rsidR="003501B1">
        <w:rPr>
          <w:sz w:val="24"/>
          <w:szCs w:val="24"/>
        </w:rPr>
        <w:t>absolute</w:t>
      </w:r>
      <w:r w:rsidRPr="00134E72">
        <w:rPr>
          <w:sz w:val="24"/>
          <w:szCs w:val="24"/>
        </w:rPr>
        <w:t xml:space="preserve"> priority.</w:t>
      </w:r>
    </w:p>
    <w:p w14:paraId="612F5F1E" w14:textId="77777777" w:rsidR="00267253" w:rsidRPr="00134E72" w:rsidRDefault="00267253" w:rsidP="00267253">
      <w:pPr>
        <w:pStyle w:val="Heading1"/>
        <w:rPr>
          <w:sz w:val="24"/>
          <w:szCs w:val="24"/>
        </w:rPr>
      </w:pPr>
    </w:p>
    <w:p w14:paraId="7160E7B9" w14:textId="679E8653" w:rsidR="00267253" w:rsidRPr="00134E72" w:rsidRDefault="00267253" w:rsidP="00267253">
      <w:pPr>
        <w:pStyle w:val="Heading1"/>
        <w:rPr>
          <w:sz w:val="24"/>
          <w:szCs w:val="24"/>
        </w:rPr>
      </w:pPr>
      <w:r w:rsidRPr="00134E72">
        <w:rPr>
          <w:sz w:val="24"/>
          <w:szCs w:val="24"/>
        </w:rPr>
        <w:lastRenderedPageBreak/>
        <w:t>Competitive</w:t>
      </w:r>
      <w:r w:rsidRPr="00134E72">
        <w:rPr>
          <w:spacing w:val="-6"/>
          <w:sz w:val="24"/>
          <w:szCs w:val="24"/>
        </w:rPr>
        <w:t xml:space="preserve"> </w:t>
      </w:r>
      <w:r w:rsidRPr="00134E72">
        <w:rPr>
          <w:sz w:val="24"/>
          <w:szCs w:val="24"/>
        </w:rPr>
        <w:t>Preference</w:t>
      </w:r>
      <w:r w:rsidRPr="00134E72">
        <w:rPr>
          <w:spacing w:val="-4"/>
          <w:sz w:val="24"/>
          <w:szCs w:val="24"/>
        </w:rPr>
        <w:t xml:space="preserve"> </w:t>
      </w:r>
      <w:r w:rsidRPr="00134E72">
        <w:rPr>
          <w:sz w:val="24"/>
          <w:szCs w:val="24"/>
        </w:rPr>
        <w:t>Priorities:</w:t>
      </w:r>
    </w:p>
    <w:p w14:paraId="2DA69EA4" w14:textId="77777777" w:rsidR="00267253" w:rsidRPr="00134E72" w:rsidRDefault="00267253" w:rsidP="00267253">
      <w:pPr>
        <w:pStyle w:val="ListParagraph"/>
        <w:tabs>
          <w:tab w:val="left" w:pos="1481"/>
        </w:tabs>
        <w:spacing w:line="259" w:lineRule="auto"/>
        <w:ind w:left="1479" w:right="788" w:firstLine="0"/>
        <w:rPr>
          <w:sz w:val="24"/>
          <w:szCs w:val="24"/>
        </w:rPr>
      </w:pPr>
    </w:p>
    <w:p w14:paraId="6C20CBEC" w14:textId="2C0E3282" w:rsidR="00267253" w:rsidRPr="00333105" w:rsidRDefault="00267253" w:rsidP="00BA4D68">
      <w:pPr>
        <w:pStyle w:val="ListParagraph"/>
        <w:numPr>
          <w:ilvl w:val="0"/>
          <w:numId w:val="5"/>
        </w:numPr>
        <w:tabs>
          <w:tab w:val="left" w:pos="1481"/>
        </w:tabs>
        <w:spacing w:line="259" w:lineRule="auto"/>
        <w:ind w:right="788"/>
        <w:jc w:val="both"/>
        <w:rPr>
          <w:b/>
          <w:bCs/>
          <w:sz w:val="24"/>
          <w:szCs w:val="24"/>
        </w:rPr>
      </w:pPr>
      <w:r w:rsidRPr="00333105">
        <w:rPr>
          <w:b/>
          <w:sz w:val="24"/>
          <w:szCs w:val="24"/>
        </w:rPr>
        <w:t xml:space="preserve">Schools </w:t>
      </w:r>
      <w:r w:rsidR="00B91CD9" w:rsidRPr="00333105">
        <w:rPr>
          <w:b/>
          <w:sz w:val="24"/>
          <w:szCs w:val="24"/>
        </w:rPr>
        <w:t>that serve a higher percentage of low-income students</w:t>
      </w:r>
      <w:r w:rsidRPr="00333105">
        <w:rPr>
          <w:sz w:val="24"/>
          <w:szCs w:val="24"/>
        </w:rPr>
        <w:t>—</w:t>
      </w:r>
      <w:r w:rsidR="00B244DB" w:rsidRPr="00333105">
        <w:rPr>
          <w:sz w:val="24"/>
          <w:szCs w:val="24"/>
        </w:rPr>
        <w:t>Requests</w:t>
      </w:r>
      <w:r w:rsidRPr="00333105">
        <w:rPr>
          <w:sz w:val="24"/>
          <w:szCs w:val="24"/>
        </w:rPr>
        <w:t xml:space="preserve"> from schools that serve a higher percentage of </w:t>
      </w:r>
      <w:r w:rsidR="0045088D" w:rsidRPr="00333105">
        <w:rPr>
          <w:sz w:val="24"/>
          <w:szCs w:val="24"/>
        </w:rPr>
        <w:t xml:space="preserve">low-income students. </w:t>
      </w:r>
      <w:r w:rsidR="002468B3" w:rsidRPr="00333105">
        <w:rPr>
          <w:sz w:val="24"/>
          <w:szCs w:val="24"/>
        </w:rPr>
        <w:t xml:space="preserve">Supporting data must be </w:t>
      </w:r>
      <w:r w:rsidR="00153300" w:rsidRPr="00333105">
        <w:rPr>
          <w:sz w:val="24"/>
          <w:szCs w:val="24"/>
        </w:rPr>
        <w:t>provided and</w:t>
      </w:r>
      <w:r w:rsidR="0045088D" w:rsidRPr="00333105">
        <w:rPr>
          <w:sz w:val="24"/>
          <w:szCs w:val="24"/>
        </w:rPr>
        <w:t xml:space="preserve"> can </w:t>
      </w:r>
      <w:r w:rsidR="00AB7D12" w:rsidRPr="00333105">
        <w:rPr>
          <w:sz w:val="24"/>
          <w:szCs w:val="24"/>
        </w:rPr>
        <w:t>include either the n</w:t>
      </w:r>
      <w:r w:rsidR="00AB7D12" w:rsidRPr="00333105">
        <w:rPr>
          <w:bCs/>
          <w:sz w:val="24"/>
          <w:szCs w:val="24"/>
        </w:rPr>
        <w:t>umber of students eligible for free or reduced priced lunch</w:t>
      </w:r>
      <w:r w:rsidR="00333105" w:rsidRPr="00333105">
        <w:rPr>
          <w:bCs/>
          <w:sz w:val="24"/>
          <w:szCs w:val="24"/>
        </w:rPr>
        <w:t>, the n</w:t>
      </w:r>
      <w:r w:rsidR="00AB7D12" w:rsidRPr="00AB7D12">
        <w:rPr>
          <w:bCs/>
          <w:sz w:val="24"/>
          <w:szCs w:val="24"/>
        </w:rPr>
        <w:t>umber of students from households receiving E-Rate</w:t>
      </w:r>
      <w:r w:rsidR="00333105" w:rsidRPr="00333105">
        <w:rPr>
          <w:bCs/>
          <w:sz w:val="24"/>
          <w:szCs w:val="24"/>
        </w:rPr>
        <w:t xml:space="preserve"> </w:t>
      </w:r>
      <w:r w:rsidR="00AB7D12" w:rsidRPr="00AB7D12">
        <w:rPr>
          <w:bCs/>
          <w:sz w:val="24"/>
          <w:szCs w:val="24"/>
        </w:rPr>
        <w:t>Assistance</w:t>
      </w:r>
      <w:r w:rsidR="00333105" w:rsidRPr="00333105">
        <w:rPr>
          <w:bCs/>
          <w:sz w:val="24"/>
          <w:szCs w:val="24"/>
        </w:rPr>
        <w:t xml:space="preserve">, or </w:t>
      </w:r>
      <w:r w:rsidR="00333105">
        <w:rPr>
          <w:bCs/>
          <w:sz w:val="24"/>
          <w:szCs w:val="24"/>
        </w:rPr>
        <w:t>the</w:t>
      </w:r>
      <w:r w:rsidR="00AB7D12" w:rsidRPr="00AB7D12">
        <w:rPr>
          <w:bCs/>
          <w:sz w:val="24"/>
          <w:szCs w:val="24"/>
        </w:rPr>
        <w:t xml:space="preserve"> number of students receiving financial aid.</w:t>
      </w:r>
      <w:r w:rsidR="00333105">
        <w:rPr>
          <w:bCs/>
          <w:sz w:val="24"/>
          <w:szCs w:val="24"/>
        </w:rPr>
        <w:t xml:space="preserve"> </w:t>
      </w:r>
      <w:r w:rsidRPr="00333105">
        <w:rPr>
          <w:sz w:val="24"/>
          <w:szCs w:val="24"/>
        </w:rPr>
        <w:t>(Up to 5 points in the “Alignment to</w:t>
      </w:r>
      <w:r w:rsidRPr="00333105">
        <w:rPr>
          <w:spacing w:val="1"/>
          <w:sz w:val="24"/>
          <w:szCs w:val="24"/>
        </w:rPr>
        <w:t xml:space="preserve"> </w:t>
      </w:r>
      <w:r w:rsidRPr="00333105">
        <w:rPr>
          <w:sz w:val="24"/>
          <w:szCs w:val="24"/>
        </w:rPr>
        <w:t>Competitive</w:t>
      </w:r>
      <w:r w:rsidRPr="00333105">
        <w:rPr>
          <w:spacing w:val="-3"/>
          <w:sz w:val="24"/>
          <w:szCs w:val="24"/>
        </w:rPr>
        <w:t xml:space="preserve"> </w:t>
      </w:r>
      <w:r w:rsidRPr="00333105">
        <w:rPr>
          <w:sz w:val="24"/>
          <w:szCs w:val="24"/>
        </w:rPr>
        <w:t>Preference</w:t>
      </w:r>
      <w:r w:rsidRPr="00333105">
        <w:rPr>
          <w:spacing w:val="-2"/>
          <w:sz w:val="24"/>
          <w:szCs w:val="24"/>
        </w:rPr>
        <w:t xml:space="preserve"> </w:t>
      </w:r>
      <w:r w:rsidRPr="00333105">
        <w:rPr>
          <w:sz w:val="24"/>
          <w:szCs w:val="24"/>
        </w:rPr>
        <w:t>Priority</w:t>
      </w:r>
      <w:r w:rsidRPr="00333105">
        <w:rPr>
          <w:spacing w:val="-1"/>
          <w:sz w:val="24"/>
          <w:szCs w:val="24"/>
        </w:rPr>
        <w:t xml:space="preserve"> </w:t>
      </w:r>
      <w:r w:rsidRPr="00333105">
        <w:rPr>
          <w:sz w:val="24"/>
          <w:szCs w:val="24"/>
        </w:rPr>
        <w:t>1” domain</w:t>
      </w:r>
      <w:r w:rsidRPr="00333105">
        <w:rPr>
          <w:spacing w:val="-1"/>
          <w:sz w:val="24"/>
          <w:szCs w:val="24"/>
        </w:rPr>
        <w:t xml:space="preserve"> </w:t>
      </w:r>
      <w:r w:rsidRPr="00333105">
        <w:rPr>
          <w:sz w:val="24"/>
          <w:szCs w:val="24"/>
        </w:rPr>
        <w:t>in</w:t>
      </w:r>
      <w:r w:rsidRPr="00333105">
        <w:rPr>
          <w:spacing w:val="-1"/>
          <w:sz w:val="24"/>
          <w:szCs w:val="24"/>
        </w:rPr>
        <w:t xml:space="preserve"> </w:t>
      </w:r>
      <w:r w:rsidRPr="00333105">
        <w:rPr>
          <w:sz w:val="24"/>
          <w:szCs w:val="24"/>
        </w:rPr>
        <w:t>the</w:t>
      </w:r>
      <w:r w:rsidRPr="00333105">
        <w:rPr>
          <w:spacing w:val="-3"/>
          <w:sz w:val="24"/>
          <w:szCs w:val="24"/>
        </w:rPr>
        <w:t xml:space="preserve"> </w:t>
      </w:r>
      <w:r w:rsidRPr="00333105">
        <w:rPr>
          <w:sz w:val="24"/>
          <w:szCs w:val="24"/>
        </w:rPr>
        <w:t>scoring</w:t>
      </w:r>
      <w:r w:rsidRPr="00333105">
        <w:rPr>
          <w:spacing w:val="-1"/>
          <w:sz w:val="24"/>
          <w:szCs w:val="24"/>
        </w:rPr>
        <w:t xml:space="preserve"> </w:t>
      </w:r>
      <w:r w:rsidRPr="00333105">
        <w:rPr>
          <w:sz w:val="24"/>
          <w:szCs w:val="24"/>
        </w:rPr>
        <w:t>rubric)</w:t>
      </w:r>
    </w:p>
    <w:p w14:paraId="413C0E7A" w14:textId="77777777" w:rsidR="00267253" w:rsidRPr="00134E72" w:rsidRDefault="00267253" w:rsidP="00267253">
      <w:pPr>
        <w:pStyle w:val="ListParagraph"/>
        <w:tabs>
          <w:tab w:val="left" w:pos="1481"/>
        </w:tabs>
        <w:spacing w:line="259" w:lineRule="auto"/>
        <w:ind w:left="1479" w:right="788" w:firstLine="0"/>
        <w:rPr>
          <w:sz w:val="24"/>
          <w:szCs w:val="24"/>
        </w:rPr>
      </w:pPr>
    </w:p>
    <w:p w14:paraId="38042DF8" w14:textId="72D30F80" w:rsidR="00267253" w:rsidRPr="00134E72" w:rsidRDefault="00267253" w:rsidP="00BA4D68">
      <w:pPr>
        <w:pStyle w:val="BodyText"/>
        <w:spacing w:line="259" w:lineRule="auto"/>
        <w:ind w:left="1480" w:right="1135"/>
        <w:jc w:val="both"/>
        <w:rPr>
          <w:sz w:val="24"/>
          <w:szCs w:val="24"/>
        </w:rPr>
      </w:pPr>
      <w:r w:rsidRPr="00134E72">
        <w:rPr>
          <w:b/>
          <w:sz w:val="24"/>
          <w:szCs w:val="24"/>
        </w:rPr>
        <w:t xml:space="preserve">Note: </w:t>
      </w:r>
      <w:r w:rsidRPr="00134E72">
        <w:rPr>
          <w:sz w:val="24"/>
          <w:szCs w:val="24"/>
        </w:rPr>
        <w:t xml:space="preserve">NHED </w:t>
      </w:r>
      <w:r w:rsidRPr="00134E72">
        <w:rPr>
          <w:sz w:val="24"/>
          <w:szCs w:val="24"/>
          <w:u w:val="single"/>
        </w:rPr>
        <w:t>will</w:t>
      </w:r>
      <w:r w:rsidRPr="00134E72">
        <w:rPr>
          <w:sz w:val="24"/>
          <w:szCs w:val="24"/>
        </w:rPr>
        <w:t xml:space="preserve"> accept applications that do not meet this competitive priority, but such </w:t>
      </w:r>
      <w:r w:rsidRPr="00134E72">
        <w:rPr>
          <w:spacing w:val="-47"/>
          <w:sz w:val="24"/>
          <w:szCs w:val="24"/>
        </w:rPr>
        <w:t xml:space="preserve"> </w:t>
      </w:r>
      <w:r w:rsidRPr="00134E72">
        <w:rPr>
          <w:sz w:val="24"/>
          <w:szCs w:val="24"/>
        </w:rPr>
        <w:t>applications</w:t>
      </w:r>
      <w:r w:rsidRPr="00134E72">
        <w:rPr>
          <w:spacing w:val="-3"/>
          <w:sz w:val="24"/>
          <w:szCs w:val="24"/>
        </w:rPr>
        <w:t xml:space="preserve"> </w:t>
      </w:r>
      <w:r w:rsidRPr="00134E72">
        <w:rPr>
          <w:sz w:val="24"/>
          <w:szCs w:val="24"/>
        </w:rPr>
        <w:t>will receive</w:t>
      </w:r>
      <w:r w:rsidRPr="00134E72">
        <w:rPr>
          <w:spacing w:val="-2"/>
          <w:sz w:val="24"/>
          <w:szCs w:val="24"/>
        </w:rPr>
        <w:t xml:space="preserve"> </w:t>
      </w:r>
      <w:r w:rsidRPr="00134E72">
        <w:rPr>
          <w:sz w:val="24"/>
          <w:szCs w:val="24"/>
        </w:rPr>
        <w:t>0</w:t>
      </w:r>
      <w:r w:rsidRPr="00134E72">
        <w:rPr>
          <w:spacing w:val="-2"/>
          <w:sz w:val="24"/>
          <w:szCs w:val="24"/>
        </w:rPr>
        <w:t xml:space="preserve"> </w:t>
      </w:r>
      <w:r w:rsidRPr="00134E72">
        <w:rPr>
          <w:sz w:val="24"/>
          <w:szCs w:val="24"/>
        </w:rPr>
        <w:t>points</w:t>
      </w:r>
      <w:r w:rsidRPr="00134E72">
        <w:rPr>
          <w:spacing w:val="-1"/>
          <w:sz w:val="24"/>
          <w:szCs w:val="24"/>
        </w:rPr>
        <w:t xml:space="preserve"> </w:t>
      </w:r>
      <w:r w:rsidRPr="00134E72">
        <w:rPr>
          <w:sz w:val="24"/>
          <w:szCs w:val="24"/>
        </w:rPr>
        <w:t>under competitive preference priority</w:t>
      </w:r>
      <w:r w:rsidRPr="00134E72">
        <w:rPr>
          <w:spacing w:val="-2"/>
          <w:sz w:val="24"/>
          <w:szCs w:val="24"/>
        </w:rPr>
        <w:t xml:space="preserve"> </w:t>
      </w:r>
      <w:r w:rsidRPr="00134E72">
        <w:rPr>
          <w:sz w:val="24"/>
          <w:szCs w:val="24"/>
        </w:rPr>
        <w:t>1.</w:t>
      </w:r>
    </w:p>
    <w:p w14:paraId="13646028" w14:textId="77777777" w:rsidR="00267253" w:rsidRPr="00134E72" w:rsidRDefault="00267253" w:rsidP="00BA4D68">
      <w:pPr>
        <w:pStyle w:val="BodyText"/>
        <w:jc w:val="both"/>
        <w:rPr>
          <w:sz w:val="24"/>
          <w:szCs w:val="24"/>
        </w:rPr>
      </w:pPr>
    </w:p>
    <w:p w14:paraId="081EC2BD" w14:textId="48DF89AB" w:rsidR="00AA51D2" w:rsidRPr="00AA51D2" w:rsidRDefault="00267253" w:rsidP="00BA4D68">
      <w:pPr>
        <w:pStyle w:val="ListParagraph"/>
        <w:numPr>
          <w:ilvl w:val="0"/>
          <w:numId w:val="5"/>
        </w:numPr>
        <w:tabs>
          <w:tab w:val="left" w:pos="1481"/>
        </w:tabs>
        <w:spacing w:line="259" w:lineRule="auto"/>
        <w:ind w:right="788"/>
        <w:jc w:val="both"/>
        <w:rPr>
          <w:b/>
          <w:bCs/>
          <w:sz w:val="24"/>
          <w:szCs w:val="24"/>
        </w:rPr>
      </w:pPr>
      <w:r w:rsidRPr="00134E72">
        <w:rPr>
          <w:b/>
          <w:sz w:val="24"/>
          <w:szCs w:val="24"/>
        </w:rPr>
        <w:t xml:space="preserve">Schools that </w:t>
      </w:r>
      <w:r w:rsidR="006A5C7A">
        <w:rPr>
          <w:b/>
          <w:sz w:val="24"/>
          <w:szCs w:val="24"/>
        </w:rPr>
        <w:t xml:space="preserve">were “most impacted” by the </w:t>
      </w:r>
      <w:r w:rsidR="005D28C8">
        <w:rPr>
          <w:b/>
          <w:sz w:val="24"/>
          <w:szCs w:val="24"/>
        </w:rPr>
        <w:t>COVID-19 pandemic</w:t>
      </w:r>
      <w:r w:rsidR="005D28C8">
        <w:rPr>
          <w:sz w:val="24"/>
          <w:szCs w:val="24"/>
        </w:rPr>
        <w:t xml:space="preserve"> – Requests </w:t>
      </w:r>
      <w:r w:rsidRPr="00134E72">
        <w:rPr>
          <w:sz w:val="24"/>
          <w:szCs w:val="24"/>
        </w:rPr>
        <w:t>from schools that</w:t>
      </w:r>
      <w:r w:rsidR="005D28C8">
        <w:rPr>
          <w:sz w:val="24"/>
          <w:szCs w:val="24"/>
        </w:rPr>
        <w:t xml:space="preserve"> were “most impacted” by the COVID-19 pandemic</w:t>
      </w:r>
      <w:r w:rsidR="00C925E0">
        <w:rPr>
          <w:sz w:val="24"/>
          <w:szCs w:val="24"/>
        </w:rPr>
        <w:t>.</w:t>
      </w:r>
      <w:r w:rsidRPr="00134E72">
        <w:rPr>
          <w:sz w:val="24"/>
          <w:szCs w:val="24"/>
        </w:rPr>
        <w:t xml:space="preserve"> </w:t>
      </w:r>
      <w:r w:rsidR="00AA51D2" w:rsidRPr="00AA51D2">
        <w:rPr>
          <w:bCs/>
          <w:sz w:val="24"/>
          <w:szCs w:val="24"/>
        </w:rPr>
        <w:t xml:space="preserve">Based on data provided by www.covid19.nh.gov as of </w:t>
      </w:r>
      <w:r w:rsidR="00AA51D2">
        <w:rPr>
          <w:bCs/>
          <w:sz w:val="24"/>
          <w:szCs w:val="24"/>
        </w:rPr>
        <w:t>01/</w:t>
      </w:r>
      <w:r w:rsidR="00F76DAD">
        <w:rPr>
          <w:bCs/>
          <w:sz w:val="24"/>
          <w:szCs w:val="24"/>
        </w:rPr>
        <w:t>31</w:t>
      </w:r>
      <w:r w:rsidR="00AA51D2">
        <w:rPr>
          <w:bCs/>
          <w:sz w:val="24"/>
          <w:szCs w:val="24"/>
        </w:rPr>
        <w:t>/2023</w:t>
      </w:r>
      <w:r w:rsidR="00AA51D2" w:rsidRPr="00AA51D2">
        <w:rPr>
          <w:bCs/>
          <w:sz w:val="24"/>
          <w:szCs w:val="24"/>
        </w:rPr>
        <w:t xml:space="preserve">, schools will be deemed to be “most impacted” if the county data for the county in which the non-public school is located and serves or the county/counties in which </w:t>
      </w:r>
      <w:proofErr w:type="gramStart"/>
      <w:r w:rsidR="00AA51D2" w:rsidRPr="00AA51D2">
        <w:rPr>
          <w:bCs/>
          <w:sz w:val="24"/>
          <w:szCs w:val="24"/>
        </w:rPr>
        <w:t>the majority of</w:t>
      </w:r>
      <w:proofErr w:type="gramEnd"/>
      <w:r w:rsidR="00AA51D2" w:rsidRPr="00AA51D2">
        <w:rPr>
          <w:bCs/>
          <w:sz w:val="24"/>
          <w:szCs w:val="24"/>
        </w:rPr>
        <w:t xml:space="preserve"> the non-public school’s enrolled students reside is </w:t>
      </w:r>
      <w:r w:rsidR="00AA51D2" w:rsidRPr="00AA51D2">
        <w:rPr>
          <w:b/>
          <w:bCs/>
          <w:sz w:val="24"/>
          <w:szCs w:val="24"/>
        </w:rPr>
        <w:t>greater than</w:t>
      </w:r>
      <w:r w:rsidR="00AA51D2" w:rsidRPr="00AA51D2">
        <w:rPr>
          <w:b/>
          <w:sz w:val="24"/>
          <w:szCs w:val="24"/>
        </w:rPr>
        <w:t xml:space="preserve"> </w:t>
      </w:r>
      <w:r w:rsidR="00AA51D2" w:rsidRPr="00AA51D2">
        <w:rPr>
          <w:bCs/>
          <w:sz w:val="24"/>
          <w:szCs w:val="24"/>
        </w:rPr>
        <w:t>the statewide average of:</w:t>
      </w:r>
    </w:p>
    <w:p w14:paraId="1F218815" w14:textId="77777777" w:rsidR="00AA51D2" w:rsidRPr="00AA51D2" w:rsidRDefault="00AA51D2" w:rsidP="00BA4D68">
      <w:pPr>
        <w:pStyle w:val="ListParagraph"/>
        <w:numPr>
          <w:ilvl w:val="1"/>
          <w:numId w:val="5"/>
        </w:numPr>
        <w:tabs>
          <w:tab w:val="left" w:pos="1481"/>
        </w:tabs>
        <w:ind w:right="788"/>
        <w:jc w:val="both"/>
        <w:rPr>
          <w:b/>
          <w:bCs/>
          <w:sz w:val="24"/>
          <w:szCs w:val="24"/>
        </w:rPr>
      </w:pPr>
      <w:r w:rsidRPr="00AA51D2">
        <w:rPr>
          <w:bCs/>
          <w:sz w:val="24"/>
          <w:szCs w:val="24"/>
        </w:rPr>
        <w:t>COVID-19 infections per 100,000 or</w:t>
      </w:r>
    </w:p>
    <w:p w14:paraId="646E42AD" w14:textId="71B20690" w:rsidR="00AA51D2" w:rsidRPr="00AA51D2" w:rsidRDefault="00AE05F4" w:rsidP="00BA4D68">
      <w:pPr>
        <w:pStyle w:val="ListParagraph"/>
        <w:numPr>
          <w:ilvl w:val="1"/>
          <w:numId w:val="5"/>
        </w:numPr>
        <w:tabs>
          <w:tab w:val="left" w:pos="1481"/>
        </w:tabs>
        <w:ind w:right="788"/>
        <w:jc w:val="both"/>
        <w:rPr>
          <w:b/>
          <w:bCs/>
          <w:sz w:val="24"/>
          <w:szCs w:val="24"/>
        </w:rPr>
      </w:pPr>
      <w:r>
        <w:rPr>
          <w:bCs/>
          <w:sz w:val="24"/>
          <w:szCs w:val="24"/>
        </w:rPr>
        <w:t xml:space="preserve">Total </w:t>
      </w:r>
      <w:r w:rsidR="00AA51D2" w:rsidRPr="00AA51D2">
        <w:rPr>
          <w:bCs/>
          <w:sz w:val="24"/>
          <w:szCs w:val="24"/>
        </w:rPr>
        <w:t>COVID-19 related deaths</w:t>
      </w:r>
    </w:p>
    <w:p w14:paraId="0CC9A8F0" w14:textId="0CF87695" w:rsidR="00267253" w:rsidRDefault="00267253" w:rsidP="00BA4D68">
      <w:pPr>
        <w:pStyle w:val="ListParagraph"/>
        <w:tabs>
          <w:tab w:val="left" w:pos="1481"/>
        </w:tabs>
        <w:spacing w:line="259" w:lineRule="auto"/>
        <w:ind w:left="1479" w:right="788" w:firstLine="0"/>
        <w:jc w:val="both"/>
        <w:rPr>
          <w:sz w:val="24"/>
          <w:szCs w:val="24"/>
        </w:rPr>
      </w:pPr>
      <w:r w:rsidRPr="00134E72">
        <w:rPr>
          <w:sz w:val="24"/>
          <w:szCs w:val="24"/>
        </w:rPr>
        <w:t>(Up to 5 points in the “Alignment to</w:t>
      </w:r>
      <w:r w:rsidRPr="00134E72">
        <w:rPr>
          <w:spacing w:val="1"/>
          <w:sz w:val="24"/>
          <w:szCs w:val="24"/>
        </w:rPr>
        <w:t xml:space="preserve"> </w:t>
      </w:r>
      <w:r w:rsidRPr="00134E72">
        <w:rPr>
          <w:sz w:val="24"/>
          <w:szCs w:val="24"/>
        </w:rPr>
        <w:t>Competitive</w:t>
      </w:r>
      <w:r w:rsidRPr="00134E72">
        <w:rPr>
          <w:spacing w:val="-3"/>
          <w:sz w:val="24"/>
          <w:szCs w:val="24"/>
        </w:rPr>
        <w:t xml:space="preserve"> </w:t>
      </w:r>
      <w:r w:rsidRPr="00134E72">
        <w:rPr>
          <w:sz w:val="24"/>
          <w:szCs w:val="24"/>
        </w:rPr>
        <w:t>Preference</w:t>
      </w:r>
      <w:r w:rsidRPr="00134E72">
        <w:rPr>
          <w:spacing w:val="-2"/>
          <w:sz w:val="24"/>
          <w:szCs w:val="24"/>
        </w:rPr>
        <w:t xml:space="preserve"> </w:t>
      </w:r>
      <w:r w:rsidRPr="00134E72">
        <w:rPr>
          <w:sz w:val="24"/>
          <w:szCs w:val="24"/>
        </w:rPr>
        <w:t>Priority</w:t>
      </w:r>
      <w:r w:rsidRPr="00134E72">
        <w:rPr>
          <w:spacing w:val="-1"/>
          <w:sz w:val="24"/>
          <w:szCs w:val="24"/>
        </w:rPr>
        <w:t xml:space="preserve"> </w:t>
      </w:r>
      <w:r w:rsidR="00C45C87">
        <w:rPr>
          <w:sz w:val="24"/>
          <w:szCs w:val="24"/>
        </w:rPr>
        <w:t>2</w:t>
      </w:r>
      <w:r w:rsidRPr="00134E72">
        <w:rPr>
          <w:sz w:val="24"/>
          <w:szCs w:val="24"/>
        </w:rPr>
        <w:t>” domain</w:t>
      </w:r>
      <w:r w:rsidRPr="00134E72">
        <w:rPr>
          <w:spacing w:val="-1"/>
          <w:sz w:val="24"/>
          <w:szCs w:val="24"/>
        </w:rPr>
        <w:t xml:space="preserve"> </w:t>
      </w:r>
      <w:r w:rsidRPr="00134E72">
        <w:rPr>
          <w:sz w:val="24"/>
          <w:szCs w:val="24"/>
        </w:rPr>
        <w:t>in</w:t>
      </w:r>
      <w:r w:rsidRPr="00134E72">
        <w:rPr>
          <w:spacing w:val="-1"/>
          <w:sz w:val="24"/>
          <w:szCs w:val="24"/>
        </w:rPr>
        <w:t xml:space="preserve"> </w:t>
      </w:r>
      <w:r w:rsidRPr="00134E72">
        <w:rPr>
          <w:sz w:val="24"/>
          <w:szCs w:val="24"/>
        </w:rPr>
        <w:t>the</w:t>
      </w:r>
      <w:r w:rsidRPr="00134E72">
        <w:rPr>
          <w:spacing w:val="-3"/>
          <w:sz w:val="24"/>
          <w:szCs w:val="24"/>
        </w:rPr>
        <w:t xml:space="preserve"> </w:t>
      </w:r>
      <w:r w:rsidRPr="00134E72">
        <w:rPr>
          <w:sz w:val="24"/>
          <w:szCs w:val="24"/>
        </w:rPr>
        <w:t>scoring</w:t>
      </w:r>
      <w:r w:rsidRPr="00134E72">
        <w:rPr>
          <w:spacing w:val="-1"/>
          <w:sz w:val="24"/>
          <w:szCs w:val="24"/>
        </w:rPr>
        <w:t xml:space="preserve"> </w:t>
      </w:r>
      <w:r w:rsidRPr="00134E72">
        <w:rPr>
          <w:sz w:val="24"/>
          <w:szCs w:val="24"/>
        </w:rPr>
        <w:t>rubric)</w:t>
      </w:r>
    </w:p>
    <w:p w14:paraId="2F62C0D3" w14:textId="77777777" w:rsidR="00267253" w:rsidRPr="00134E72" w:rsidRDefault="00267253" w:rsidP="00BA4D68">
      <w:pPr>
        <w:pStyle w:val="ListParagraph"/>
        <w:tabs>
          <w:tab w:val="left" w:pos="1481"/>
        </w:tabs>
        <w:spacing w:line="259" w:lineRule="auto"/>
        <w:ind w:left="1479" w:right="788" w:firstLine="0"/>
        <w:jc w:val="both"/>
        <w:rPr>
          <w:sz w:val="24"/>
          <w:szCs w:val="24"/>
        </w:rPr>
      </w:pPr>
    </w:p>
    <w:p w14:paraId="7A8C3CFC" w14:textId="4A95E084" w:rsidR="00267253" w:rsidRPr="00134E72" w:rsidRDefault="00267253" w:rsidP="00BA4D68">
      <w:pPr>
        <w:pStyle w:val="BodyText"/>
        <w:spacing w:line="256" w:lineRule="auto"/>
        <w:ind w:left="1480" w:right="1135"/>
        <w:jc w:val="both"/>
        <w:rPr>
          <w:color w:val="1F1F1E"/>
          <w:spacing w:val="-47"/>
          <w:sz w:val="24"/>
          <w:szCs w:val="24"/>
        </w:rPr>
      </w:pPr>
      <w:r w:rsidRPr="00134E72">
        <w:rPr>
          <w:b/>
          <w:sz w:val="24"/>
          <w:szCs w:val="24"/>
        </w:rPr>
        <w:t xml:space="preserve">Note: </w:t>
      </w:r>
      <w:r w:rsidRPr="00134E72">
        <w:rPr>
          <w:color w:val="1F1F1E"/>
          <w:sz w:val="24"/>
          <w:szCs w:val="24"/>
        </w:rPr>
        <w:t xml:space="preserve">NHED </w:t>
      </w:r>
      <w:r w:rsidRPr="00134E72">
        <w:rPr>
          <w:color w:val="1F1F1E"/>
          <w:sz w:val="24"/>
          <w:szCs w:val="24"/>
          <w:u w:val="single" w:color="1F1F1E"/>
        </w:rPr>
        <w:t>will</w:t>
      </w:r>
      <w:r w:rsidRPr="00134E72">
        <w:rPr>
          <w:color w:val="1F1F1E"/>
          <w:sz w:val="24"/>
          <w:szCs w:val="24"/>
        </w:rPr>
        <w:t xml:space="preserve"> accept applications that do not meet this competitive priority, but such </w:t>
      </w:r>
      <w:r w:rsidRPr="00134E72">
        <w:rPr>
          <w:color w:val="1F1F1E"/>
          <w:spacing w:val="-47"/>
          <w:sz w:val="24"/>
          <w:szCs w:val="24"/>
        </w:rPr>
        <w:t xml:space="preserve">   </w:t>
      </w:r>
      <w:r w:rsidRPr="00134E72">
        <w:rPr>
          <w:color w:val="1F1F1E"/>
          <w:sz w:val="24"/>
          <w:szCs w:val="24"/>
        </w:rPr>
        <w:t>applications</w:t>
      </w:r>
      <w:r w:rsidRPr="00134E72">
        <w:rPr>
          <w:color w:val="1F1F1E"/>
          <w:spacing w:val="-3"/>
          <w:sz w:val="24"/>
          <w:szCs w:val="24"/>
        </w:rPr>
        <w:t xml:space="preserve"> </w:t>
      </w:r>
      <w:r w:rsidRPr="00134E72">
        <w:rPr>
          <w:color w:val="1F1F1E"/>
          <w:sz w:val="24"/>
          <w:szCs w:val="24"/>
        </w:rPr>
        <w:t>will</w:t>
      </w:r>
      <w:r w:rsidRPr="00134E72">
        <w:rPr>
          <w:color w:val="1F1F1E"/>
          <w:spacing w:val="-1"/>
          <w:sz w:val="24"/>
          <w:szCs w:val="24"/>
        </w:rPr>
        <w:t xml:space="preserve"> </w:t>
      </w:r>
      <w:r w:rsidRPr="00134E72">
        <w:rPr>
          <w:color w:val="1F1F1E"/>
          <w:sz w:val="24"/>
          <w:szCs w:val="24"/>
        </w:rPr>
        <w:t>receive</w:t>
      </w:r>
      <w:r w:rsidRPr="00134E72">
        <w:rPr>
          <w:color w:val="1F1F1E"/>
          <w:spacing w:val="-2"/>
          <w:sz w:val="24"/>
          <w:szCs w:val="24"/>
        </w:rPr>
        <w:t xml:space="preserve"> </w:t>
      </w:r>
      <w:r w:rsidRPr="00134E72">
        <w:rPr>
          <w:color w:val="1F1F1E"/>
          <w:sz w:val="24"/>
          <w:szCs w:val="24"/>
        </w:rPr>
        <w:t>0</w:t>
      </w:r>
      <w:r w:rsidRPr="00134E72">
        <w:rPr>
          <w:color w:val="1F1F1E"/>
          <w:spacing w:val="-2"/>
          <w:sz w:val="24"/>
          <w:szCs w:val="24"/>
        </w:rPr>
        <w:t xml:space="preserve"> </w:t>
      </w:r>
      <w:r w:rsidRPr="00134E72">
        <w:rPr>
          <w:color w:val="1F1F1E"/>
          <w:sz w:val="24"/>
          <w:szCs w:val="24"/>
        </w:rPr>
        <w:t>points</w:t>
      </w:r>
      <w:r w:rsidRPr="00134E72">
        <w:rPr>
          <w:color w:val="1F1F1E"/>
          <w:spacing w:val="-1"/>
          <w:sz w:val="24"/>
          <w:szCs w:val="24"/>
        </w:rPr>
        <w:t xml:space="preserve"> </w:t>
      </w:r>
      <w:r w:rsidRPr="00134E72">
        <w:rPr>
          <w:color w:val="1F1F1E"/>
          <w:sz w:val="24"/>
          <w:szCs w:val="24"/>
        </w:rPr>
        <w:t>under</w:t>
      </w:r>
      <w:r w:rsidRPr="00134E72">
        <w:rPr>
          <w:color w:val="1F1F1E"/>
          <w:spacing w:val="-1"/>
          <w:sz w:val="24"/>
          <w:szCs w:val="24"/>
        </w:rPr>
        <w:t xml:space="preserve"> </w:t>
      </w:r>
      <w:r w:rsidRPr="00134E72">
        <w:rPr>
          <w:color w:val="1F1F1E"/>
          <w:sz w:val="24"/>
          <w:szCs w:val="24"/>
        </w:rPr>
        <w:t>competitive</w:t>
      </w:r>
      <w:r w:rsidRPr="00134E72">
        <w:rPr>
          <w:color w:val="1F1F1E"/>
          <w:spacing w:val="2"/>
          <w:sz w:val="24"/>
          <w:szCs w:val="24"/>
        </w:rPr>
        <w:t xml:space="preserve"> </w:t>
      </w:r>
      <w:r w:rsidRPr="00134E72">
        <w:rPr>
          <w:color w:val="1F1F1E"/>
          <w:sz w:val="24"/>
          <w:szCs w:val="24"/>
        </w:rPr>
        <w:t>preference priority</w:t>
      </w:r>
      <w:r w:rsidRPr="00134E72">
        <w:rPr>
          <w:color w:val="1F1F1E"/>
          <w:spacing w:val="-2"/>
          <w:sz w:val="24"/>
          <w:szCs w:val="24"/>
        </w:rPr>
        <w:t xml:space="preserve"> </w:t>
      </w:r>
      <w:r w:rsidRPr="00134E72">
        <w:rPr>
          <w:color w:val="1F1F1E"/>
          <w:sz w:val="24"/>
          <w:szCs w:val="24"/>
        </w:rPr>
        <w:t>2.</w:t>
      </w:r>
    </w:p>
    <w:p w14:paraId="710C83AF" w14:textId="77777777" w:rsidR="00267253" w:rsidRPr="00134E72" w:rsidRDefault="00267253" w:rsidP="00267253">
      <w:pPr>
        <w:pStyle w:val="BodyText"/>
        <w:spacing w:before="2"/>
        <w:rPr>
          <w:sz w:val="24"/>
          <w:szCs w:val="24"/>
        </w:rPr>
      </w:pPr>
    </w:p>
    <w:p w14:paraId="04CF520C" w14:textId="77777777" w:rsidR="00267253" w:rsidRPr="00134E72" w:rsidRDefault="00267253" w:rsidP="00267253">
      <w:pPr>
        <w:pStyle w:val="Heading1"/>
        <w:ind w:left="3585" w:right="3063"/>
        <w:jc w:val="center"/>
        <w:rPr>
          <w:b w:val="0"/>
          <w:sz w:val="24"/>
          <w:szCs w:val="24"/>
        </w:rPr>
      </w:pPr>
      <w:r w:rsidRPr="00134E72">
        <w:rPr>
          <w:sz w:val="24"/>
          <w:szCs w:val="24"/>
        </w:rPr>
        <w:t>Application</w:t>
      </w:r>
      <w:r w:rsidRPr="00134E72">
        <w:rPr>
          <w:spacing w:val="-5"/>
          <w:sz w:val="24"/>
          <w:szCs w:val="24"/>
        </w:rPr>
        <w:t xml:space="preserve"> </w:t>
      </w:r>
      <w:r w:rsidRPr="00134E72">
        <w:rPr>
          <w:sz w:val="24"/>
          <w:szCs w:val="24"/>
        </w:rPr>
        <w:t>Template</w:t>
      </w:r>
      <w:r w:rsidRPr="00134E72">
        <w:rPr>
          <w:spacing w:val="-3"/>
          <w:sz w:val="24"/>
          <w:szCs w:val="24"/>
        </w:rPr>
        <w:t xml:space="preserve"> </w:t>
      </w:r>
      <w:r w:rsidRPr="00134E72">
        <w:rPr>
          <w:sz w:val="24"/>
          <w:szCs w:val="24"/>
        </w:rPr>
        <w:t>Prompts</w:t>
      </w:r>
    </w:p>
    <w:p w14:paraId="208B4D5C" w14:textId="246223AA" w:rsidR="00267253" w:rsidRPr="00134E72" w:rsidRDefault="00B8131E" w:rsidP="00B8131E">
      <w:pPr>
        <w:tabs>
          <w:tab w:val="left" w:pos="9285"/>
        </w:tabs>
        <w:spacing w:before="56"/>
        <w:ind w:left="760"/>
        <w:rPr>
          <w:b/>
          <w:sz w:val="24"/>
          <w:szCs w:val="24"/>
        </w:rPr>
      </w:pPr>
      <w:r>
        <w:rPr>
          <w:b/>
          <w:sz w:val="24"/>
          <w:szCs w:val="24"/>
        </w:rPr>
        <w:tab/>
      </w:r>
    </w:p>
    <w:p w14:paraId="1B238257" w14:textId="77777777" w:rsidR="00267253" w:rsidRPr="00134E72" w:rsidRDefault="00267253" w:rsidP="00267253">
      <w:pPr>
        <w:spacing w:before="56"/>
        <w:ind w:left="760"/>
        <w:rPr>
          <w:b/>
          <w:sz w:val="24"/>
          <w:szCs w:val="24"/>
        </w:rPr>
      </w:pPr>
      <w:r w:rsidRPr="00134E72">
        <w:rPr>
          <w:b/>
          <w:sz w:val="24"/>
          <w:szCs w:val="24"/>
        </w:rPr>
        <w:t>Section</w:t>
      </w:r>
      <w:r w:rsidRPr="00134E72">
        <w:rPr>
          <w:b/>
          <w:spacing w:val="-3"/>
          <w:sz w:val="24"/>
          <w:szCs w:val="24"/>
        </w:rPr>
        <w:t xml:space="preserve"> 2</w:t>
      </w:r>
      <w:r w:rsidRPr="00134E72">
        <w:rPr>
          <w:b/>
          <w:sz w:val="24"/>
          <w:szCs w:val="24"/>
        </w:rPr>
        <w:t>: School Information</w:t>
      </w:r>
    </w:p>
    <w:p w14:paraId="3C4BF4C2" w14:textId="77777777" w:rsidR="00267253" w:rsidRPr="00134E72" w:rsidRDefault="00267253" w:rsidP="00267253">
      <w:pPr>
        <w:spacing w:before="56"/>
        <w:ind w:left="760"/>
        <w:rPr>
          <w:sz w:val="24"/>
          <w:szCs w:val="24"/>
        </w:rPr>
      </w:pPr>
      <w:r w:rsidRPr="00134E72">
        <w:rPr>
          <w:sz w:val="24"/>
          <w:szCs w:val="24"/>
        </w:rPr>
        <w:t>Please complete all information. Incomplete applications will not be accepted.</w:t>
      </w:r>
    </w:p>
    <w:p w14:paraId="48F9964F" w14:textId="77777777" w:rsidR="00267253" w:rsidRPr="00134E72" w:rsidRDefault="00267253" w:rsidP="00267253">
      <w:pPr>
        <w:spacing w:before="56"/>
        <w:ind w:left="760"/>
        <w:rPr>
          <w:b/>
          <w:sz w:val="24"/>
          <w:szCs w:val="24"/>
        </w:rPr>
      </w:pPr>
    </w:p>
    <w:p w14:paraId="2A083AC1" w14:textId="76FF1FEF" w:rsidR="00267253" w:rsidRDefault="00267253" w:rsidP="0019294B">
      <w:pPr>
        <w:pStyle w:val="ListParagraph"/>
        <w:numPr>
          <w:ilvl w:val="0"/>
          <w:numId w:val="9"/>
        </w:numPr>
        <w:tabs>
          <w:tab w:val="left" w:pos="1480"/>
          <w:tab w:val="left" w:pos="1482"/>
        </w:tabs>
        <w:spacing w:line="259" w:lineRule="auto"/>
        <w:ind w:right="1275"/>
        <w:rPr>
          <w:sz w:val="24"/>
          <w:szCs w:val="24"/>
        </w:rPr>
      </w:pPr>
      <w:r w:rsidRPr="00134E72">
        <w:rPr>
          <w:sz w:val="24"/>
          <w:szCs w:val="24"/>
        </w:rPr>
        <w:t>School name</w:t>
      </w:r>
      <w:r w:rsidR="00EF772A">
        <w:rPr>
          <w:sz w:val="24"/>
          <w:szCs w:val="24"/>
        </w:rPr>
        <w:t xml:space="preserve">, </w:t>
      </w:r>
      <w:r w:rsidRPr="00134E72">
        <w:rPr>
          <w:sz w:val="24"/>
          <w:szCs w:val="24"/>
        </w:rPr>
        <w:t xml:space="preserve">administrator information, and business administrator information are required as they are the main contacts for the administration of the grant. </w:t>
      </w:r>
    </w:p>
    <w:p w14:paraId="7A64F482" w14:textId="77777777" w:rsidR="00267253" w:rsidRPr="00665709" w:rsidRDefault="00267253" w:rsidP="00665709">
      <w:pPr>
        <w:tabs>
          <w:tab w:val="left" w:pos="1480"/>
          <w:tab w:val="left" w:pos="1482"/>
        </w:tabs>
        <w:spacing w:line="259" w:lineRule="auto"/>
        <w:ind w:right="1275"/>
        <w:rPr>
          <w:sz w:val="24"/>
          <w:szCs w:val="24"/>
        </w:rPr>
      </w:pPr>
    </w:p>
    <w:p w14:paraId="73CD6523" w14:textId="35EA5632" w:rsidR="00267253" w:rsidRDefault="00267253" w:rsidP="00267253">
      <w:pPr>
        <w:pStyle w:val="ListParagraph"/>
        <w:numPr>
          <w:ilvl w:val="0"/>
          <w:numId w:val="9"/>
        </w:numPr>
        <w:tabs>
          <w:tab w:val="left" w:pos="1480"/>
          <w:tab w:val="left" w:pos="1482"/>
        </w:tabs>
        <w:spacing w:line="259" w:lineRule="auto"/>
        <w:ind w:right="1275"/>
        <w:rPr>
          <w:sz w:val="24"/>
          <w:szCs w:val="24"/>
        </w:rPr>
      </w:pPr>
      <w:r w:rsidRPr="00765DB1">
        <w:rPr>
          <w:sz w:val="24"/>
          <w:szCs w:val="24"/>
        </w:rPr>
        <w:t xml:space="preserve">School percentage of </w:t>
      </w:r>
      <w:r w:rsidR="00665709" w:rsidRPr="00765DB1">
        <w:rPr>
          <w:sz w:val="24"/>
          <w:szCs w:val="24"/>
        </w:rPr>
        <w:t xml:space="preserve">low-income </w:t>
      </w:r>
      <w:r w:rsidRPr="00765DB1">
        <w:rPr>
          <w:sz w:val="24"/>
          <w:szCs w:val="24"/>
        </w:rPr>
        <w:t>students</w:t>
      </w:r>
      <w:r w:rsidR="00765DB1">
        <w:rPr>
          <w:sz w:val="24"/>
          <w:szCs w:val="24"/>
        </w:rPr>
        <w:t xml:space="preserve"> </w:t>
      </w:r>
      <w:r w:rsidR="005E1C94">
        <w:rPr>
          <w:sz w:val="24"/>
          <w:szCs w:val="24"/>
        </w:rPr>
        <w:t xml:space="preserve">reported in </w:t>
      </w:r>
      <w:hyperlink r:id="rId10" w:history="1">
        <w:r w:rsidR="005E1C94" w:rsidRPr="00F60955">
          <w:rPr>
            <w:rStyle w:val="Hyperlink"/>
            <w:sz w:val="24"/>
            <w:szCs w:val="24"/>
          </w:rPr>
          <w:t>Appendix A</w:t>
        </w:r>
      </w:hyperlink>
      <w:r w:rsidR="005844F3">
        <w:rPr>
          <w:sz w:val="24"/>
          <w:szCs w:val="24"/>
        </w:rPr>
        <w:t>.</w:t>
      </w:r>
    </w:p>
    <w:p w14:paraId="5AB2379A" w14:textId="77777777" w:rsidR="00765DB1" w:rsidRPr="00765DB1" w:rsidRDefault="00765DB1" w:rsidP="00765DB1">
      <w:pPr>
        <w:pStyle w:val="ListParagraph"/>
        <w:rPr>
          <w:sz w:val="24"/>
          <w:szCs w:val="24"/>
        </w:rPr>
      </w:pPr>
    </w:p>
    <w:p w14:paraId="35FD8A5F" w14:textId="3BF49D22" w:rsidR="00765DB1" w:rsidRDefault="000D1351" w:rsidP="00267253">
      <w:pPr>
        <w:pStyle w:val="ListParagraph"/>
        <w:numPr>
          <w:ilvl w:val="0"/>
          <w:numId w:val="9"/>
        </w:numPr>
        <w:tabs>
          <w:tab w:val="left" w:pos="1480"/>
          <w:tab w:val="left" w:pos="1482"/>
        </w:tabs>
        <w:spacing w:line="259" w:lineRule="auto"/>
        <w:ind w:right="1275"/>
        <w:rPr>
          <w:sz w:val="24"/>
          <w:szCs w:val="24"/>
        </w:rPr>
      </w:pPr>
      <w:r>
        <w:rPr>
          <w:sz w:val="24"/>
          <w:szCs w:val="24"/>
        </w:rPr>
        <w:t xml:space="preserve">Information to determine the impact of </w:t>
      </w:r>
      <w:r w:rsidR="00D03684">
        <w:rPr>
          <w:sz w:val="24"/>
          <w:szCs w:val="24"/>
        </w:rPr>
        <w:t xml:space="preserve">the </w:t>
      </w:r>
      <w:r>
        <w:rPr>
          <w:sz w:val="24"/>
          <w:szCs w:val="24"/>
        </w:rPr>
        <w:t xml:space="preserve">COVID-19 </w:t>
      </w:r>
      <w:r w:rsidR="00661A3E">
        <w:rPr>
          <w:sz w:val="24"/>
          <w:szCs w:val="24"/>
        </w:rPr>
        <w:t xml:space="preserve">pandemic </w:t>
      </w:r>
      <w:r>
        <w:rPr>
          <w:sz w:val="24"/>
          <w:szCs w:val="24"/>
        </w:rPr>
        <w:t xml:space="preserve">on the school – </w:t>
      </w:r>
      <w:r w:rsidR="006F2488">
        <w:rPr>
          <w:sz w:val="24"/>
          <w:szCs w:val="24"/>
        </w:rPr>
        <w:t xml:space="preserve">the county in </w:t>
      </w:r>
      <w:r w:rsidR="006F2488" w:rsidRPr="00AA51D2">
        <w:rPr>
          <w:bCs/>
          <w:sz w:val="24"/>
          <w:szCs w:val="24"/>
        </w:rPr>
        <w:t>which the non-public school is located and serves or the county/counties in which the majority of the non-public school’s enrolled students reside</w:t>
      </w:r>
      <w:r w:rsidR="00472203">
        <w:rPr>
          <w:bCs/>
          <w:sz w:val="24"/>
          <w:szCs w:val="24"/>
        </w:rPr>
        <w:t xml:space="preserve"> reported in </w:t>
      </w:r>
      <w:hyperlink r:id="rId11" w:history="1">
        <w:r w:rsidR="00472203" w:rsidRPr="00F60955">
          <w:rPr>
            <w:rStyle w:val="Hyperlink"/>
            <w:bCs/>
            <w:sz w:val="24"/>
            <w:szCs w:val="24"/>
          </w:rPr>
          <w:t>Appendix A</w:t>
        </w:r>
        <w:r w:rsidR="00DD5159" w:rsidRPr="00F60955">
          <w:rPr>
            <w:rStyle w:val="Hyperlink"/>
            <w:bCs/>
            <w:sz w:val="24"/>
            <w:szCs w:val="24"/>
            <w:u w:val="none"/>
          </w:rPr>
          <w:t>.</w:t>
        </w:r>
      </w:hyperlink>
    </w:p>
    <w:p w14:paraId="5813AD9F" w14:textId="77777777" w:rsidR="000D1351" w:rsidRPr="000D1351" w:rsidRDefault="000D1351" w:rsidP="000D1351">
      <w:pPr>
        <w:pStyle w:val="ListParagraph"/>
        <w:rPr>
          <w:sz w:val="24"/>
          <w:szCs w:val="24"/>
        </w:rPr>
      </w:pPr>
    </w:p>
    <w:p w14:paraId="649C37C0" w14:textId="77777777" w:rsidR="000D1351" w:rsidRPr="00765DB1" w:rsidRDefault="000D1351" w:rsidP="000D1351">
      <w:pPr>
        <w:pStyle w:val="ListParagraph"/>
        <w:tabs>
          <w:tab w:val="left" w:pos="1480"/>
          <w:tab w:val="left" w:pos="1482"/>
        </w:tabs>
        <w:spacing w:line="259" w:lineRule="auto"/>
        <w:ind w:left="1800" w:right="1275" w:firstLine="0"/>
        <w:rPr>
          <w:sz w:val="24"/>
          <w:szCs w:val="24"/>
        </w:rPr>
      </w:pPr>
    </w:p>
    <w:p w14:paraId="4E01A244" w14:textId="77777777" w:rsidR="00A5362D" w:rsidRDefault="00A5362D">
      <w:pPr>
        <w:widowControl/>
        <w:autoSpaceDE/>
        <w:autoSpaceDN/>
        <w:spacing w:after="160" w:line="259" w:lineRule="auto"/>
        <w:rPr>
          <w:b/>
          <w:sz w:val="24"/>
          <w:szCs w:val="24"/>
        </w:rPr>
      </w:pPr>
      <w:r>
        <w:rPr>
          <w:b/>
          <w:sz w:val="24"/>
          <w:szCs w:val="24"/>
        </w:rPr>
        <w:br w:type="page"/>
      </w:r>
    </w:p>
    <w:p w14:paraId="29ADF563" w14:textId="206140DA" w:rsidR="00267253" w:rsidRPr="00134E72" w:rsidRDefault="00267253" w:rsidP="00267253">
      <w:pPr>
        <w:spacing w:before="56"/>
        <w:ind w:left="760"/>
        <w:rPr>
          <w:b/>
          <w:sz w:val="24"/>
          <w:szCs w:val="24"/>
        </w:rPr>
      </w:pPr>
      <w:r w:rsidRPr="00134E72">
        <w:rPr>
          <w:b/>
          <w:sz w:val="24"/>
          <w:szCs w:val="24"/>
        </w:rPr>
        <w:lastRenderedPageBreak/>
        <w:t>Section</w:t>
      </w:r>
      <w:r w:rsidRPr="00134E72">
        <w:rPr>
          <w:b/>
          <w:spacing w:val="-3"/>
          <w:sz w:val="24"/>
          <w:szCs w:val="24"/>
        </w:rPr>
        <w:t xml:space="preserve"> 3</w:t>
      </w:r>
      <w:r w:rsidRPr="00134E72">
        <w:rPr>
          <w:b/>
          <w:sz w:val="24"/>
          <w:szCs w:val="24"/>
        </w:rPr>
        <w:t xml:space="preserve">: Proposed </w:t>
      </w:r>
      <w:r w:rsidR="00FD1388">
        <w:rPr>
          <w:b/>
          <w:sz w:val="24"/>
          <w:szCs w:val="24"/>
        </w:rPr>
        <w:t>Use</w:t>
      </w:r>
      <w:r w:rsidR="001B27FA">
        <w:rPr>
          <w:b/>
          <w:sz w:val="24"/>
          <w:szCs w:val="24"/>
        </w:rPr>
        <w:t>s of Requested Services and Assistance</w:t>
      </w:r>
    </w:p>
    <w:p w14:paraId="11ABB29B" w14:textId="77777777" w:rsidR="00267253" w:rsidRPr="00134E72" w:rsidRDefault="00267253" w:rsidP="00267253">
      <w:pPr>
        <w:spacing w:before="56"/>
        <w:ind w:left="760"/>
        <w:rPr>
          <w:sz w:val="24"/>
          <w:szCs w:val="24"/>
        </w:rPr>
      </w:pPr>
      <w:r w:rsidRPr="00134E72">
        <w:rPr>
          <w:sz w:val="24"/>
          <w:szCs w:val="24"/>
        </w:rPr>
        <w:t>Please complete all information. Incomplete applications will not be accepted.</w:t>
      </w:r>
    </w:p>
    <w:p w14:paraId="02EF9D68" w14:textId="77777777" w:rsidR="00267253" w:rsidRPr="00134E72" w:rsidRDefault="00267253" w:rsidP="00267253">
      <w:pPr>
        <w:spacing w:before="56"/>
        <w:ind w:left="760"/>
        <w:rPr>
          <w:b/>
          <w:sz w:val="24"/>
          <w:szCs w:val="24"/>
        </w:rPr>
      </w:pPr>
    </w:p>
    <w:p w14:paraId="3D7661FE" w14:textId="23B90900" w:rsidR="00267253" w:rsidRPr="00134E72" w:rsidRDefault="00BE2DB6" w:rsidP="00267253">
      <w:pPr>
        <w:pStyle w:val="ListParagraph"/>
        <w:numPr>
          <w:ilvl w:val="0"/>
          <w:numId w:val="6"/>
        </w:numPr>
        <w:tabs>
          <w:tab w:val="left" w:pos="1170"/>
        </w:tabs>
        <w:spacing w:line="259" w:lineRule="auto"/>
        <w:ind w:right="1275"/>
        <w:rPr>
          <w:sz w:val="24"/>
          <w:szCs w:val="24"/>
        </w:rPr>
      </w:pPr>
      <w:r>
        <w:rPr>
          <w:sz w:val="24"/>
          <w:szCs w:val="24"/>
        </w:rPr>
        <w:t>D</w:t>
      </w:r>
      <w:r w:rsidR="003D1306">
        <w:rPr>
          <w:sz w:val="24"/>
          <w:szCs w:val="24"/>
        </w:rPr>
        <w:t>etailed d</w:t>
      </w:r>
      <w:r>
        <w:rPr>
          <w:sz w:val="24"/>
          <w:szCs w:val="24"/>
        </w:rPr>
        <w:t xml:space="preserve">escription of </w:t>
      </w:r>
      <w:r w:rsidR="0084582A">
        <w:rPr>
          <w:sz w:val="24"/>
          <w:szCs w:val="24"/>
        </w:rPr>
        <w:t xml:space="preserve">how </w:t>
      </w:r>
      <w:r w:rsidR="001D08B3">
        <w:rPr>
          <w:sz w:val="24"/>
          <w:szCs w:val="24"/>
        </w:rPr>
        <w:t>the requests will meet the academic, social, emotional, and mental health needs of students</w:t>
      </w:r>
      <w:r w:rsidR="0084582A">
        <w:rPr>
          <w:sz w:val="24"/>
          <w:szCs w:val="24"/>
        </w:rPr>
        <w:t>.</w:t>
      </w:r>
    </w:p>
    <w:p w14:paraId="1632A9C5" w14:textId="77777777" w:rsidR="00267253" w:rsidRPr="007A3C4B" w:rsidRDefault="00267253" w:rsidP="007A3C4B">
      <w:pPr>
        <w:rPr>
          <w:sz w:val="24"/>
          <w:szCs w:val="24"/>
        </w:rPr>
      </w:pPr>
    </w:p>
    <w:p w14:paraId="30A7B802" w14:textId="2DD5A609" w:rsidR="00267253" w:rsidRPr="00134E72" w:rsidRDefault="00267253" w:rsidP="00267253">
      <w:pPr>
        <w:pStyle w:val="ListParagraph"/>
        <w:numPr>
          <w:ilvl w:val="0"/>
          <w:numId w:val="6"/>
        </w:numPr>
        <w:tabs>
          <w:tab w:val="left" w:pos="1170"/>
          <w:tab w:val="left" w:pos="1480"/>
          <w:tab w:val="left" w:pos="1482"/>
        </w:tabs>
        <w:spacing w:line="259" w:lineRule="auto"/>
        <w:ind w:right="1275"/>
        <w:rPr>
          <w:sz w:val="24"/>
          <w:szCs w:val="24"/>
        </w:rPr>
      </w:pPr>
      <w:r w:rsidRPr="00134E72">
        <w:rPr>
          <w:sz w:val="24"/>
          <w:szCs w:val="24"/>
        </w:rPr>
        <w:t xml:space="preserve">Grade levels of students </w:t>
      </w:r>
      <w:r w:rsidR="00807B91">
        <w:rPr>
          <w:sz w:val="24"/>
          <w:szCs w:val="24"/>
        </w:rPr>
        <w:t>the services and assistance will support</w:t>
      </w:r>
      <w:r w:rsidRPr="00134E72">
        <w:rPr>
          <w:sz w:val="24"/>
          <w:szCs w:val="24"/>
        </w:rPr>
        <w:t>.</w:t>
      </w:r>
    </w:p>
    <w:p w14:paraId="2D4AE0DC" w14:textId="77777777" w:rsidR="00267253" w:rsidRPr="00134E72" w:rsidRDefault="00267253" w:rsidP="00267253">
      <w:pPr>
        <w:pStyle w:val="ListParagraph"/>
        <w:rPr>
          <w:sz w:val="24"/>
          <w:szCs w:val="24"/>
        </w:rPr>
      </w:pPr>
    </w:p>
    <w:p w14:paraId="3AC77813" w14:textId="77777777" w:rsidR="00267253" w:rsidRPr="00134E72" w:rsidRDefault="00267253" w:rsidP="00267253">
      <w:pPr>
        <w:tabs>
          <w:tab w:val="left" w:pos="1170"/>
          <w:tab w:val="left" w:pos="1480"/>
          <w:tab w:val="left" w:pos="1482"/>
        </w:tabs>
        <w:spacing w:line="259" w:lineRule="auto"/>
        <w:ind w:right="1275"/>
        <w:rPr>
          <w:sz w:val="24"/>
          <w:szCs w:val="24"/>
        </w:rPr>
      </w:pPr>
    </w:p>
    <w:p w14:paraId="1156440A" w14:textId="77777777" w:rsidR="00267253" w:rsidRDefault="00267253" w:rsidP="00B44DB6">
      <w:pPr>
        <w:pStyle w:val="Heading1"/>
        <w:spacing w:before="162" w:after="240"/>
        <w:ind w:left="0" w:firstLine="720"/>
        <w:rPr>
          <w:sz w:val="24"/>
          <w:szCs w:val="24"/>
        </w:rPr>
      </w:pPr>
      <w:r w:rsidRPr="00134E72">
        <w:rPr>
          <w:sz w:val="24"/>
          <w:szCs w:val="24"/>
        </w:rPr>
        <w:t>Section</w:t>
      </w:r>
      <w:r w:rsidRPr="00134E72">
        <w:rPr>
          <w:spacing w:val="-1"/>
          <w:sz w:val="24"/>
          <w:szCs w:val="24"/>
        </w:rPr>
        <w:t xml:space="preserve"> </w:t>
      </w:r>
      <w:r w:rsidRPr="00134E72">
        <w:rPr>
          <w:sz w:val="24"/>
          <w:szCs w:val="24"/>
        </w:rPr>
        <w:t>4:</w:t>
      </w:r>
      <w:r w:rsidRPr="00134E72">
        <w:rPr>
          <w:spacing w:val="-3"/>
          <w:sz w:val="24"/>
          <w:szCs w:val="24"/>
        </w:rPr>
        <w:t xml:space="preserve"> </w:t>
      </w:r>
      <w:r w:rsidRPr="00134E72">
        <w:rPr>
          <w:sz w:val="24"/>
          <w:szCs w:val="24"/>
        </w:rPr>
        <w:t>Budget</w:t>
      </w:r>
    </w:p>
    <w:p w14:paraId="357CE83C" w14:textId="4903D53D" w:rsidR="00267253" w:rsidRDefault="00267253" w:rsidP="00267253">
      <w:pPr>
        <w:pStyle w:val="BodyText"/>
        <w:ind w:left="720" w:right="720"/>
        <w:rPr>
          <w:sz w:val="24"/>
          <w:szCs w:val="24"/>
        </w:rPr>
      </w:pPr>
      <w:r w:rsidRPr="00134E72">
        <w:rPr>
          <w:sz w:val="24"/>
          <w:szCs w:val="24"/>
        </w:rPr>
        <w:t xml:space="preserve">Complete the </w:t>
      </w:r>
      <w:r w:rsidR="000A6C8E">
        <w:rPr>
          <w:sz w:val="24"/>
          <w:szCs w:val="24"/>
        </w:rPr>
        <w:t>budget template</w:t>
      </w:r>
      <w:r w:rsidRPr="00134E72">
        <w:rPr>
          <w:sz w:val="24"/>
          <w:szCs w:val="24"/>
        </w:rPr>
        <w:t xml:space="preserve">. A template can be accessed at </w:t>
      </w:r>
      <w:hyperlink r:id="rId12" w:history="1">
        <w:r w:rsidR="00CE32A2" w:rsidRPr="00DD3315">
          <w:rPr>
            <w:rStyle w:val="Hyperlink"/>
            <w:sz w:val="24"/>
            <w:szCs w:val="24"/>
          </w:rPr>
          <w:t xml:space="preserve">Non-Public School Education Recovery Assistance </w:t>
        </w:r>
        <w:r w:rsidR="000A6C8E" w:rsidRPr="00DD3315">
          <w:rPr>
            <w:rStyle w:val="Hyperlink"/>
            <w:sz w:val="24"/>
            <w:szCs w:val="24"/>
          </w:rPr>
          <w:t>Budget</w:t>
        </w:r>
        <w:r w:rsidR="00CE32A2" w:rsidRPr="00DD3315">
          <w:rPr>
            <w:rStyle w:val="Hyperlink"/>
            <w:sz w:val="24"/>
            <w:szCs w:val="24"/>
          </w:rPr>
          <w:t xml:space="preserve"> Template</w:t>
        </w:r>
      </w:hyperlink>
      <w:r w:rsidRPr="00134E72">
        <w:rPr>
          <w:sz w:val="24"/>
          <w:szCs w:val="24"/>
        </w:rPr>
        <w:t xml:space="preserve">. </w:t>
      </w:r>
      <w:r w:rsidR="0097238F">
        <w:rPr>
          <w:sz w:val="24"/>
          <w:szCs w:val="24"/>
        </w:rPr>
        <w:t xml:space="preserve">Applications will not be accepted without a completed </w:t>
      </w:r>
      <w:r w:rsidR="000A6C8E">
        <w:rPr>
          <w:sz w:val="24"/>
          <w:szCs w:val="24"/>
        </w:rPr>
        <w:t>budget</w:t>
      </w:r>
      <w:r w:rsidR="0097238F">
        <w:rPr>
          <w:sz w:val="24"/>
          <w:szCs w:val="24"/>
        </w:rPr>
        <w:t xml:space="preserve"> template</w:t>
      </w:r>
      <w:r w:rsidRPr="00134E72">
        <w:rPr>
          <w:sz w:val="24"/>
          <w:szCs w:val="24"/>
        </w:rPr>
        <w:t xml:space="preserve">. </w:t>
      </w:r>
    </w:p>
    <w:p w14:paraId="13E60CE8" w14:textId="77777777" w:rsidR="00267253" w:rsidRPr="00134E72" w:rsidRDefault="00267253" w:rsidP="00267253">
      <w:pPr>
        <w:pStyle w:val="BodyText"/>
        <w:ind w:left="720" w:right="720"/>
        <w:rPr>
          <w:b/>
          <w:sz w:val="24"/>
          <w:szCs w:val="24"/>
        </w:rPr>
      </w:pPr>
    </w:p>
    <w:p w14:paraId="7B89E237" w14:textId="11C69828" w:rsidR="00267253" w:rsidRPr="00134E72" w:rsidRDefault="00267253" w:rsidP="00267253">
      <w:pPr>
        <w:pStyle w:val="BodyText"/>
        <w:numPr>
          <w:ilvl w:val="0"/>
          <w:numId w:val="4"/>
        </w:numPr>
        <w:spacing w:before="3"/>
        <w:rPr>
          <w:sz w:val="24"/>
          <w:szCs w:val="24"/>
        </w:rPr>
      </w:pPr>
      <w:r w:rsidRPr="00134E72">
        <w:rPr>
          <w:rFonts w:asciiTheme="minorHAnsi" w:hAnsiTheme="minorHAnsi" w:cstheme="minorHAnsi"/>
          <w:bCs/>
          <w:sz w:val="24"/>
          <w:szCs w:val="24"/>
        </w:rPr>
        <w:t>The determined funding amount is based on need so please be as close to exact as possible with requests.</w:t>
      </w:r>
      <w:r w:rsidRPr="00134E72">
        <w:rPr>
          <w:sz w:val="24"/>
          <w:szCs w:val="24"/>
        </w:rPr>
        <w:t xml:space="preserve"> </w:t>
      </w:r>
    </w:p>
    <w:p w14:paraId="73B85230" w14:textId="29802638" w:rsidR="00267253" w:rsidRPr="008A2509" w:rsidRDefault="00817621" w:rsidP="00267253">
      <w:pPr>
        <w:pStyle w:val="BodyText"/>
        <w:numPr>
          <w:ilvl w:val="0"/>
          <w:numId w:val="4"/>
        </w:numPr>
        <w:spacing w:before="185" w:line="259" w:lineRule="auto"/>
        <w:ind w:right="614"/>
        <w:rPr>
          <w:rFonts w:asciiTheme="minorHAnsi" w:hAnsiTheme="minorHAnsi" w:cstheme="minorHAnsi"/>
          <w:sz w:val="24"/>
          <w:szCs w:val="24"/>
        </w:rPr>
      </w:pPr>
      <w:r>
        <w:rPr>
          <w:rFonts w:asciiTheme="minorHAnsi" w:hAnsiTheme="minorHAnsi" w:cstheme="minorHAnsi"/>
          <w:bCs/>
          <w:sz w:val="24"/>
          <w:szCs w:val="24"/>
        </w:rPr>
        <w:t>Requests shall be limited to</w:t>
      </w:r>
      <w:r w:rsidR="00267253" w:rsidRPr="00134E72">
        <w:rPr>
          <w:rFonts w:asciiTheme="minorHAnsi" w:hAnsiTheme="minorHAnsi" w:cstheme="minorHAnsi"/>
          <w:bCs/>
          <w:sz w:val="24"/>
          <w:szCs w:val="24"/>
        </w:rPr>
        <w:t>:</w:t>
      </w:r>
    </w:p>
    <w:p w14:paraId="08F8D06A" w14:textId="076D0826" w:rsidR="00D50929" w:rsidRPr="00D50929" w:rsidRDefault="00D50929" w:rsidP="00C343B9">
      <w:pPr>
        <w:pStyle w:val="BodyText"/>
        <w:numPr>
          <w:ilvl w:val="0"/>
          <w:numId w:val="10"/>
        </w:numPr>
        <w:spacing w:before="185" w:line="259" w:lineRule="auto"/>
        <w:ind w:right="614"/>
        <w:rPr>
          <w:rFonts w:asciiTheme="minorHAnsi" w:hAnsiTheme="minorHAnsi" w:cstheme="minorHAnsi"/>
          <w:sz w:val="24"/>
          <w:szCs w:val="24"/>
        </w:rPr>
      </w:pPr>
      <w:r>
        <w:t>A</w:t>
      </w:r>
      <w:r w:rsidR="003B3250">
        <w:t xml:space="preserve">ddressing the needs of children from low-income families, children with disabilities, English learners, racial and ethnic minorities, students experiencing homelessness, and foster care </w:t>
      </w:r>
      <w:proofErr w:type="gramStart"/>
      <w:r w:rsidR="0097569D">
        <w:t>youth</w:t>
      </w:r>
      <w:r w:rsidR="00C343B9">
        <w:t>;</w:t>
      </w:r>
      <w:proofErr w:type="gramEnd"/>
      <w:r w:rsidR="003B3250">
        <w:t xml:space="preserve"> </w:t>
      </w:r>
    </w:p>
    <w:p w14:paraId="55737B07" w14:textId="356B8402" w:rsidR="00B85755" w:rsidRPr="00B85755" w:rsidRDefault="00B85755" w:rsidP="00B85755">
      <w:pPr>
        <w:pStyle w:val="BodyText"/>
        <w:numPr>
          <w:ilvl w:val="0"/>
          <w:numId w:val="10"/>
        </w:numPr>
        <w:spacing w:before="185" w:line="259" w:lineRule="auto"/>
        <w:ind w:right="614"/>
        <w:rPr>
          <w:rFonts w:asciiTheme="minorHAnsi" w:hAnsiTheme="minorHAnsi" w:cstheme="minorHAnsi"/>
          <w:sz w:val="24"/>
          <w:szCs w:val="24"/>
        </w:rPr>
      </w:pPr>
      <w:r>
        <w:t xml:space="preserve">Initiating and maintaining education and support services or assistance for remote learning, hybrid learning, or to address learning </w:t>
      </w:r>
      <w:proofErr w:type="gramStart"/>
      <w:r>
        <w:t>loss;</w:t>
      </w:r>
      <w:proofErr w:type="gramEnd"/>
      <w:r>
        <w:t xml:space="preserve"> </w:t>
      </w:r>
    </w:p>
    <w:p w14:paraId="1FB48109" w14:textId="77777777" w:rsidR="00B85755" w:rsidRPr="00304559" w:rsidRDefault="00B85755" w:rsidP="00B85755">
      <w:pPr>
        <w:pStyle w:val="BodyText"/>
        <w:numPr>
          <w:ilvl w:val="0"/>
          <w:numId w:val="10"/>
        </w:numPr>
        <w:spacing w:before="185" w:line="259" w:lineRule="auto"/>
        <w:ind w:right="614"/>
        <w:rPr>
          <w:rFonts w:asciiTheme="minorHAnsi" w:hAnsiTheme="minorHAnsi" w:cstheme="minorHAnsi"/>
          <w:sz w:val="24"/>
          <w:szCs w:val="24"/>
        </w:rPr>
      </w:pPr>
      <w:r>
        <w:t xml:space="preserve">Planning and implementing activities related to summer learning and supplemental after-school </w:t>
      </w:r>
      <w:proofErr w:type="gramStart"/>
      <w:r>
        <w:t>programs;</w:t>
      </w:r>
      <w:proofErr w:type="gramEnd"/>
    </w:p>
    <w:p w14:paraId="210D766F" w14:textId="77777777" w:rsidR="00B85755" w:rsidRPr="00804C1D" w:rsidRDefault="00B85755" w:rsidP="00B85755">
      <w:pPr>
        <w:pStyle w:val="BodyText"/>
        <w:numPr>
          <w:ilvl w:val="0"/>
          <w:numId w:val="10"/>
        </w:numPr>
        <w:spacing w:before="185" w:line="259" w:lineRule="auto"/>
        <w:ind w:right="614"/>
        <w:rPr>
          <w:rFonts w:asciiTheme="minorHAnsi" w:hAnsiTheme="minorHAnsi" w:cstheme="minorHAnsi"/>
          <w:sz w:val="24"/>
          <w:szCs w:val="24"/>
        </w:rPr>
      </w:pPr>
      <w:r>
        <w:t xml:space="preserve">Providing mental health services and supports, including through the hiring of </w:t>
      </w:r>
      <w:proofErr w:type="gramStart"/>
      <w:r>
        <w:t>counselors;</w:t>
      </w:r>
      <w:proofErr w:type="gramEnd"/>
    </w:p>
    <w:p w14:paraId="07D1996A" w14:textId="46CC7D63" w:rsidR="00992830" w:rsidRPr="00B85755" w:rsidRDefault="00992830" w:rsidP="00B85755">
      <w:pPr>
        <w:pStyle w:val="BodyText"/>
        <w:numPr>
          <w:ilvl w:val="0"/>
          <w:numId w:val="10"/>
        </w:numPr>
        <w:spacing w:before="185" w:line="259" w:lineRule="auto"/>
        <w:ind w:right="614"/>
        <w:rPr>
          <w:rFonts w:asciiTheme="minorHAnsi" w:hAnsiTheme="minorHAnsi" w:cstheme="minorHAnsi"/>
          <w:sz w:val="24"/>
          <w:szCs w:val="24"/>
        </w:rPr>
      </w:pPr>
      <w:r>
        <w:t>P</w:t>
      </w:r>
      <w:r w:rsidR="003B3250">
        <w:t xml:space="preserve">urchasing educational technology (including hardware, software, connectivity, assistive technology, and adaptive equipment) </w:t>
      </w:r>
      <w:r w:rsidR="005C3F08">
        <w:t>to assist students, educators, and other staff with remote or hybrid learning</w:t>
      </w:r>
      <w:r w:rsidR="00C343B9">
        <w:t xml:space="preserve"> or to address learning loss;</w:t>
      </w:r>
      <w:r w:rsidR="00B85755">
        <w:t xml:space="preserve"> and</w:t>
      </w:r>
    </w:p>
    <w:p w14:paraId="5D36D641" w14:textId="007F6F19" w:rsidR="00304559" w:rsidRPr="00C938A8" w:rsidRDefault="001D0CB4" w:rsidP="00C343B9">
      <w:pPr>
        <w:pStyle w:val="BodyText"/>
        <w:numPr>
          <w:ilvl w:val="0"/>
          <w:numId w:val="10"/>
        </w:numPr>
        <w:spacing w:before="185" w:line="259" w:lineRule="auto"/>
        <w:ind w:right="614"/>
        <w:rPr>
          <w:rFonts w:asciiTheme="minorHAnsi" w:hAnsiTheme="minorHAnsi" w:cstheme="minorHAnsi"/>
          <w:sz w:val="24"/>
          <w:szCs w:val="24"/>
        </w:rPr>
      </w:pPr>
      <w:r>
        <w:t>Redeveloping instructional plans, including curriculum development, for remote or hybrid learning, to address learning loss</w:t>
      </w:r>
      <w:r w:rsidR="00242B27">
        <w:t>, or to address students’ social, emotional, or mental health</w:t>
      </w:r>
      <w:r w:rsidR="00BA57C7">
        <w:t xml:space="preserve"> needs.</w:t>
      </w:r>
    </w:p>
    <w:p w14:paraId="2A6B97C3" w14:textId="291C8AC1" w:rsidR="00267253" w:rsidRPr="00134E72" w:rsidRDefault="00267253" w:rsidP="00267253">
      <w:pPr>
        <w:pStyle w:val="BodyText"/>
        <w:numPr>
          <w:ilvl w:val="0"/>
          <w:numId w:val="4"/>
        </w:numPr>
        <w:spacing w:before="157" w:line="256" w:lineRule="auto"/>
        <w:ind w:right="1231"/>
        <w:rPr>
          <w:sz w:val="24"/>
          <w:szCs w:val="24"/>
        </w:rPr>
      </w:pPr>
      <w:r w:rsidRPr="00134E72">
        <w:rPr>
          <w:sz w:val="24"/>
          <w:szCs w:val="24"/>
        </w:rPr>
        <w:t>While there is no award minimum or maximum amount for each proposal, the estimated</w:t>
      </w:r>
      <w:r w:rsidRPr="00134E72">
        <w:rPr>
          <w:spacing w:val="-47"/>
          <w:sz w:val="24"/>
          <w:szCs w:val="24"/>
        </w:rPr>
        <w:t xml:space="preserve"> </w:t>
      </w:r>
      <w:r>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w:t>
      </w:r>
      <w:r w:rsidR="00DA3C1A">
        <w:rPr>
          <w:sz w:val="24"/>
          <w:szCs w:val="24"/>
        </w:rPr>
        <w:t xml:space="preserve">5,000 </w:t>
      </w:r>
      <w:r w:rsidR="00002CB3">
        <w:rPr>
          <w:sz w:val="24"/>
          <w:szCs w:val="24"/>
        </w:rPr>
        <w:t>t</w:t>
      </w:r>
      <w:r w:rsidR="00DA3C1A">
        <w:rPr>
          <w:sz w:val="24"/>
          <w:szCs w:val="24"/>
        </w:rPr>
        <w:t>o $50,000</w:t>
      </w:r>
      <w:r w:rsidRPr="00134E72">
        <w:rPr>
          <w:sz w:val="24"/>
          <w:szCs w:val="24"/>
        </w:rPr>
        <w:t>.</w:t>
      </w:r>
    </w:p>
    <w:p w14:paraId="7CA9D0E7" w14:textId="77777777" w:rsidR="00267253" w:rsidRPr="00134E72" w:rsidRDefault="00267253" w:rsidP="00267253">
      <w:pPr>
        <w:pStyle w:val="BodyText"/>
        <w:spacing w:before="157" w:line="256" w:lineRule="auto"/>
        <w:ind w:right="1231"/>
        <w:rPr>
          <w:sz w:val="24"/>
          <w:szCs w:val="24"/>
        </w:rPr>
      </w:pPr>
    </w:p>
    <w:p w14:paraId="743EEB90" w14:textId="77777777" w:rsidR="00DA3C1A" w:rsidRDefault="00DA3C1A">
      <w:pPr>
        <w:widowControl/>
        <w:autoSpaceDE/>
        <w:autoSpaceDN/>
        <w:spacing w:after="160" w:line="259" w:lineRule="auto"/>
        <w:rPr>
          <w:b/>
          <w:bCs/>
          <w:sz w:val="24"/>
          <w:szCs w:val="24"/>
        </w:rPr>
      </w:pPr>
      <w:r>
        <w:rPr>
          <w:sz w:val="24"/>
          <w:szCs w:val="24"/>
        </w:rPr>
        <w:br w:type="page"/>
      </w:r>
    </w:p>
    <w:p w14:paraId="19C02F8C" w14:textId="4CA195D1" w:rsidR="00267253" w:rsidRPr="00134E72" w:rsidRDefault="000A6C8E" w:rsidP="00267253">
      <w:pPr>
        <w:pStyle w:val="Heading1"/>
        <w:spacing w:before="0"/>
        <w:ind w:left="3585" w:right="2704"/>
        <w:jc w:val="center"/>
        <w:rPr>
          <w:sz w:val="24"/>
          <w:szCs w:val="24"/>
        </w:rPr>
      </w:pPr>
      <w:r>
        <w:rPr>
          <w:sz w:val="24"/>
          <w:szCs w:val="24"/>
        </w:rPr>
        <w:lastRenderedPageBreak/>
        <w:t>Budget</w:t>
      </w:r>
      <w:r w:rsidR="00267253" w:rsidRPr="00134E72">
        <w:rPr>
          <w:spacing w:val="-1"/>
          <w:sz w:val="24"/>
          <w:szCs w:val="24"/>
        </w:rPr>
        <w:t xml:space="preserve"> </w:t>
      </w:r>
      <w:r w:rsidR="00267253" w:rsidRPr="00134E72">
        <w:rPr>
          <w:sz w:val="24"/>
          <w:szCs w:val="24"/>
        </w:rPr>
        <w:t>Template Example</w:t>
      </w:r>
    </w:p>
    <w:p w14:paraId="7CECCA9F" w14:textId="4863078B" w:rsidR="00267253" w:rsidRPr="00134E72" w:rsidRDefault="005628B3" w:rsidP="00267253">
      <w:pPr>
        <w:pStyle w:val="BodyText"/>
        <w:rPr>
          <w:b/>
          <w:sz w:val="24"/>
          <w:szCs w:val="24"/>
        </w:rPr>
      </w:pPr>
      <w:r w:rsidRPr="005628B3">
        <w:rPr>
          <w:b/>
          <w:noProof/>
          <w:sz w:val="24"/>
          <w:szCs w:val="24"/>
        </w:rPr>
        <w:drawing>
          <wp:anchor distT="0" distB="0" distL="114300" distR="114300" simplePos="0" relativeHeight="251658240" behindDoc="1" locked="0" layoutInCell="1" allowOverlap="1" wp14:anchorId="0FAD8A11" wp14:editId="1F7AB9E7">
            <wp:simplePos x="0" y="0"/>
            <wp:positionH relativeFrom="column">
              <wp:posOffset>10160</wp:posOffset>
            </wp:positionH>
            <wp:positionV relativeFrom="paragraph">
              <wp:posOffset>227965</wp:posOffset>
            </wp:positionV>
            <wp:extent cx="6807200" cy="720090"/>
            <wp:effectExtent l="0" t="0" r="0" b="3810"/>
            <wp:wrapTight wrapText="bothSides">
              <wp:wrapPolygon edited="0">
                <wp:start x="0" y="0"/>
                <wp:lineTo x="0" y="21143"/>
                <wp:lineTo x="21519" y="21143"/>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07200" cy="720090"/>
                    </a:xfrm>
                    <a:prstGeom prst="rect">
                      <a:avLst/>
                    </a:prstGeom>
                  </pic:spPr>
                </pic:pic>
              </a:graphicData>
            </a:graphic>
          </wp:anchor>
        </w:drawing>
      </w:r>
    </w:p>
    <w:p w14:paraId="0E6BD920" w14:textId="77777777" w:rsidR="00267253" w:rsidRPr="00134E72" w:rsidRDefault="00267253" w:rsidP="00267253">
      <w:pPr>
        <w:spacing w:before="56"/>
        <w:ind w:left="760"/>
        <w:rPr>
          <w:b/>
          <w:sz w:val="24"/>
          <w:szCs w:val="24"/>
        </w:rPr>
      </w:pPr>
      <w:r w:rsidRPr="00134E72">
        <w:rPr>
          <w:b/>
          <w:sz w:val="24"/>
          <w:szCs w:val="24"/>
        </w:rPr>
        <w:t>Section 5: Summary</w:t>
      </w:r>
      <w:r w:rsidRPr="00134E72">
        <w:rPr>
          <w:b/>
          <w:spacing w:val="-3"/>
          <w:sz w:val="24"/>
          <w:szCs w:val="24"/>
        </w:rPr>
        <w:t xml:space="preserve"> </w:t>
      </w:r>
      <w:r w:rsidRPr="00134E72">
        <w:rPr>
          <w:b/>
          <w:sz w:val="24"/>
          <w:szCs w:val="24"/>
        </w:rPr>
        <w:t>of</w:t>
      </w:r>
      <w:r w:rsidRPr="00134E72">
        <w:rPr>
          <w:b/>
          <w:spacing w:val="-2"/>
          <w:sz w:val="24"/>
          <w:szCs w:val="24"/>
        </w:rPr>
        <w:t xml:space="preserve"> </w:t>
      </w:r>
      <w:r w:rsidRPr="00134E72">
        <w:rPr>
          <w:b/>
          <w:sz w:val="24"/>
          <w:szCs w:val="24"/>
        </w:rPr>
        <w:t>Proposal</w:t>
      </w:r>
    </w:p>
    <w:p w14:paraId="5A7560B0" w14:textId="77777777" w:rsidR="00267253" w:rsidRPr="00134E72" w:rsidRDefault="00267253" w:rsidP="00267253">
      <w:pPr>
        <w:tabs>
          <w:tab w:val="left" w:pos="1481"/>
        </w:tabs>
        <w:spacing w:line="259" w:lineRule="auto"/>
        <w:ind w:right="723"/>
        <w:jc w:val="both"/>
        <w:rPr>
          <w:sz w:val="24"/>
          <w:szCs w:val="24"/>
        </w:rPr>
      </w:pPr>
    </w:p>
    <w:p w14:paraId="640B2563" w14:textId="6242E27C" w:rsidR="00267253" w:rsidRPr="00336B1E" w:rsidRDefault="00267253" w:rsidP="00267253">
      <w:pPr>
        <w:pStyle w:val="ListParagraph"/>
        <w:numPr>
          <w:ilvl w:val="0"/>
          <w:numId w:val="3"/>
        </w:numPr>
        <w:tabs>
          <w:tab w:val="left" w:pos="1480"/>
          <w:tab w:val="left" w:pos="1482"/>
        </w:tabs>
        <w:spacing w:line="259" w:lineRule="auto"/>
        <w:ind w:right="1275"/>
        <w:rPr>
          <w:sz w:val="24"/>
          <w:szCs w:val="24"/>
        </w:rPr>
      </w:pPr>
      <w:r w:rsidRPr="00134E72">
        <w:rPr>
          <w:sz w:val="24"/>
          <w:szCs w:val="24"/>
        </w:rPr>
        <w:t xml:space="preserve">Provide an overview of the school’s </w:t>
      </w:r>
      <w:r w:rsidR="002967AC">
        <w:rPr>
          <w:sz w:val="24"/>
          <w:szCs w:val="24"/>
        </w:rPr>
        <w:t>requests</w:t>
      </w:r>
      <w:r w:rsidRPr="00134E72">
        <w:rPr>
          <w:sz w:val="24"/>
          <w:szCs w:val="24"/>
        </w:rPr>
        <w:t xml:space="preserve"> and specify </w:t>
      </w:r>
      <w:r w:rsidR="002967AC">
        <w:rPr>
          <w:sz w:val="24"/>
          <w:szCs w:val="24"/>
        </w:rPr>
        <w:t>if it will address students’ academic, social, emotional, or mental health needs.</w:t>
      </w:r>
    </w:p>
    <w:p w14:paraId="1AA644EC" w14:textId="77777777" w:rsidR="00267253" w:rsidRPr="00134E72" w:rsidRDefault="00267253" w:rsidP="00267253">
      <w:pPr>
        <w:pStyle w:val="ListParagraph"/>
        <w:numPr>
          <w:ilvl w:val="0"/>
          <w:numId w:val="3"/>
        </w:numPr>
        <w:tabs>
          <w:tab w:val="left" w:pos="1480"/>
          <w:tab w:val="left" w:pos="1482"/>
        </w:tabs>
        <w:spacing w:line="259" w:lineRule="auto"/>
        <w:ind w:right="1275"/>
        <w:rPr>
          <w:sz w:val="24"/>
          <w:szCs w:val="24"/>
        </w:rPr>
      </w:pPr>
      <w:r w:rsidRPr="00134E72">
        <w:rPr>
          <w:sz w:val="24"/>
          <w:szCs w:val="24"/>
        </w:rPr>
        <w:t>Explain how the program will meet Absolute Priority 1 (Up to 30 points)</w:t>
      </w:r>
    </w:p>
    <w:p w14:paraId="77AED22B" w14:textId="6C590DC4" w:rsidR="00267253" w:rsidRPr="00134E72" w:rsidRDefault="00267253" w:rsidP="00267253">
      <w:pPr>
        <w:pStyle w:val="ListParagraph"/>
        <w:numPr>
          <w:ilvl w:val="0"/>
          <w:numId w:val="3"/>
        </w:numPr>
        <w:tabs>
          <w:tab w:val="left" w:pos="1480"/>
          <w:tab w:val="left" w:pos="1482"/>
        </w:tabs>
        <w:spacing w:line="259" w:lineRule="auto"/>
        <w:ind w:right="1275"/>
        <w:rPr>
          <w:sz w:val="24"/>
          <w:szCs w:val="24"/>
        </w:rPr>
      </w:pPr>
      <w:r w:rsidRPr="00134E72">
        <w:rPr>
          <w:sz w:val="24"/>
          <w:szCs w:val="24"/>
        </w:rPr>
        <w:t xml:space="preserve">If applicable, </w:t>
      </w:r>
      <w:r w:rsidR="00B5221A">
        <w:rPr>
          <w:sz w:val="24"/>
          <w:szCs w:val="24"/>
        </w:rPr>
        <w:t>complete Appendix A to address</w:t>
      </w:r>
      <w:r w:rsidRPr="00134E72">
        <w:rPr>
          <w:sz w:val="24"/>
          <w:szCs w:val="24"/>
        </w:rPr>
        <w:t xml:space="preserve"> Competitive Preference Priority 1 (Up to 5 points </w:t>
      </w:r>
      <w:r w:rsidRPr="00134E72">
        <w:rPr>
          <w:spacing w:val="-47"/>
          <w:sz w:val="24"/>
          <w:szCs w:val="24"/>
        </w:rPr>
        <w:t xml:space="preserve"> </w:t>
      </w:r>
      <w:r w:rsidRPr="00134E72">
        <w:rPr>
          <w:sz w:val="24"/>
          <w:szCs w:val="24"/>
        </w:rPr>
        <w:t>in</w:t>
      </w:r>
      <w:r w:rsidRPr="00134E72">
        <w:rPr>
          <w:spacing w:val="-2"/>
          <w:sz w:val="24"/>
          <w:szCs w:val="24"/>
        </w:rPr>
        <w:t xml:space="preserve"> </w:t>
      </w:r>
      <w:r w:rsidRPr="00134E72">
        <w:rPr>
          <w:sz w:val="24"/>
          <w:szCs w:val="24"/>
        </w:rPr>
        <w:t>the</w:t>
      </w:r>
      <w:r w:rsidRPr="00134E72">
        <w:rPr>
          <w:spacing w:val="-3"/>
          <w:sz w:val="24"/>
          <w:szCs w:val="24"/>
        </w:rPr>
        <w:t xml:space="preserve"> </w:t>
      </w:r>
      <w:r w:rsidRPr="00134E72">
        <w:rPr>
          <w:sz w:val="24"/>
          <w:szCs w:val="24"/>
        </w:rPr>
        <w:t>scoring</w:t>
      </w:r>
      <w:r w:rsidRPr="00134E72">
        <w:rPr>
          <w:spacing w:val="-2"/>
          <w:sz w:val="24"/>
          <w:szCs w:val="24"/>
        </w:rPr>
        <w:t xml:space="preserve"> </w:t>
      </w:r>
      <w:r w:rsidRPr="00134E72">
        <w:rPr>
          <w:sz w:val="24"/>
          <w:szCs w:val="24"/>
        </w:rPr>
        <w:t>rubric)</w:t>
      </w:r>
    </w:p>
    <w:p w14:paraId="08C1C3EB" w14:textId="3B9966DC" w:rsidR="00267253" w:rsidRPr="00134E72" w:rsidRDefault="00267253" w:rsidP="00267253">
      <w:pPr>
        <w:pStyle w:val="ListParagraph"/>
        <w:numPr>
          <w:ilvl w:val="0"/>
          <w:numId w:val="3"/>
        </w:numPr>
        <w:tabs>
          <w:tab w:val="left" w:pos="1480"/>
          <w:tab w:val="left" w:pos="1482"/>
        </w:tabs>
        <w:spacing w:line="259" w:lineRule="auto"/>
        <w:ind w:right="1275"/>
        <w:rPr>
          <w:sz w:val="24"/>
          <w:szCs w:val="24"/>
        </w:rPr>
      </w:pPr>
      <w:r w:rsidRPr="00134E72">
        <w:rPr>
          <w:sz w:val="24"/>
          <w:szCs w:val="24"/>
        </w:rPr>
        <w:t xml:space="preserve">If applicable, </w:t>
      </w:r>
      <w:r w:rsidR="00B5221A">
        <w:rPr>
          <w:sz w:val="24"/>
          <w:szCs w:val="24"/>
        </w:rPr>
        <w:t>complete Appendix A to address</w:t>
      </w:r>
      <w:r w:rsidR="00B5221A" w:rsidRPr="00134E72">
        <w:rPr>
          <w:sz w:val="24"/>
          <w:szCs w:val="24"/>
        </w:rPr>
        <w:t xml:space="preserve"> </w:t>
      </w:r>
      <w:r w:rsidRPr="00134E72">
        <w:rPr>
          <w:sz w:val="24"/>
          <w:szCs w:val="24"/>
        </w:rPr>
        <w:t xml:space="preserve">Competitive Preference Priority 2 (Up to </w:t>
      </w:r>
      <w:r w:rsidR="005A4B33">
        <w:rPr>
          <w:sz w:val="24"/>
          <w:szCs w:val="24"/>
        </w:rPr>
        <w:t>5</w:t>
      </w:r>
      <w:r w:rsidRPr="00134E72">
        <w:rPr>
          <w:sz w:val="24"/>
          <w:szCs w:val="24"/>
        </w:rPr>
        <w:t xml:space="preserve"> points </w:t>
      </w:r>
      <w:r w:rsidRPr="00134E72">
        <w:rPr>
          <w:spacing w:val="-47"/>
          <w:sz w:val="24"/>
          <w:szCs w:val="24"/>
        </w:rPr>
        <w:t xml:space="preserve"> </w:t>
      </w:r>
      <w:r w:rsidRPr="00134E72">
        <w:rPr>
          <w:sz w:val="24"/>
          <w:szCs w:val="24"/>
        </w:rPr>
        <w:t>in</w:t>
      </w:r>
      <w:r w:rsidRPr="00134E72">
        <w:rPr>
          <w:spacing w:val="-2"/>
          <w:sz w:val="24"/>
          <w:szCs w:val="24"/>
        </w:rPr>
        <w:t xml:space="preserve"> </w:t>
      </w:r>
      <w:r w:rsidRPr="00134E72">
        <w:rPr>
          <w:sz w:val="24"/>
          <w:szCs w:val="24"/>
        </w:rPr>
        <w:t>the</w:t>
      </w:r>
      <w:r w:rsidRPr="00134E72">
        <w:rPr>
          <w:spacing w:val="-3"/>
          <w:sz w:val="24"/>
          <w:szCs w:val="24"/>
        </w:rPr>
        <w:t xml:space="preserve"> </w:t>
      </w:r>
      <w:r w:rsidRPr="00134E72">
        <w:rPr>
          <w:sz w:val="24"/>
          <w:szCs w:val="24"/>
        </w:rPr>
        <w:t>scoring</w:t>
      </w:r>
      <w:r w:rsidRPr="00134E72">
        <w:rPr>
          <w:spacing w:val="-2"/>
          <w:sz w:val="24"/>
          <w:szCs w:val="24"/>
        </w:rPr>
        <w:t xml:space="preserve"> </w:t>
      </w:r>
      <w:r w:rsidRPr="00134E72">
        <w:rPr>
          <w:sz w:val="24"/>
          <w:szCs w:val="24"/>
        </w:rPr>
        <w:t>rubric)</w:t>
      </w:r>
    </w:p>
    <w:p w14:paraId="0C85D16F" w14:textId="77777777" w:rsidR="00267253" w:rsidRPr="00134E72" w:rsidRDefault="00267253" w:rsidP="00267253">
      <w:pPr>
        <w:pStyle w:val="BodyText"/>
        <w:spacing w:before="10"/>
        <w:rPr>
          <w:b/>
          <w:sz w:val="24"/>
          <w:szCs w:val="24"/>
        </w:rPr>
      </w:pPr>
    </w:p>
    <w:tbl>
      <w:tblPr>
        <w:tblW w:w="117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160"/>
        <w:gridCol w:w="2160"/>
        <w:gridCol w:w="1980"/>
        <w:gridCol w:w="2070"/>
        <w:gridCol w:w="1350"/>
      </w:tblGrid>
      <w:tr w:rsidR="00267253" w:rsidRPr="00134E72" w14:paraId="3417B704" w14:textId="77777777" w:rsidTr="001F06E7">
        <w:trPr>
          <w:trHeight w:val="585"/>
        </w:trPr>
        <w:tc>
          <w:tcPr>
            <w:tcW w:w="11700" w:type="dxa"/>
            <w:gridSpan w:val="6"/>
          </w:tcPr>
          <w:bookmarkStart w:id="0" w:name="_Hlk130222530"/>
          <w:p w14:paraId="04C0589C" w14:textId="77777777" w:rsidR="00267253" w:rsidRPr="00134E72" w:rsidRDefault="00267253" w:rsidP="00B77DDF">
            <w:pPr>
              <w:pStyle w:val="TableParagraph"/>
              <w:spacing w:line="20" w:lineRule="exact"/>
              <w:ind w:left="611"/>
              <w:rPr>
                <w:sz w:val="24"/>
                <w:szCs w:val="24"/>
              </w:rPr>
            </w:pPr>
            <w:r w:rsidRPr="00134E72">
              <w:rPr>
                <w:noProof/>
                <w:sz w:val="24"/>
                <w:szCs w:val="24"/>
              </w:rPr>
              <mc:AlternateContent>
                <mc:Choice Requires="wpg">
                  <w:drawing>
                    <wp:inline distT="0" distB="0" distL="0" distR="0" wp14:anchorId="0FCB5FEF" wp14:editId="082C1C6F">
                      <wp:extent cx="5980430" cy="6350"/>
                      <wp:effectExtent l="3175" t="0" r="0" b="444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 name="docshape7"/>
                              <wps:cNvSpPr>
                                <a:spLocks noChangeArrowheads="1"/>
                              </wps:cNvSpPr>
                              <wps:spPr bwMode="auto">
                                <a:xfrm>
                                  <a:off x="0" y="0"/>
                                  <a:ext cx="941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0C770B" id="docshapegroup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">
                      <v:rect id="docshape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w10:anchorlock/>
                    </v:group>
                  </w:pict>
                </mc:Fallback>
              </mc:AlternateContent>
            </w:r>
          </w:p>
          <w:p w14:paraId="6213FE82" w14:textId="77777777" w:rsidR="00267253" w:rsidRPr="00134E72" w:rsidRDefault="00267253" w:rsidP="00B77DDF">
            <w:pPr>
              <w:pStyle w:val="TableParagraph"/>
              <w:spacing w:before="85"/>
              <w:ind w:left="2288" w:right="2296"/>
              <w:rPr>
                <w:b/>
                <w:sz w:val="24"/>
                <w:szCs w:val="24"/>
              </w:rPr>
            </w:pPr>
            <w:r w:rsidRPr="00134E72">
              <w:rPr>
                <w:b/>
                <w:sz w:val="24"/>
                <w:szCs w:val="24"/>
              </w:rPr>
              <w:t>Application</w:t>
            </w:r>
            <w:r w:rsidRPr="00134E72">
              <w:rPr>
                <w:b/>
                <w:spacing w:val="-3"/>
                <w:sz w:val="24"/>
                <w:szCs w:val="24"/>
              </w:rPr>
              <w:t xml:space="preserve"> </w:t>
            </w:r>
            <w:r w:rsidRPr="00134E72">
              <w:rPr>
                <w:b/>
                <w:sz w:val="24"/>
                <w:szCs w:val="24"/>
              </w:rPr>
              <w:t>Scoring</w:t>
            </w:r>
            <w:r w:rsidRPr="00134E72">
              <w:rPr>
                <w:b/>
                <w:spacing w:val="-3"/>
                <w:sz w:val="24"/>
                <w:szCs w:val="24"/>
              </w:rPr>
              <w:t xml:space="preserve"> </w:t>
            </w:r>
            <w:r w:rsidRPr="00134E72">
              <w:rPr>
                <w:b/>
                <w:sz w:val="24"/>
                <w:szCs w:val="24"/>
              </w:rPr>
              <w:t>Rubric</w:t>
            </w:r>
            <w:r w:rsidRPr="00134E72">
              <w:rPr>
                <w:b/>
                <w:spacing w:val="-3"/>
                <w:sz w:val="24"/>
                <w:szCs w:val="24"/>
              </w:rPr>
              <w:t xml:space="preserve"> </w:t>
            </w:r>
            <w:r w:rsidRPr="00134E72">
              <w:rPr>
                <w:b/>
                <w:sz w:val="24"/>
                <w:szCs w:val="24"/>
              </w:rPr>
              <w:t>Used</w:t>
            </w:r>
            <w:r w:rsidRPr="00134E72">
              <w:rPr>
                <w:b/>
                <w:spacing w:val="-2"/>
                <w:sz w:val="24"/>
                <w:szCs w:val="24"/>
              </w:rPr>
              <w:t xml:space="preserve"> </w:t>
            </w:r>
            <w:r w:rsidRPr="00134E72">
              <w:rPr>
                <w:b/>
                <w:sz w:val="24"/>
                <w:szCs w:val="24"/>
              </w:rPr>
              <w:t>by</w:t>
            </w:r>
            <w:r w:rsidRPr="00134E72">
              <w:rPr>
                <w:b/>
                <w:spacing w:val="-3"/>
                <w:sz w:val="24"/>
                <w:szCs w:val="24"/>
              </w:rPr>
              <w:t xml:space="preserve"> </w:t>
            </w:r>
            <w:r w:rsidRPr="00134E72">
              <w:rPr>
                <w:b/>
                <w:sz w:val="24"/>
                <w:szCs w:val="24"/>
              </w:rPr>
              <w:t>Independent</w:t>
            </w:r>
            <w:r w:rsidRPr="00134E72">
              <w:rPr>
                <w:b/>
                <w:spacing w:val="-2"/>
                <w:sz w:val="24"/>
                <w:szCs w:val="24"/>
              </w:rPr>
              <w:t xml:space="preserve"> </w:t>
            </w:r>
            <w:r w:rsidRPr="00134E72">
              <w:rPr>
                <w:b/>
                <w:sz w:val="24"/>
                <w:szCs w:val="24"/>
              </w:rPr>
              <w:t>Peer</w:t>
            </w:r>
            <w:r w:rsidRPr="00134E72">
              <w:rPr>
                <w:b/>
                <w:spacing w:val="-1"/>
                <w:sz w:val="24"/>
                <w:szCs w:val="24"/>
              </w:rPr>
              <w:t xml:space="preserve"> </w:t>
            </w:r>
            <w:r w:rsidRPr="00134E72">
              <w:rPr>
                <w:b/>
                <w:sz w:val="24"/>
                <w:szCs w:val="24"/>
              </w:rPr>
              <w:t>Reviewers</w:t>
            </w:r>
          </w:p>
        </w:tc>
      </w:tr>
      <w:tr w:rsidR="00EF4002" w:rsidRPr="00134E72" w14:paraId="796BB719" w14:textId="77777777" w:rsidTr="00C722E4">
        <w:trPr>
          <w:trHeight w:val="537"/>
        </w:trPr>
        <w:tc>
          <w:tcPr>
            <w:tcW w:w="1980" w:type="dxa"/>
          </w:tcPr>
          <w:p w14:paraId="0CD4DC9D" w14:textId="77777777" w:rsidR="00267253" w:rsidRPr="00134E72" w:rsidRDefault="00267253" w:rsidP="00B77DDF">
            <w:pPr>
              <w:pStyle w:val="TableParagraph"/>
              <w:rPr>
                <w:rFonts w:ascii="Times New Roman"/>
                <w:b/>
                <w:sz w:val="24"/>
                <w:szCs w:val="24"/>
              </w:rPr>
            </w:pPr>
          </w:p>
        </w:tc>
        <w:tc>
          <w:tcPr>
            <w:tcW w:w="2160" w:type="dxa"/>
          </w:tcPr>
          <w:p w14:paraId="5D202370" w14:textId="77777777" w:rsidR="00267253" w:rsidRPr="00134E72" w:rsidRDefault="00267253" w:rsidP="00B77DDF">
            <w:pPr>
              <w:pStyle w:val="TableParagraph"/>
              <w:spacing w:line="268" w:lineRule="exact"/>
              <w:ind w:left="105"/>
              <w:rPr>
                <w:b/>
                <w:sz w:val="24"/>
                <w:szCs w:val="24"/>
              </w:rPr>
            </w:pPr>
            <w:r w:rsidRPr="00134E72">
              <w:rPr>
                <w:b/>
                <w:sz w:val="24"/>
                <w:szCs w:val="24"/>
              </w:rPr>
              <w:t>5 Points</w:t>
            </w:r>
          </w:p>
          <w:p w14:paraId="34FC6691" w14:textId="77777777" w:rsidR="00267253" w:rsidRPr="00134E72" w:rsidRDefault="00267253" w:rsidP="00B77DDF">
            <w:pPr>
              <w:pStyle w:val="TableParagraph"/>
              <w:spacing w:line="249" w:lineRule="exact"/>
              <w:rPr>
                <w:b/>
                <w:sz w:val="24"/>
                <w:szCs w:val="24"/>
              </w:rPr>
            </w:pPr>
          </w:p>
        </w:tc>
        <w:tc>
          <w:tcPr>
            <w:tcW w:w="2160" w:type="dxa"/>
          </w:tcPr>
          <w:p w14:paraId="51F78B36" w14:textId="77777777" w:rsidR="00267253" w:rsidRPr="00134E72" w:rsidRDefault="00267253" w:rsidP="00B77DDF">
            <w:pPr>
              <w:pStyle w:val="TableParagraph"/>
              <w:spacing w:line="268" w:lineRule="exact"/>
              <w:ind w:left="105"/>
              <w:rPr>
                <w:b/>
                <w:sz w:val="24"/>
                <w:szCs w:val="24"/>
              </w:rPr>
            </w:pPr>
            <w:r w:rsidRPr="00134E72">
              <w:rPr>
                <w:b/>
                <w:sz w:val="24"/>
                <w:szCs w:val="24"/>
              </w:rPr>
              <w:t>3 Points</w:t>
            </w:r>
          </w:p>
        </w:tc>
        <w:tc>
          <w:tcPr>
            <w:tcW w:w="1980" w:type="dxa"/>
          </w:tcPr>
          <w:p w14:paraId="20A47BD9" w14:textId="77777777" w:rsidR="00267253" w:rsidRPr="00134E72" w:rsidRDefault="00267253" w:rsidP="00B77DDF">
            <w:pPr>
              <w:pStyle w:val="TableParagraph"/>
              <w:spacing w:line="268" w:lineRule="exact"/>
              <w:ind w:left="105"/>
              <w:rPr>
                <w:b/>
                <w:sz w:val="24"/>
                <w:szCs w:val="24"/>
              </w:rPr>
            </w:pPr>
            <w:r w:rsidRPr="00134E72">
              <w:rPr>
                <w:b/>
                <w:sz w:val="24"/>
                <w:szCs w:val="24"/>
              </w:rPr>
              <w:t>1 Points</w:t>
            </w:r>
          </w:p>
          <w:p w14:paraId="612FF684" w14:textId="77777777" w:rsidR="00267253" w:rsidRPr="00134E72" w:rsidRDefault="00267253" w:rsidP="00B77DDF">
            <w:pPr>
              <w:pStyle w:val="TableParagraph"/>
              <w:spacing w:line="249" w:lineRule="exact"/>
              <w:rPr>
                <w:b/>
                <w:sz w:val="24"/>
                <w:szCs w:val="24"/>
              </w:rPr>
            </w:pPr>
          </w:p>
        </w:tc>
        <w:tc>
          <w:tcPr>
            <w:tcW w:w="2070" w:type="dxa"/>
          </w:tcPr>
          <w:p w14:paraId="0811191F" w14:textId="77777777" w:rsidR="00267253" w:rsidRPr="00134E72" w:rsidRDefault="00267253" w:rsidP="00B77DDF">
            <w:pPr>
              <w:pStyle w:val="TableParagraph"/>
              <w:spacing w:line="268" w:lineRule="exact"/>
              <w:ind w:left="108"/>
              <w:rPr>
                <w:b/>
                <w:sz w:val="24"/>
                <w:szCs w:val="24"/>
              </w:rPr>
            </w:pPr>
            <w:r w:rsidRPr="00134E72">
              <w:rPr>
                <w:b/>
                <w:sz w:val="24"/>
                <w:szCs w:val="24"/>
              </w:rPr>
              <w:t>0 Points</w:t>
            </w:r>
          </w:p>
        </w:tc>
        <w:tc>
          <w:tcPr>
            <w:tcW w:w="1350" w:type="dxa"/>
          </w:tcPr>
          <w:p w14:paraId="12FD74B5" w14:textId="77777777" w:rsidR="00267253" w:rsidRPr="00134E72" w:rsidRDefault="00267253" w:rsidP="00B77DDF">
            <w:pPr>
              <w:pStyle w:val="TableParagraph"/>
              <w:spacing w:line="268" w:lineRule="exact"/>
              <w:ind w:left="108"/>
              <w:rPr>
                <w:b/>
                <w:sz w:val="24"/>
                <w:szCs w:val="24"/>
              </w:rPr>
            </w:pPr>
            <w:r w:rsidRPr="00134E72">
              <w:rPr>
                <w:b/>
                <w:sz w:val="24"/>
                <w:szCs w:val="24"/>
              </w:rPr>
              <w:t>Points</w:t>
            </w:r>
          </w:p>
          <w:p w14:paraId="2073114F" w14:textId="77777777" w:rsidR="00267253" w:rsidRPr="00134E72" w:rsidRDefault="00267253" w:rsidP="00B77DDF">
            <w:pPr>
              <w:pStyle w:val="TableParagraph"/>
              <w:spacing w:line="249" w:lineRule="exact"/>
              <w:ind w:left="108"/>
              <w:rPr>
                <w:b/>
                <w:sz w:val="24"/>
                <w:szCs w:val="24"/>
              </w:rPr>
            </w:pPr>
            <w:r w:rsidRPr="00134E72">
              <w:rPr>
                <w:b/>
                <w:sz w:val="24"/>
                <w:szCs w:val="24"/>
              </w:rPr>
              <w:t>Awarded</w:t>
            </w:r>
          </w:p>
        </w:tc>
      </w:tr>
      <w:tr w:rsidR="00C722E4" w:rsidRPr="00134E72" w14:paraId="6064B373" w14:textId="77777777" w:rsidTr="00C722E4">
        <w:trPr>
          <w:trHeight w:val="537"/>
        </w:trPr>
        <w:tc>
          <w:tcPr>
            <w:tcW w:w="1980" w:type="dxa"/>
          </w:tcPr>
          <w:p w14:paraId="4FD5D025" w14:textId="77777777" w:rsidR="00C722E4" w:rsidRPr="00821D1B" w:rsidRDefault="00C722E4" w:rsidP="001F06E7">
            <w:pPr>
              <w:pStyle w:val="TableParagraph"/>
              <w:spacing w:line="249" w:lineRule="exact"/>
              <w:ind w:left="105"/>
              <w:rPr>
                <w:b/>
                <w:bCs/>
                <w:color w:val="1F1F1E"/>
                <w:sz w:val="24"/>
                <w:szCs w:val="24"/>
              </w:rPr>
            </w:pPr>
            <w:r w:rsidRPr="00821D1B">
              <w:rPr>
                <w:b/>
                <w:bCs/>
                <w:color w:val="1F1F1E"/>
                <w:sz w:val="24"/>
                <w:szCs w:val="24"/>
              </w:rPr>
              <w:t>Alignment to Competitive Preference Priority 1</w:t>
            </w:r>
          </w:p>
          <w:p w14:paraId="22DBCDD3" w14:textId="77777777" w:rsidR="00C722E4" w:rsidRDefault="00C722E4" w:rsidP="00B77DDF">
            <w:pPr>
              <w:pStyle w:val="TableParagraph"/>
              <w:rPr>
                <w:b/>
                <w:bCs/>
                <w:color w:val="1F1F1E"/>
                <w:sz w:val="20"/>
                <w:szCs w:val="20"/>
              </w:rPr>
            </w:pPr>
            <w:r w:rsidRPr="00821D1B">
              <w:rPr>
                <w:b/>
                <w:bCs/>
                <w:color w:val="1F1F1E"/>
                <w:sz w:val="24"/>
                <w:szCs w:val="24"/>
              </w:rPr>
              <w:t>(</w:t>
            </w:r>
            <w:proofErr w:type="gramStart"/>
            <w:r w:rsidRPr="00821D1B">
              <w:rPr>
                <w:b/>
                <w:bCs/>
                <w:color w:val="1F1F1E"/>
                <w:sz w:val="24"/>
                <w:szCs w:val="24"/>
              </w:rPr>
              <w:t>up</w:t>
            </w:r>
            <w:proofErr w:type="gramEnd"/>
            <w:r w:rsidRPr="00821D1B">
              <w:rPr>
                <w:b/>
                <w:bCs/>
                <w:color w:val="1F1F1E"/>
                <w:sz w:val="24"/>
                <w:szCs w:val="24"/>
              </w:rPr>
              <w:t xml:space="preserve"> to 5 points)</w:t>
            </w:r>
            <w:r w:rsidRPr="00EF4002">
              <w:rPr>
                <w:b/>
                <w:bCs/>
                <w:color w:val="1F1F1E"/>
                <w:sz w:val="20"/>
                <w:szCs w:val="20"/>
              </w:rPr>
              <w:t xml:space="preserve"> </w:t>
            </w:r>
          </w:p>
          <w:p w14:paraId="1FB53C2B" w14:textId="1BF50C0B" w:rsidR="00C722E4" w:rsidRPr="00134E72" w:rsidRDefault="00C722E4" w:rsidP="00B77DDF">
            <w:pPr>
              <w:pStyle w:val="TableParagraph"/>
              <w:rPr>
                <w:rFonts w:ascii="Times New Roman"/>
                <w:b/>
                <w:sz w:val="24"/>
                <w:szCs w:val="24"/>
              </w:rPr>
            </w:pPr>
          </w:p>
        </w:tc>
        <w:tc>
          <w:tcPr>
            <w:tcW w:w="2160" w:type="dxa"/>
          </w:tcPr>
          <w:p w14:paraId="06D1F0A7" w14:textId="644047D2" w:rsidR="00C722E4" w:rsidRPr="00134E72" w:rsidRDefault="00C722E4" w:rsidP="00B77DDF">
            <w:pPr>
              <w:pStyle w:val="TableParagraph"/>
              <w:spacing w:line="268" w:lineRule="exact"/>
              <w:ind w:left="105"/>
              <w:rPr>
                <w:b/>
                <w:sz w:val="24"/>
                <w:szCs w:val="24"/>
              </w:rPr>
            </w:pPr>
            <w:r w:rsidRPr="00EF4002">
              <w:rPr>
                <w:color w:val="1F1F1E"/>
                <w:sz w:val="20"/>
                <w:szCs w:val="20"/>
              </w:rPr>
              <w:t>School has an identified population greater than 70%</w:t>
            </w:r>
          </w:p>
        </w:tc>
        <w:tc>
          <w:tcPr>
            <w:tcW w:w="2160" w:type="dxa"/>
          </w:tcPr>
          <w:p w14:paraId="3F09DE88" w14:textId="111021B4" w:rsidR="00C722E4" w:rsidRPr="00134E72" w:rsidRDefault="00C722E4" w:rsidP="00B77DDF">
            <w:pPr>
              <w:pStyle w:val="TableParagraph"/>
              <w:spacing w:line="268" w:lineRule="exact"/>
              <w:ind w:left="105"/>
              <w:rPr>
                <w:b/>
                <w:sz w:val="24"/>
                <w:szCs w:val="24"/>
              </w:rPr>
            </w:pPr>
            <w:r w:rsidRPr="00EF4002">
              <w:rPr>
                <w:color w:val="1F1F1E"/>
                <w:sz w:val="20"/>
                <w:szCs w:val="20"/>
              </w:rPr>
              <w:t>School has an identified population between 31-70%</w:t>
            </w:r>
          </w:p>
        </w:tc>
        <w:tc>
          <w:tcPr>
            <w:tcW w:w="1980" w:type="dxa"/>
          </w:tcPr>
          <w:p w14:paraId="78AAD328" w14:textId="32E9A4C6" w:rsidR="00C722E4" w:rsidRPr="00134E72" w:rsidRDefault="00C722E4" w:rsidP="00B77DDF">
            <w:pPr>
              <w:pStyle w:val="TableParagraph"/>
              <w:spacing w:line="268" w:lineRule="exact"/>
              <w:ind w:left="105"/>
              <w:rPr>
                <w:b/>
                <w:sz w:val="24"/>
                <w:szCs w:val="24"/>
              </w:rPr>
            </w:pPr>
            <w:r w:rsidRPr="00EF4002">
              <w:rPr>
                <w:color w:val="1F1F1E"/>
                <w:sz w:val="20"/>
                <w:szCs w:val="20"/>
              </w:rPr>
              <w:t>School has an identified population between 5-30%</w:t>
            </w:r>
          </w:p>
        </w:tc>
        <w:tc>
          <w:tcPr>
            <w:tcW w:w="2070" w:type="dxa"/>
          </w:tcPr>
          <w:p w14:paraId="4C7397DF" w14:textId="4863041D" w:rsidR="00C722E4" w:rsidRPr="00134E72" w:rsidRDefault="00C722E4" w:rsidP="00B77DDF">
            <w:pPr>
              <w:pStyle w:val="TableParagraph"/>
              <w:spacing w:line="268" w:lineRule="exact"/>
              <w:ind w:left="108"/>
              <w:rPr>
                <w:b/>
                <w:sz w:val="24"/>
                <w:szCs w:val="24"/>
              </w:rPr>
            </w:pPr>
            <w:r w:rsidRPr="00EF4002">
              <w:rPr>
                <w:color w:val="1F1F1E"/>
                <w:sz w:val="20"/>
                <w:szCs w:val="20"/>
              </w:rPr>
              <w:t xml:space="preserve">School has an identified population less than 5% </w:t>
            </w:r>
          </w:p>
        </w:tc>
        <w:tc>
          <w:tcPr>
            <w:tcW w:w="1350" w:type="dxa"/>
          </w:tcPr>
          <w:p w14:paraId="0996270C" w14:textId="77777777" w:rsidR="00C722E4" w:rsidRPr="00134E72" w:rsidRDefault="00C722E4" w:rsidP="00B77DDF">
            <w:pPr>
              <w:pStyle w:val="TableParagraph"/>
              <w:spacing w:line="268" w:lineRule="exact"/>
              <w:ind w:left="108"/>
              <w:rPr>
                <w:b/>
                <w:sz w:val="24"/>
                <w:szCs w:val="24"/>
              </w:rPr>
            </w:pPr>
          </w:p>
        </w:tc>
      </w:tr>
      <w:tr w:rsidR="00C722E4" w:rsidRPr="00134E72" w14:paraId="446A16F9" w14:textId="77777777" w:rsidTr="00C722E4">
        <w:trPr>
          <w:trHeight w:val="1152"/>
        </w:trPr>
        <w:tc>
          <w:tcPr>
            <w:tcW w:w="1980" w:type="dxa"/>
          </w:tcPr>
          <w:p w14:paraId="6B27AF25" w14:textId="77777777" w:rsidR="00C722E4" w:rsidRPr="00821D1B" w:rsidRDefault="00C722E4" w:rsidP="001F06E7">
            <w:pPr>
              <w:pStyle w:val="TableParagraph"/>
              <w:spacing w:line="249" w:lineRule="exact"/>
              <w:ind w:left="105"/>
              <w:rPr>
                <w:b/>
                <w:bCs/>
                <w:color w:val="1F1F1E"/>
                <w:sz w:val="24"/>
                <w:szCs w:val="24"/>
              </w:rPr>
            </w:pPr>
            <w:r w:rsidRPr="00821D1B">
              <w:rPr>
                <w:b/>
                <w:bCs/>
                <w:color w:val="1F1F1E"/>
                <w:sz w:val="24"/>
                <w:szCs w:val="24"/>
              </w:rPr>
              <w:t>Alignment to Competitive Preference Priority 2</w:t>
            </w:r>
          </w:p>
          <w:p w14:paraId="345C2B26" w14:textId="6C7719D9" w:rsidR="00C722E4" w:rsidRPr="00EF4002" w:rsidRDefault="00C722E4" w:rsidP="001F06E7">
            <w:pPr>
              <w:pStyle w:val="TableParagraph"/>
              <w:spacing w:line="249" w:lineRule="exact"/>
              <w:ind w:left="105"/>
              <w:rPr>
                <w:b/>
                <w:bCs/>
                <w:color w:val="1F1F1E"/>
                <w:sz w:val="20"/>
                <w:szCs w:val="20"/>
              </w:rPr>
            </w:pPr>
            <w:r w:rsidRPr="00821D1B">
              <w:rPr>
                <w:b/>
                <w:bCs/>
                <w:color w:val="1F1F1E"/>
                <w:sz w:val="24"/>
                <w:szCs w:val="24"/>
              </w:rPr>
              <w:t>(</w:t>
            </w:r>
            <w:proofErr w:type="gramStart"/>
            <w:r w:rsidRPr="00821D1B">
              <w:rPr>
                <w:b/>
                <w:bCs/>
                <w:color w:val="1F1F1E"/>
                <w:sz w:val="24"/>
                <w:szCs w:val="24"/>
              </w:rPr>
              <w:t>up</w:t>
            </w:r>
            <w:proofErr w:type="gramEnd"/>
            <w:r w:rsidRPr="00821D1B">
              <w:rPr>
                <w:b/>
                <w:bCs/>
                <w:color w:val="1F1F1E"/>
                <w:sz w:val="24"/>
                <w:szCs w:val="24"/>
              </w:rPr>
              <w:t xml:space="preserve"> to 5 points)</w:t>
            </w:r>
          </w:p>
        </w:tc>
        <w:tc>
          <w:tcPr>
            <w:tcW w:w="2160" w:type="dxa"/>
          </w:tcPr>
          <w:p w14:paraId="4EF02E64" w14:textId="757ED45D" w:rsidR="00C722E4" w:rsidRPr="00EF4002" w:rsidRDefault="00C722E4" w:rsidP="001F06E7">
            <w:pPr>
              <w:pStyle w:val="TableParagraph"/>
              <w:spacing w:line="249" w:lineRule="exact"/>
              <w:ind w:left="105"/>
              <w:rPr>
                <w:color w:val="1F1F1E"/>
                <w:sz w:val="20"/>
                <w:szCs w:val="20"/>
              </w:rPr>
            </w:pPr>
            <w:r w:rsidRPr="00EF4002">
              <w:rPr>
                <w:color w:val="1F1F1E"/>
                <w:sz w:val="20"/>
                <w:szCs w:val="20"/>
              </w:rPr>
              <w:t xml:space="preserve">School </w:t>
            </w:r>
            <w:proofErr w:type="gramStart"/>
            <w:r w:rsidRPr="00EF4002">
              <w:rPr>
                <w:color w:val="1F1F1E"/>
                <w:sz w:val="20"/>
                <w:szCs w:val="20"/>
              </w:rPr>
              <w:t>is located in</w:t>
            </w:r>
            <w:proofErr w:type="gramEnd"/>
            <w:r w:rsidRPr="00EF4002">
              <w:rPr>
                <w:color w:val="1F1F1E"/>
                <w:sz w:val="20"/>
                <w:szCs w:val="20"/>
              </w:rPr>
              <w:t xml:space="preserve"> or services a student population where the majority is from the county with the highest COVID-19 related deaths per 100,000</w:t>
            </w:r>
          </w:p>
        </w:tc>
        <w:tc>
          <w:tcPr>
            <w:tcW w:w="2160" w:type="dxa"/>
          </w:tcPr>
          <w:p w14:paraId="6F308725" w14:textId="03659909" w:rsidR="00C722E4" w:rsidRPr="00EF4002" w:rsidRDefault="00C722E4" w:rsidP="001F06E7">
            <w:pPr>
              <w:pStyle w:val="TableParagraph"/>
              <w:spacing w:line="249" w:lineRule="exact"/>
              <w:ind w:left="105"/>
              <w:rPr>
                <w:color w:val="1F1F1E"/>
                <w:sz w:val="20"/>
                <w:szCs w:val="20"/>
              </w:rPr>
            </w:pPr>
            <w:r w:rsidRPr="00EF4002">
              <w:rPr>
                <w:color w:val="1F1F1E"/>
                <w:sz w:val="20"/>
                <w:szCs w:val="20"/>
              </w:rPr>
              <w:t xml:space="preserve">School </w:t>
            </w:r>
            <w:proofErr w:type="gramStart"/>
            <w:r w:rsidRPr="00EF4002">
              <w:rPr>
                <w:color w:val="1F1F1E"/>
                <w:sz w:val="20"/>
                <w:szCs w:val="20"/>
              </w:rPr>
              <w:t>is located in</w:t>
            </w:r>
            <w:proofErr w:type="gramEnd"/>
            <w:r w:rsidRPr="00EF4002">
              <w:rPr>
                <w:color w:val="1F1F1E"/>
                <w:sz w:val="20"/>
                <w:szCs w:val="20"/>
              </w:rPr>
              <w:t xml:space="preserve"> or services a student population where the majority is from the county with the highest COVID-19 related illnesses per 100,000</w:t>
            </w:r>
          </w:p>
        </w:tc>
        <w:tc>
          <w:tcPr>
            <w:tcW w:w="1980" w:type="dxa"/>
          </w:tcPr>
          <w:p w14:paraId="3914003E" w14:textId="77777777" w:rsidR="00C722E4" w:rsidRDefault="00C722E4" w:rsidP="001F06E7">
            <w:pPr>
              <w:pStyle w:val="TableParagraph"/>
              <w:spacing w:line="249" w:lineRule="exact"/>
              <w:ind w:left="105"/>
              <w:rPr>
                <w:color w:val="1F1F1E"/>
                <w:sz w:val="20"/>
                <w:szCs w:val="20"/>
              </w:rPr>
            </w:pPr>
            <w:r w:rsidRPr="00EF4002">
              <w:rPr>
                <w:color w:val="1F1F1E"/>
                <w:sz w:val="20"/>
                <w:szCs w:val="20"/>
              </w:rPr>
              <w:t xml:space="preserve">School </w:t>
            </w:r>
            <w:proofErr w:type="gramStart"/>
            <w:r w:rsidRPr="00EF4002">
              <w:rPr>
                <w:color w:val="1F1F1E"/>
                <w:sz w:val="20"/>
                <w:szCs w:val="20"/>
              </w:rPr>
              <w:t>is located in</w:t>
            </w:r>
            <w:proofErr w:type="gramEnd"/>
            <w:r w:rsidRPr="00EF4002">
              <w:rPr>
                <w:color w:val="1F1F1E"/>
                <w:sz w:val="20"/>
                <w:szCs w:val="20"/>
              </w:rPr>
              <w:t xml:space="preserve"> or services a student population where the majority is from a county with COVID-19 related illness or deaths greater than the state average.</w:t>
            </w:r>
          </w:p>
          <w:p w14:paraId="33BD87F5" w14:textId="536732C8" w:rsidR="00C722E4" w:rsidRPr="00EF4002" w:rsidRDefault="00C722E4" w:rsidP="001F06E7">
            <w:pPr>
              <w:pStyle w:val="TableParagraph"/>
              <w:spacing w:line="249" w:lineRule="exact"/>
              <w:ind w:left="105"/>
              <w:rPr>
                <w:color w:val="1F1F1E"/>
                <w:sz w:val="20"/>
                <w:szCs w:val="20"/>
              </w:rPr>
            </w:pPr>
          </w:p>
        </w:tc>
        <w:tc>
          <w:tcPr>
            <w:tcW w:w="2070" w:type="dxa"/>
          </w:tcPr>
          <w:p w14:paraId="0915A30A" w14:textId="055CCAD3" w:rsidR="00C722E4" w:rsidRPr="00EF4002" w:rsidRDefault="00C722E4" w:rsidP="001F06E7">
            <w:pPr>
              <w:pStyle w:val="TableParagraph"/>
              <w:spacing w:line="249" w:lineRule="exact"/>
              <w:ind w:left="105"/>
              <w:rPr>
                <w:color w:val="1F1F1E"/>
                <w:sz w:val="20"/>
                <w:szCs w:val="20"/>
              </w:rPr>
            </w:pPr>
            <w:r w:rsidRPr="00EF4002">
              <w:rPr>
                <w:color w:val="1F1F1E"/>
                <w:sz w:val="20"/>
                <w:szCs w:val="20"/>
              </w:rPr>
              <w:t xml:space="preserve">School is not located </w:t>
            </w:r>
            <w:proofErr w:type="gramStart"/>
            <w:r w:rsidRPr="00EF4002">
              <w:rPr>
                <w:color w:val="1F1F1E"/>
                <w:sz w:val="20"/>
                <w:szCs w:val="20"/>
              </w:rPr>
              <w:t>in</w:t>
            </w:r>
            <w:proofErr w:type="gramEnd"/>
            <w:r w:rsidRPr="00EF4002">
              <w:rPr>
                <w:color w:val="1F1F1E"/>
                <w:sz w:val="20"/>
                <w:szCs w:val="20"/>
              </w:rPr>
              <w:t xml:space="preserve"> nor does it service a student population where the majority is from a county most impacted by COVID-19.</w:t>
            </w:r>
          </w:p>
        </w:tc>
        <w:tc>
          <w:tcPr>
            <w:tcW w:w="1350" w:type="dxa"/>
          </w:tcPr>
          <w:p w14:paraId="1E1C72BA" w14:textId="77777777" w:rsidR="00C722E4" w:rsidRPr="00134E72" w:rsidRDefault="00C722E4" w:rsidP="00B77DDF">
            <w:pPr>
              <w:pStyle w:val="TableParagraph"/>
              <w:rPr>
                <w:rFonts w:ascii="Times New Roman"/>
                <w:sz w:val="24"/>
                <w:szCs w:val="24"/>
              </w:rPr>
            </w:pPr>
          </w:p>
        </w:tc>
      </w:tr>
      <w:tr w:rsidR="00C722E4" w:rsidRPr="00134E72" w14:paraId="10E85ADD" w14:textId="77777777" w:rsidTr="00C722E4">
        <w:trPr>
          <w:trHeight w:val="369"/>
        </w:trPr>
        <w:tc>
          <w:tcPr>
            <w:tcW w:w="1980" w:type="dxa"/>
          </w:tcPr>
          <w:p w14:paraId="7965BDE7" w14:textId="77777777" w:rsidR="00C722E4" w:rsidRPr="00821D1B" w:rsidRDefault="00C722E4" w:rsidP="00B77DDF">
            <w:pPr>
              <w:pStyle w:val="TableParagraph"/>
              <w:rPr>
                <w:rFonts w:ascii="Times New Roman"/>
                <w:b/>
                <w:sz w:val="24"/>
                <w:szCs w:val="24"/>
              </w:rPr>
            </w:pPr>
          </w:p>
          <w:p w14:paraId="35001A49" w14:textId="53DDA73D" w:rsidR="00C722E4" w:rsidRPr="00821D1B" w:rsidRDefault="00C722E4" w:rsidP="001F06E7">
            <w:pPr>
              <w:pStyle w:val="TableParagraph"/>
              <w:spacing w:line="249" w:lineRule="exact"/>
              <w:ind w:left="105"/>
              <w:rPr>
                <w:b/>
                <w:bCs/>
                <w:sz w:val="24"/>
                <w:szCs w:val="24"/>
              </w:rPr>
            </w:pPr>
          </w:p>
        </w:tc>
        <w:tc>
          <w:tcPr>
            <w:tcW w:w="2160" w:type="dxa"/>
          </w:tcPr>
          <w:p w14:paraId="7A28A571" w14:textId="77777777" w:rsidR="00C722E4" w:rsidRPr="00134E72" w:rsidRDefault="00C722E4" w:rsidP="00B77DDF">
            <w:pPr>
              <w:pStyle w:val="TableParagraph"/>
              <w:spacing w:line="268" w:lineRule="exact"/>
              <w:ind w:left="105"/>
              <w:rPr>
                <w:b/>
                <w:sz w:val="24"/>
                <w:szCs w:val="24"/>
              </w:rPr>
            </w:pPr>
            <w:r w:rsidRPr="00134E72">
              <w:rPr>
                <w:b/>
                <w:sz w:val="24"/>
                <w:szCs w:val="24"/>
              </w:rPr>
              <w:t>30 Points</w:t>
            </w:r>
          </w:p>
          <w:p w14:paraId="5FFD3577" w14:textId="4F333297" w:rsidR="00C722E4" w:rsidRPr="00EF4002" w:rsidRDefault="00C722E4" w:rsidP="00EF4002">
            <w:pPr>
              <w:pStyle w:val="TableParagraph"/>
              <w:spacing w:line="249" w:lineRule="exact"/>
              <w:ind w:left="101"/>
              <w:rPr>
                <w:sz w:val="20"/>
                <w:szCs w:val="20"/>
              </w:rPr>
            </w:pPr>
          </w:p>
        </w:tc>
        <w:tc>
          <w:tcPr>
            <w:tcW w:w="2160" w:type="dxa"/>
          </w:tcPr>
          <w:p w14:paraId="0FF8F2FF" w14:textId="6AE36989" w:rsidR="00C722E4" w:rsidRPr="00EF4002" w:rsidRDefault="00C722E4" w:rsidP="001F06E7">
            <w:pPr>
              <w:pStyle w:val="TableParagraph"/>
              <w:spacing w:line="249" w:lineRule="exact"/>
              <w:ind w:left="105"/>
              <w:rPr>
                <w:sz w:val="20"/>
                <w:szCs w:val="20"/>
              </w:rPr>
            </w:pPr>
            <w:r w:rsidRPr="00134E72">
              <w:rPr>
                <w:b/>
                <w:sz w:val="24"/>
                <w:szCs w:val="24"/>
              </w:rPr>
              <w:t>20 Points</w:t>
            </w:r>
          </w:p>
        </w:tc>
        <w:tc>
          <w:tcPr>
            <w:tcW w:w="1980" w:type="dxa"/>
          </w:tcPr>
          <w:p w14:paraId="174ECBDC" w14:textId="77777777" w:rsidR="00C722E4" w:rsidRPr="00134E72" w:rsidRDefault="00C722E4" w:rsidP="00B77DDF">
            <w:pPr>
              <w:pStyle w:val="TableParagraph"/>
              <w:spacing w:line="268" w:lineRule="exact"/>
              <w:ind w:left="105"/>
              <w:rPr>
                <w:b/>
                <w:sz w:val="24"/>
                <w:szCs w:val="24"/>
              </w:rPr>
            </w:pPr>
            <w:r w:rsidRPr="00134E72">
              <w:rPr>
                <w:b/>
                <w:sz w:val="24"/>
                <w:szCs w:val="24"/>
              </w:rPr>
              <w:t>10 Points</w:t>
            </w:r>
          </w:p>
          <w:p w14:paraId="5C8ECF2A" w14:textId="3154A51B" w:rsidR="00C722E4" w:rsidRPr="00EF4002" w:rsidRDefault="00C722E4" w:rsidP="001F06E7">
            <w:pPr>
              <w:pStyle w:val="TableParagraph"/>
              <w:spacing w:line="249" w:lineRule="exact"/>
              <w:ind w:left="105"/>
              <w:rPr>
                <w:sz w:val="20"/>
                <w:szCs w:val="20"/>
              </w:rPr>
            </w:pPr>
          </w:p>
        </w:tc>
        <w:tc>
          <w:tcPr>
            <w:tcW w:w="2070" w:type="dxa"/>
          </w:tcPr>
          <w:p w14:paraId="6DAE76BD" w14:textId="337212F5" w:rsidR="00C722E4" w:rsidRPr="00EF4002" w:rsidRDefault="00C722E4" w:rsidP="001F06E7">
            <w:pPr>
              <w:pStyle w:val="TableParagraph"/>
              <w:spacing w:line="249" w:lineRule="exact"/>
              <w:ind w:left="105"/>
              <w:rPr>
                <w:sz w:val="20"/>
                <w:szCs w:val="20"/>
              </w:rPr>
            </w:pPr>
            <w:r w:rsidRPr="00134E72">
              <w:rPr>
                <w:b/>
                <w:sz w:val="24"/>
                <w:szCs w:val="24"/>
              </w:rPr>
              <w:t>0 Points</w:t>
            </w:r>
          </w:p>
        </w:tc>
        <w:tc>
          <w:tcPr>
            <w:tcW w:w="1350" w:type="dxa"/>
          </w:tcPr>
          <w:p w14:paraId="3A4DFFA5" w14:textId="77777777" w:rsidR="00C722E4" w:rsidRPr="00134E72" w:rsidRDefault="00C722E4" w:rsidP="00B77DDF">
            <w:pPr>
              <w:pStyle w:val="TableParagraph"/>
              <w:spacing w:line="268" w:lineRule="exact"/>
              <w:ind w:left="108"/>
              <w:rPr>
                <w:b/>
                <w:sz w:val="24"/>
                <w:szCs w:val="24"/>
              </w:rPr>
            </w:pPr>
            <w:r w:rsidRPr="00134E72">
              <w:rPr>
                <w:b/>
                <w:sz w:val="24"/>
                <w:szCs w:val="24"/>
              </w:rPr>
              <w:t>Points</w:t>
            </w:r>
          </w:p>
          <w:p w14:paraId="590E33DC" w14:textId="5D553116" w:rsidR="00C722E4" w:rsidRPr="00134E72" w:rsidRDefault="00C722E4" w:rsidP="00B77DDF">
            <w:pPr>
              <w:pStyle w:val="TableParagraph"/>
              <w:rPr>
                <w:rFonts w:ascii="Times New Roman"/>
                <w:sz w:val="24"/>
                <w:szCs w:val="24"/>
              </w:rPr>
            </w:pPr>
            <w:r w:rsidRPr="00134E72">
              <w:rPr>
                <w:b/>
                <w:sz w:val="24"/>
                <w:szCs w:val="24"/>
              </w:rPr>
              <w:t>Awarded</w:t>
            </w:r>
          </w:p>
        </w:tc>
      </w:tr>
      <w:tr w:rsidR="00C722E4" w:rsidRPr="00134E72" w14:paraId="3BEBD56B" w14:textId="77777777" w:rsidTr="00C722E4">
        <w:trPr>
          <w:trHeight w:val="537"/>
        </w:trPr>
        <w:tc>
          <w:tcPr>
            <w:tcW w:w="1980" w:type="dxa"/>
          </w:tcPr>
          <w:p w14:paraId="2848F229" w14:textId="77777777" w:rsidR="00C722E4" w:rsidRDefault="00C722E4" w:rsidP="00EF4002">
            <w:pPr>
              <w:pStyle w:val="TableParagraph"/>
              <w:spacing w:line="249" w:lineRule="exact"/>
              <w:ind w:left="105"/>
              <w:rPr>
                <w:b/>
                <w:color w:val="1F1F1E"/>
                <w:sz w:val="24"/>
                <w:szCs w:val="24"/>
              </w:rPr>
            </w:pPr>
            <w:r w:rsidRPr="00821D1B">
              <w:rPr>
                <w:b/>
                <w:color w:val="1F1F1E"/>
                <w:sz w:val="24"/>
                <w:szCs w:val="24"/>
              </w:rPr>
              <w:t>Alignment to Absolute Priority 1</w:t>
            </w:r>
          </w:p>
          <w:p w14:paraId="117EC838" w14:textId="77777777" w:rsidR="00C722E4" w:rsidRPr="00821D1B" w:rsidRDefault="00C722E4" w:rsidP="00EF4002">
            <w:pPr>
              <w:pStyle w:val="TableParagraph"/>
              <w:spacing w:line="249" w:lineRule="exact"/>
              <w:ind w:left="105"/>
              <w:rPr>
                <w:b/>
                <w:color w:val="1F1F1E"/>
                <w:sz w:val="24"/>
                <w:szCs w:val="24"/>
              </w:rPr>
            </w:pPr>
            <w:r>
              <w:rPr>
                <w:b/>
                <w:color w:val="1F1F1E"/>
                <w:sz w:val="24"/>
                <w:szCs w:val="24"/>
              </w:rPr>
              <w:t>(</w:t>
            </w:r>
            <w:proofErr w:type="gramStart"/>
            <w:r>
              <w:rPr>
                <w:b/>
                <w:color w:val="1F1F1E"/>
                <w:sz w:val="24"/>
                <w:szCs w:val="24"/>
              </w:rPr>
              <w:t>up</w:t>
            </w:r>
            <w:proofErr w:type="gramEnd"/>
            <w:r>
              <w:rPr>
                <w:b/>
                <w:color w:val="1F1F1E"/>
                <w:sz w:val="24"/>
                <w:szCs w:val="24"/>
              </w:rPr>
              <w:t xml:space="preserve"> to 30 points)</w:t>
            </w:r>
          </w:p>
          <w:p w14:paraId="3DFAC9EB" w14:textId="77777777" w:rsidR="00C722E4" w:rsidRPr="00821D1B" w:rsidRDefault="00C722E4" w:rsidP="00B77DDF">
            <w:pPr>
              <w:pStyle w:val="TableParagraph"/>
              <w:rPr>
                <w:rFonts w:ascii="Times New Roman"/>
                <w:b/>
                <w:sz w:val="24"/>
                <w:szCs w:val="24"/>
              </w:rPr>
            </w:pPr>
          </w:p>
        </w:tc>
        <w:tc>
          <w:tcPr>
            <w:tcW w:w="2160" w:type="dxa"/>
          </w:tcPr>
          <w:p w14:paraId="6532C93A" w14:textId="47D3BE19" w:rsidR="00C722E4" w:rsidRPr="00134E72" w:rsidRDefault="00C722E4" w:rsidP="00B77DDF">
            <w:pPr>
              <w:pStyle w:val="TableParagraph"/>
              <w:spacing w:line="249" w:lineRule="exact"/>
              <w:rPr>
                <w:b/>
                <w:sz w:val="24"/>
                <w:szCs w:val="24"/>
              </w:rPr>
            </w:pPr>
            <w:r w:rsidRPr="00EF4002">
              <w:rPr>
                <w:color w:val="1F1F1E"/>
                <w:sz w:val="20"/>
                <w:szCs w:val="20"/>
              </w:rPr>
              <w:t>Objectives and outcomes of requests are described in explicit detail and the requests meet the academic, social, emotional, and mental health needs of students using an evidenced based or promising practice.</w:t>
            </w:r>
          </w:p>
        </w:tc>
        <w:tc>
          <w:tcPr>
            <w:tcW w:w="2160" w:type="dxa"/>
          </w:tcPr>
          <w:p w14:paraId="167B86F4" w14:textId="77777777" w:rsidR="00C722E4" w:rsidRDefault="00C722E4" w:rsidP="00B77DDF">
            <w:pPr>
              <w:pStyle w:val="TableParagraph"/>
              <w:spacing w:line="268" w:lineRule="exact"/>
              <w:ind w:left="105"/>
              <w:rPr>
                <w:color w:val="1F1F1E"/>
                <w:sz w:val="20"/>
                <w:szCs w:val="20"/>
              </w:rPr>
            </w:pPr>
            <w:r w:rsidRPr="00EF4002">
              <w:rPr>
                <w:color w:val="1F1F1E"/>
                <w:sz w:val="20"/>
                <w:szCs w:val="20"/>
              </w:rPr>
              <w:t>Objectives and outcomes of requests are described in detail and the requests meet the academic, social, emotional, or mental health needs of students using an evidenced based or promising practice.</w:t>
            </w:r>
          </w:p>
          <w:p w14:paraId="685EA6E9" w14:textId="6584108B" w:rsidR="00C722E4" w:rsidRPr="00134E72" w:rsidRDefault="00C722E4" w:rsidP="00B77DDF">
            <w:pPr>
              <w:pStyle w:val="TableParagraph"/>
              <w:spacing w:line="268" w:lineRule="exact"/>
              <w:ind w:left="105"/>
              <w:rPr>
                <w:b/>
                <w:sz w:val="24"/>
                <w:szCs w:val="24"/>
              </w:rPr>
            </w:pPr>
          </w:p>
        </w:tc>
        <w:tc>
          <w:tcPr>
            <w:tcW w:w="1980" w:type="dxa"/>
          </w:tcPr>
          <w:p w14:paraId="429A8C40" w14:textId="5166D60A" w:rsidR="00C722E4" w:rsidRPr="00134E72" w:rsidRDefault="00C722E4" w:rsidP="00B77DDF">
            <w:pPr>
              <w:pStyle w:val="TableParagraph"/>
              <w:spacing w:line="249" w:lineRule="exact"/>
              <w:rPr>
                <w:b/>
                <w:sz w:val="24"/>
                <w:szCs w:val="24"/>
              </w:rPr>
            </w:pPr>
            <w:r w:rsidRPr="00EF4002">
              <w:rPr>
                <w:color w:val="1F1F1E"/>
                <w:sz w:val="20"/>
                <w:szCs w:val="20"/>
              </w:rPr>
              <w:t>Objectives and outcomes of requests are described in detail and the requests meet the academic, social, emotional, and mental health needs of students but is not evidence based or an identified promising practice.</w:t>
            </w:r>
          </w:p>
        </w:tc>
        <w:tc>
          <w:tcPr>
            <w:tcW w:w="2070" w:type="dxa"/>
          </w:tcPr>
          <w:p w14:paraId="3E034167" w14:textId="0ECEBF93" w:rsidR="00C722E4" w:rsidRPr="00134E72" w:rsidRDefault="00C722E4" w:rsidP="00B77DDF">
            <w:pPr>
              <w:pStyle w:val="TableParagraph"/>
              <w:spacing w:line="268" w:lineRule="exact"/>
              <w:ind w:left="108"/>
              <w:rPr>
                <w:b/>
                <w:sz w:val="24"/>
                <w:szCs w:val="24"/>
              </w:rPr>
            </w:pPr>
            <w:r w:rsidRPr="00EF4002">
              <w:rPr>
                <w:color w:val="1F1F1E"/>
                <w:sz w:val="20"/>
                <w:szCs w:val="20"/>
              </w:rPr>
              <w:t>Objectives and outcomes of requests do not meet the academic, social, emotional, and mental health needs of students.</w:t>
            </w:r>
          </w:p>
        </w:tc>
        <w:tc>
          <w:tcPr>
            <w:tcW w:w="1350" w:type="dxa"/>
          </w:tcPr>
          <w:p w14:paraId="3A9687FD" w14:textId="2C982047" w:rsidR="00C722E4" w:rsidRPr="00134E72" w:rsidRDefault="00C722E4" w:rsidP="00B77DDF">
            <w:pPr>
              <w:pStyle w:val="TableParagraph"/>
              <w:spacing w:line="249" w:lineRule="exact"/>
              <w:ind w:left="108"/>
              <w:rPr>
                <w:b/>
                <w:sz w:val="24"/>
                <w:szCs w:val="24"/>
              </w:rPr>
            </w:pPr>
          </w:p>
        </w:tc>
      </w:tr>
      <w:tr w:rsidR="00C722E4" w:rsidRPr="00134E72" w14:paraId="332B6C6B" w14:textId="77777777" w:rsidTr="00C722E4">
        <w:trPr>
          <w:trHeight w:val="3339"/>
        </w:trPr>
        <w:tc>
          <w:tcPr>
            <w:tcW w:w="1980" w:type="dxa"/>
          </w:tcPr>
          <w:p w14:paraId="631B0E45" w14:textId="77777777" w:rsidR="00C722E4" w:rsidRDefault="00C722E4" w:rsidP="00821D1B">
            <w:pPr>
              <w:pStyle w:val="TableParagraph"/>
              <w:spacing w:line="249" w:lineRule="exact"/>
              <w:ind w:left="107" w:right="313"/>
              <w:rPr>
                <w:b/>
                <w:bCs/>
                <w:sz w:val="24"/>
                <w:szCs w:val="24"/>
              </w:rPr>
            </w:pPr>
            <w:r w:rsidRPr="00821D1B">
              <w:rPr>
                <w:b/>
                <w:bCs/>
                <w:sz w:val="24"/>
                <w:szCs w:val="24"/>
              </w:rPr>
              <w:lastRenderedPageBreak/>
              <w:t>Complete and Clear</w:t>
            </w:r>
            <w:r w:rsidRPr="00821D1B">
              <w:rPr>
                <w:b/>
                <w:bCs/>
                <w:spacing w:val="-47"/>
                <w:sz w:val="24"/>
                <w:szCs w:val="24"/>
              </w:rPr>
              <w:t xml:space="preserve">  </w:t>
            </w:r>
            <w:r w:rsidRPr="00821D1B">
              <w:rPr>
                <w:b/>
                <w:bCs/>
                <w:sz w:val="24"/>
                <w:szCs w:val="24"/>
              </w:rPr>
              <w:t xml:space="preserve"> </w:t>
            </w:r>
            <w:r>
              <w:rPr>
                <w:b/>
                <w:bCs/>
                <w:sz w:val="24"/>
                <w:szCs w:val="24"/>
              </w:rPr>
              <w:t>Budget</w:t>
            </w:r>
            <w:r w:rsidRPr="00821D1B">
              <w:rPr>
                <w:b/>
                <w:bCs/>
                <w:sz w:val="24"/>
                <w:szCs w:val="24"/>
              </w:rPr>
              <w:t xml:space="preserve"> Template </w:t>
            </w:r>
          </w:p>
          <w:p w14:paraId="0E4118D6" w14:textId="1FFF5C0A" w:rsidR="00C722E4" w:rsidRPr="00821D1B" w:rsidRDefault="00C722E4" w:rsidP="00EF4002">
            <w:pPr>
              <w:pStyle w:val="TableParagraph"/>
              <w:spacing w:line="249" w:lineRule="exact"/>
              <w:ind w:left="107" w:right="187"/>
              <w:rPr>
                <w:color w:val="1F1F1E"/>
                <w:sz w:val="24"/>
                <w:szCs w:val="24"/>
              </w:rPr>
            </w:pPr>
            <w:r w:rsidRPr="00821D1B">
              <w:rPr>
                <w:b/>
                <w:bCs/>
                <w:sz w:val="24"/>
                <w:szCs w:val="24"/>
              </w:rPr>
              <w:t>(</w:t>
            </w:r>
            <w:proofErr w:type="gramStart"/>
            <w:r>
              <w:rPr>
                <w:b/>
                <w:bCs/>
                <w:sz w:val="24"/>
                <w:szCs w:val="24"/>
              </w:rPr>
              <w:t>up</w:t>
            </w:r>
            <w:proofErr w:type="gramEnd"/>
            <w:r>
              <w:rPr>
                <w:b/>
                <w:bCs/>
                <w:sz w:val="24"/>
                <w:szCs w:val="24"/>
              </w:rPr>
              <w:t xml:space="preserve"> to </w:t>
            </w:r>
            <w:r w:rsidRPr="00821D1B">
              <w:rPr>
                <w:b/>
                <w:bCs/>
                <w:sz w:val="24"/>
                <w:szCs w:val="24"/>
              </w:rPr>
              <w:t>30 points)</w:t>
            </w:r>
          </w:p>
        </w:tc>
        <w:tc>
          <w:tcPr>
            <w:tcW w:w="2160" w:type="dxa"/>
          </w:tcPr>
          <w:p w14:paraId="726270B4" w14:textId="55452632" w:rsidR="00C722E4" w:rsidRPr="00EF4002" w:rsidRDefault="00C722E4" w:rsidP="00EF4002">
            <w:pPr>
              <w:pStyle w:val="TableParagraph"/>
              <w:spacing w:line="249" w:lineRule="exact"/>
              <w:ind w:left="105" w:right="166"/>
              <w:rPr>
                <w:color w:val="1F1F1E"/>
                <w:sz w:val="20"/>
                <w:szCs w:val="20"/>
              </w:rPr>
            </w:pPr>
            <w:r>
              <w:rPr>
                <w:sz w:val="20"/>
                <w:szCs w:val="20"/>
              </w:rPr>
              <w:t>Budget</w:t>
            </w:r>
            <w:r w:rsidRPr="00821D1B">
              <w:rPr>
                <w:sz w:val="20"/>
                <w:szCs w:val="20"/>
              </w:rPr>
              <w:t xml:space="preserve"> template includes</w:t>
            </w:r>
            <w:r w:rsidRPr="00821D1B">
              <w:rPr>
                <w:spacing w:val="1"/>
                <w:sz w:val="20"/>
                <w:szCs w:val="20"/>
              </w:rPr>
              <w:t xml:space="preserve"> </w:t>
            </w:r>
            <w:r w:rsidRPr="00821D1B">
              <w:rPr>
                <w:sz w:val="20"/>
                <w:szCs w:val="20"/>
              </w:rPr>
              <w:t>all essential</w:t>
            </w:r>
            <w:r w:rsidRPr="00821D1B">
              <w:rPr>
                <w:spacing w:val="1"/>
                <w:sz w:val="20"/>
                <w:szCs w:val="20"/>
              </w:rPr>
              <w:t xml:space="preserve"> </w:t>
            </w:r>
            <w:r w:rsidRPr="00821D1B">
              <w:rPr>
                <w:sz w:val="20"/>
                <w:szCs w:val="20"/>
              </w:rPr>
              <w:t>elements,</w:t>
            </w:r>
            <w:r w:rsidRPr="00821D1B">
              <w:rPr>
                <w:spacing w:val="1"/>
                <w:sz w:val="20"/>
                <w:szCs w:val="20"/>
              </w:rPr>
              <w:t xml:space="preserve"> </w:t>
            </w:r>
            <w:r w:rsidRPr="00821D1B">
              <w:rPr>
                <w:sz w:val="20"/>
                <w:szCs w:val="20"/>
              </w:rPr>
              <w:t>with clear descriptions of requests</w:t>
            </w:r>
            <w:r>
              <w:rPr>
                <w:sz w:val="20"/>
                <w:szCs w:val="20"/>
              </w:rPr>
              <w:t>, detailed</w:t>
            </w:r>
            <w:r w:rsidRPr="00821D1B">
              <w:rPr>
                <w:sz w:val="20"/>
                <w:szCs w:val="20"/>
              </w:rPr>
              <w:t xml:space="preserve"> </w:t>
            </w:r>
            <w:r>
              <w:rPr>
                <w:sz w:val="20"/>
                <w:szCs w:val="20"/>
              </w:rPr>
              <w:t>vendor information,</w:t>
            </w:r>
            <w:r w:rsidRPr="00821D1B">
              <w:rPr>
                <w:sz w:val="20"/>
                <w:szCs w:val="20"/>
              </w:rPr>
              <w:t xml:space="preserve"> and all expenses are allowable.</w:t>
            </w:r>
          </w:p>
        </w:tc>
        <w:tc>
          <w:tcPr>
            <w:tcW w:w="2160" w:type="dxa"/>
          </w:tcPr>
          <w:p w14:paraId="458A949D" w14:textId="5371C829" w:rsidR="00C722E4" w:rsidRPr="00EF4002" w:rsidRDefault="00C722E4" w:rsidP="00EF4002">
            <w:pPr>
              <w:pStyle w:val="TableParagraph"/>
              <w:spacing w:line="249" w:lineRule="exact"/>
              <w:ind w:left="105" w:right="166"/>
              <w:rPr>
                <w:color w:val="1F1F1E"/>
                <w:sz w:val="20"/>
                <w:szCs w:val="20"/>
              </w:rPr>
            </w:pPr>
            <w:r>
              <w:rPr>
                <w:sz w:val="20"/>
                <w:szCs w:val="20"/>
              </w:rPr>
              <w:t>Budget</w:t>
            </w:r>
            <w:r w:rsidRPr="00821D1B">
              <w:rPr>
                <w:sz w:val="20"/>
                <w:szCs w:val="20"/>
              </w:rPr>
              <w:t xml:space="preserve"> template includes</w:t>
            </w:r>
            <w:r w:rsidRPr="00821D1B">
              <w:rPr>
                <w:spacing w:val="1"/>
                <w:sz w:val="20"/>
                <w:szCs w:val="20"/>
              </w:rPr>
              <w:t xml:space="preserve"> </w:t>
            </w:r>
            <w:r w:rsidRPr="00821D1B">
              <w:rPr>
                <w:sz w:val="20"/>
                <w:szCs w:val="20"/>
              </w:rPr>
              <w:t>all essential</w:t>
            </w:r>
            <w:r w:rsidRPr="00821D1B">
              <w:rPr>
                <w:spacing w:val="1"/>
                <w:sz w:val="20"/>
                <w:szCs w:val="20"/>
              </w:rPr>
              <w:t xml:space="preserve"> </w:t>
            </w:r>
            <w:r w:rsidRPr="00821D1B">
              <w:rPr>
                <w:sz w:val="20"/>
                <w:szCs w:val="20"/>
              </w:rPr>
              <w:t>elements,</w:t>
            </w:r>
            <w:r w:rsidRPr="00821D1B">
              <w:rPr>
                <w:spacing w:val="1"/>
                <w:sz w:val="20"/>
                <w:szCs w:val="20"/>
              </w:rPr>
              <w:t xml:space="preserve"> </w:t>
            </w:r>
            <w:r w:rsidRPr="00821D1B">
              <w:rPr>
                <w:sz w:val="20"/>
                <w:szCs w:val="20"/>
              </w:rPr>
              <w:t>with clear descriptions of requests</w:t>
            </w:r>
            <w:r>
              <w:rPr>
                <w:sz w:val="20"/>
                <w:szCs w:val="20"/>
              </w:rPr>
              <w:t>, detailed</w:t>
            </w:r>
            <w:r w:rsidRPr="00821D1B">
              <w:rPr>
                <w:sz w:val="20"/>
                <w:szCs w:val="20"/>
              </w:rPr>
              <w:t xml:space="preserve"> </w:t>
            </w:r>
            <w:r>
              <w:rPr>
                <w:sz w:val="20"/>
                <w:szCs w:val="20"/>
              </w:rPr>
              <w:t>vendor information,</w:t>
            </w:r>
            <w:r w:rsidRPr="00821D1B">
              <w:rPr>
                <w:sz w:val="20"/>
                <w:szCs w:val="20"/>
              </w:rPr>
              <w:t xml:space="preserve"> but some expenses are not allowable.</w:t>
            </w:r>
          </w:p>
        </w:tc>
        <w:tc>
          <w:tcPr>
            <w:tcW w:w="1980" w:type="dxa"/>
          </w:tcPr>
          <w:p w14:paraId="7074222D" w14:textId="00C12077" w:rsidR="00C722E4" w:rsidRPr="00EF4002" w:rsidRDefault="00C722E4" w:rsidP="00EF4002">
            <w:pPr>
              <w:pStyle w:val="TableParagraph"/>
              <w:spacing w:line="249" w:lineRule="exact"/>
              <w:ind w:left="105" w:right="131"/>
              <w:rPr>
                <w:color w:val="1F1F1E"/>
                <w:sz w:val="20"/>
                <w:szCs w:val="20"/>
              </w:rPr>
            </w:pPr>
            <w:r>
              <w:rPr>
                <w:sz w:val="20"/>
                <w:szCs w:val="20"/>
              </w:rPr>
              <w:t>Budget</w:t>
            </w:r>
            <w:r w:rsidRPr="00821D1B">
              <w:rPr>
                <w:sz w:val="20"/>
                <w:szCs w:val="20"/>
              </w:rPr>
              <w:t xml:space="preserve"> template merely includes </w:t>
            </w:r>
            <w:r>
              <w:rPr>
                <w:sz w:val="20"/>
                <w:szCs w:val="20"/>
              </w:rPr>
              <w:t xml:space="preserve">list of items/services, </w:t>
            </w:r>
            <w:r w:rsidRPr="00821D1B">
              <w:rPr>
                <w:sz w:val="20"/>
                <w:szCs w:val="20"/>
              </w:rPr>
              <w:t>but</w:t>
            </w:r>
            <w:r>
              <w:rPr>
                <w:sz w:val="20"/>
                <w:szCs w:val="20"/>
              </w:rPr>
              <w:t xml:space="preserve"> the connection to students’ needs and/or vendor information is lacking.</w:t>
            </w:r>
            <w:r w:rsidRPr="00821D1B">
              <w:rPr>
                <w:sz w:val="20"/>
                <w:szCs w:val="20"/>
              </w:rPr>
              <w:t xml:space="preserve"> </w:t>
            </w:r>
          </w:p>
        </w:tc>
        <w:tc>
          <w:tcPr>
            <w:tcW w:w="2070" w:type="dxa"/>
          </w:tcPr>
          <w:p w14:paraId="324FFBB4" w14:textId="06673F53" w:rsidR="00C722E4" w:rsidRPr="00EF4002" w:rsidRDefault="00C722E4" w:rsidP="00EF4002">
            <w:pPr>
              <w:pStyle w:val="TableParagraph"/>
              <w:spacing w:line="249" w:lineRule="exact"/>
              <w:ind w:left="108" w:right="166"/>
              <w:rPr>
                <w:color w:val="1F1F1E"/>
                <w:sz w:val="20"/>
                <w:szCs w:val="20"/>
              </w:rPr>
            </w:pPr>
            <w:r w:rsidRPr="00821D1B">
              <w:rPr>
                <w:sz w:val="20"/>
                <w:szCs w:val="20"/>
              </w:rPr>
              <w:t>Budget</w:t>
            </w:r>
            <w:r>
              <w:rPr>
                <w:sz w:val="20"/>
                <w:szCs w:val="20"/>
              </w:rPr>
              <w:t xml:space="preserve"> template</w:t>
            </w:r>
            <w:r w:rsidRPr="00821D1B">
              <w:rPr>
                <w:sz w:val="20"/>
                <w:szCs w:val="20"/>
              </w:rPr>
              <w:t xml:space="preserve"> is </w:t>
            </w:r>
            <w:proofErr w:type="gramStart"/>
            <w:r w:rsidRPr="00821D1B">
              <w:rPr>
                <w:sz w:val="20"/>
                <w:szCs w:val="20"/>
              </w:rPr>
              <w:t>missing</w:t>
            </w:r>
            <w:proofErr w:type="gramEnd"/>
            <w:r>
              <w:rPr>
                <w:sz w:val="20"/>
                <w:szCs w:val="20"/>
              </w:rPr>
              <w:t xml:space="preserve"> or requests are not allowable/connected to students’ needs.</w:t>
            </w:r>
          </w:p>
        </w:tc>
        <w:tc>
          <w:tcPr>
            <w:tcW w:w="1350" w:type="dxa"/>
          </w:tcPr>
          <w:p w14:paraId="4177FCD6" w14:textId="77777777" w:rsidR="00C722E4" w:rsidRPr="00EF4002" w:rsidRDefault="00C722E4" w:rsidP="00B77DDF">
            <w:pPr>
              <w:pStyle w:val="TableParagraph"/>
              <w:rPr>
                <w:rFonts w:ascii="Times New Roman"/>
                <w:sz w:val="20"/>
                <w:szCs w:val="20"/>
              </w:rPr>
            </w:pPr>
          </w:p>
        </w:tc>
      </w:tr>
      <w:tr w:rsidR="00C722E4" w:rsidRPr="00134E72" w14:paraId="4A5525DE" w14:textId="77777777" w:rsidTr="00C722E4">
        <w:trPr>
          <w:trHeight w:val="2529"/>
        </w:trPr>
        <w:tc>
          <w:tcPr>
            <w:tcW w:w="1980" w:type="dxa"/>
            <w:vAlign w:val="bottom"/>
          </w:tcPr>
          <w:p w14:paraId="23EB1413" w14:textId="6EAEDFDF" w:rsidR="00C722E4" w:rsidRPr="00821D1B" w:rsidRDefault="00C722E4" w:rsidP="00821D1B">
            <w:pPr>
              <w:pStyle w:val="TableParagraph"/>
              <w:spacing w:line="249" w:lineRule="exact"/>
              <w:ind w:left="107" w:right="313"/>
              <w:rPr>
                <w:b/>
                <w:bCs/>
                <w:sz w:val="24"/>
                <w:szCs w:val="24"/>
              </w:rPr>
            </w:pPr>
            <w:r w:rsidRPr="00336B1E">
              <w:rPr>
                <w:b/>
                <w:bCs/>
                <w:sz w:val="24"/>
                <w:szCs w:val="24"/>
              </w:rPr>
              <w:t>Total Points Awarded</w:t>
            </w:r>
          </w:p>
        </w:tc>
        <w:tc>
          <w:tcPr>
            <w:tcW w:w="2160" w:type="dxa"/>
            <w:shd w:val="clear" w:color="auto" w:fill="FFFF00"/>
          </w:tcPr>
          <w:p w14:paraId="0C6DD028" w14:textId="45CF5C9B" w:rsidR="00C722E4" w:rsidRPr="00821D1B" w:rsidRDefault="00C722E4" w:rsidP="00821D1B">
            <w:pPr>
              <w:pStyle w:val="TableParagraph"/>
              <w:spacing w:line="249" w:lineRule="exact"/>
              <w:ind w:left="105" w:right="167"/>
              <w:rPr>
                <w:sz w:val="20"/>
                <w:szCs w:val="20"/>
              </w:rPr>
            </w:pPr>
          </w:p>
        </w:tc>
        <w:tc>
          <w:tcPr>
            <w:tcW w:w="2160" w:type="dxa"/>
          </w:tcPr>
          <w:p w14:paraId="6BD74B4C" w14:textId="3F20840B" w:rsidR="00C722E4" w:rsidRPr="00821D1B" w:rsidRDefault="00C722E4" w:rsidP="00821D1B">
            <w:pPr>
              <w:pStyle w:val="TableParagraph"/>
              <w:spacing w:line="249" w:lineRule="exact"/>
              <w:ind w:left="105" w:right="181"/>
              <w:rPr>
                <w:sz w:val="20"/>
                <w:szCs w:val="20"/>
              </w:rPr>
            </w:pPr>
          </w:p>
        </w:tc>
        <w:tc>
          <w:tcPr>
            <w:tcW w:w="1980" w:type="dxa"/>
          </w:tcPr>
          <w:p w14:paraId="3D70885D" w14:textId="5D767CC0" w:rsidR="00C722E4" w:rsidRPr="00821D1B" w:rsidRDefault="00C722E4" w:rsidP="0074517E">
            <w:pPr>
              <w:pStyle w:val="TableParagraph"/>
              <w:spacing w:line="249" w:lineRule="exact"/>
              <w:ind w:left="105" w:right="330"/>
              <w:rPr>
                <w:sz w:val="20"/>
                <w:szCs w:val="20"/>
              </w:rPr>
            </w:pPr>
          </w:p>
        </w:tc>
        <w:tc>
          <w:tcPr>
            <w:tcW w:w="2070" w:type="dxa"/>
          </w:tcPr>
          <w:p w14:paraId="212C250A" w14:textId="259CBB07" w:rsidR="00C722E4" w:rsidRPr="00821D1B" w:rsidRDefault="00C722E4" w:rsidP="00821D1B">
            <w:pPr>
              <w:pStyle w:val="TableParagraph"/>
              <w:spacing w:line="249" w:lineRule="exact"/>
              <w:ind w:left="108" w:right="210"/>
              <w:rPr>
                <w:sz w:val="20"/>
                <w:szCs w:val="20"/>
              </w:rPr>
            </w:pPr>
          </w:p>
        </w:tc>
        <w:tc>
          <w:tcPr>
            <w:tcW w:w="1350" w:type="dxa"/>
          </w:tcPr>
          <w:p w14:paraId="3595AE86" w14:textId="77777777" w:rsidR="00C722E4" w:rsidRPr="00821D1B" w:rsidRDefault="00C722E4" w:rsidP="00821D1B">
            <w:pPr>
              <w:pStyle w:val="TableParagraph"/>
              <w:spacing w:line="249" w:lineRule="exact"/>
              <w:rPr>
                <w:rFonts w:ascii="Times New Roman"/>
                <w:sz w:val="24"/>
                <w:szCs w:val="24"/>
              </w:rPr>
            </w:pPr>
          </w:p>
        </w:tc>
      </w:tr>
      <w:tr w:rsidR="00C722E4" w:rsidRPr="00134E72" w14:paraId="5F5B7DD9" w14:textId="77777777" w:rsidTr="001F06E7">
        <w:trPr>
          <w:trHeight w:val="432"/>
        </w:trPr>
        <w:tc>
          <w:tcPr>
            <w:tcW w:w="10350" w:type="dxa"/>
            <w:gridSpan w:val="5"/>
            <w:vAlign w:val="bottom"/>
          </w:tcPr>
          <w:p w14:paraId="3F9A91A9" w14:textId="51594F64" w:rsidR="00C722E4" w:rsidRPr="00336B1E" w:rsidRDefault="00C722E4" w:rsidP="00B77DDF">
            <w:pPr>
              <w:pStyle w:val="TableParagraph"/>
              <w:ind w:left="108" w:right="210"/>
              <w:jc w:val="right"/>
              <w:rPr>
                <w:b/>
                <w:bCs/>
                <w:sz w:val="24"/>
                <w:szCs w:val="24"/>
              </w:rPr>
            </w:pPr>
          </w:p>
        </w:tc>
        <w:tc>
          <w:tcPr>
            <w:tcW w:w="1350" w:type="dxa"/>
            <w:shd w:val="clear" w:color="auto" w:fill="FFFF00"/>
          </w:tcPr>
          <w:p w14:paraId="27D2DC55" w14:textId="77777777" w:rsidR="00C722E4" w:rsidRPr="00134E72" w:rsidRDefault="00C722E4" w:rsidP="00B77DDF">
            <w:pPr>
              <w:pStyle w:val="TableParagraph"/>
              <w:jc w:val="center"/>
              <w:rPr>
                <w:rFonts w:ascii="Times New Roman"/>
                <w:sz w:val="24"/>
                <w:szCs w:val="24"/>
              </w:rPr>
            </w:pPr>
          </w:p>
        </w:tc>
      </w:tr>
      <w:bookmarkEnd w:id="0"/>
    </w:tbl>
    <w:p w14:paraId="53F7C6EC" w14:textId="77777777" w:rsidR="00267253" w:rsidRPr="00134E72" w:rsidRDefault="00267253" w:rsidP="00267253">
      <w:pPr>
        <w:pStyle w:val="BodyText"/>
        <w:spacing w:before="9"/>
        <w:rPr>
          <w:b/>
          <w:sz w:val="24"/>
          <w:szCs w:val="24"/>
        </w:rPr>
      </w:pPr>
    </w:p>
    <w:p w14:paraId="7175F170" w14:textId="77777777" w:rsidR="00CA4008" w:rsidRDefault="00CA4008"/>
    <w:sectPr w:rsidR="00CA4008">
      <w:headerReference w:type="default" r:id="rId14"/>
      <w:pgSz w:w="12240" w:h="15840"/>
      <w:pgMar w:top="980" w:right="840" w:bottom="280" w:left="6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8A60" w14:textId="77777777" w:rsidR="00BB20EC" w:rsidRDefault="00BB20EC">
      <w:r>
        <w:separator/>
      </w:r>
    </w:p>
  </w:endnote>
  <w:endnote w:type="continuationSeparator" w:id="0">
    <w:p w14:paraId="05016751" w14:textId="77777777" w:rsidR="00BB20EC" w:rsidRDefault="00BB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CDD0" w14:textId="77777777" w:rsidR="00BB20EC" w:rsidRDefault="00BB20EC">
      <w:r>
        <w:separator/>
      </w:r>
    </w:p>
  </w:footnote>
  <w:footnote w:type="continuationSeparator" w:id="0">
    <w:p w14:paraId="0E28B216" w14:textId="77777777" w:rsidR="00BB20EC" w:rsidRDefault="00BB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822D" w14:textId="77777777" w:rsidR="00B87F2F" w:rsidRDefault="008A083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9F3"/>
    <w:multiLevelType w:val="hybridMultilevel"/>
    <w:tmpl w:val="2842D5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232FA"/>
    <w:multiLevelType w:val="hybridMultilevel"/>
    <w:tmpl w:val="37A05606"/>
    <w:lvl w:ilvl="0" w:tplc="7E0C0FE0">
      <w:start w:val="1"/>
      <w:numFmt w:val="decimal"/>
      <w:lvlText w:val="%1."/>
      <w:lvlJc w:val="left"/>
      <w:pPr>
        <w:ind w:left="720" w:hanging="360"/>
      </w:pPr>
      <w:rPr>
        <w:rFonts w:hint="default"/>
        <w:b/>
      </w:rPr>
    </w:lvl>
    <w:lvl w:ilvl="1" w:tplc="33E07050">
      <w:start w:val="1"/>
      <w:numFmt w:val="lowerLetter"/>
      <w:lvlText w:val="%2."/>
      <w:lvlJc w:val="left"/>
      <w:pPr>
        <w:ind w:left="1440" w:hanging="360"/>
      </w:pPr>
      <w:rPr>
        <w:b/>
      </w:rPr>
    </w:lvl>
    <w:lvl w:ilvl="2" w:tplc="BC9E6888">
      <w:start w:val="1"/>
      <w:numFmt w:val="lowerRoman"/>
      <w:lvlText w:val="%3."/>
      <w:lvlJc w:val="right"/>
      <w:pPr>
        <w:ind w:left="207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36D1"/>
    <w:multiLevelType w:val="hybridMultilevel"/>
    <w:tmpl w:val="B1269E70"/>
    <w:lvl w:ilvl="0" w:tplc="6030705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3" w15:restartNumberingAfterBreak="0">
    <w:nsid w:val="1A432633"/>
    <w:multiLevelType w:val="hybridMultilevel"/>
    <w:tmpl w:val="40DC9C02"/>
    <w:lvl w:ilvl="0" w:tplc="577CA7BC">
      <w:start w:val="1"/>
      <w:numFmt w:val="lowerLetter"/>
      <w:lvlText w:val="%1."/>
      <w:lvlJc w:val="left"/>
      <w:pPr>
        <w:ind w:left="1479" w:hanging="360"/>
      </w:pPr>
      <w:rPr>
        <w:rFonts w:hint="default"/>
      </w:rPr>
    </w:lvl>
    <w:lvl w:ilvl="1" w:tplc="04090019">
      <w:start w:val="1"/>
      <w:numFmt w:val="lowerLetter"/>
      <w:lvlText w:val="%2."/>
      <w:lvlJc w:val="left"/>
      <w:pPr>
        <w:ind w:left="2199" w:hanging="360"/>
      </w:pPr>
    </w:lvl>
    <w:lvl w:ilvl="2" w:tplc="0409001B">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4" w15:restartNumberingAfterBreak="0">
    <w:nsid w:val="394D02B1"/>
    <w:multiLevelType w:val="hybridMultilevel"/>
    <w:tmpl w:val="DAA21F84"/>
    <w:lvl w:ilvl="0" w:tplc="82822BC0">
      <w:start w:val="1"/>
      <w:numFmt w:val="decimal"/>
      <w:lvlText w:val="%1."/>
      <w:lvlJc w:val="left"/>
      <w:pPr>
        <w:ind w:left="1480" w:hanging="361"/>
      </w:pPr>
      <w:rPr>
        <w:rFonts w:ascii="Calibri" w:eastAsia="Calibri" w:hAnsi="Calibri" w:cs="Calibri" w:hint="default"/>
        <w:b/>
        <w:bCs/>
        <w:i w:val="0"/>
        <w:iCs w:val="0"/>
        <w:w w:val="100"/>
        <w:sz w:val="22"/>
        <w:szCs w:val="22"/>
        <w:lang w:val="en-US" w:eastAsia="en-US" w:bidi="ar-SA"/>
      </w:rPr>
    </w:lvl>
    <w:lvl w:ilvl="1" w:tplc="D64A720A">
      <w:start w:val="1"/>
      <w:numFmt w:val="lowerLetter"/>
      <w:lvlText w:val="%2."/>
      <w:lvlJc w:val="left"/>
      <w:pPr>
        <w:ind w:left="1479" w:hanging="360"/>
      </w:pPr>
      <w:rPr>
        <w:rFonts w:ascii="Calibri" w:eastAsia="Calibri" w:hAnsi="Calibri" w:cs="Calibri" w:hint="default"/>
        <w:b w:val="0"/>
        <w:bCs w:val="0"/>
        <w:i w:val="0"/>
        <w:iCs w:val="0"/>
        <w:spacing w:val="-1"/>
        <w:w w:val="100"/>
        <w:sz w:val="22"/>
        <w:szCs w:val="22"/>
        <w:lang w:val="en-US" w:eastAsia="en-US" w:bidi="ar-SA"/>
      </w:rPr>
    </w:lvl>
    <w:lvl w:ilvl="2" w:tplc="534C1E96">
      <w:start w:val="1"/>
      <w:numFmt w:val="lowerLetter"/>
      <w:lvlText w:val="%3."/>
      <w:lvlJc w:val="left"/>
      <w:pPr>
        <w:ind w:left="2199" w:hanging="360"/>
      </w:pPr>
      <w:rPr>
        <w:rFonts w:ascii="Calibri" w:eastAsia="Calibri" w:hAnsi="Calibri" w:cs="Calibri" w:hint="default"/>
        <w:b w:val="0"/>
        <w:bCs w:val="0"/>
        <w:i w:val="0"/>
        <w:iCs w:val="0"/>
        <w:spacing w:val="-1"/>
        <w:w w:val="100"/>
        <w:sz w:val="22"/>
        <w:szCs w:val="22"/>
        <w:lang w:val="en-US" w:eastAsia="en-US" w:bidi="ar-SA"/>
      </w:rPr>
    </w:lvl>
    <w:lvl w:ilvl="3" w:tplc="B7BAFE94">
      <w:numFmt w:val="bullet"/>
      <w:lvlText w:val="•"/>
      <w:lvlJc w:val="left"/>
      <w:pPr>
        <w:ind w:left="4093" w:hanging="360"/>
      </w:pPr>
      <w:rPr>
        <w:rFonts w:hint="default"/>
        <w:lang w:val="en-US" w:eastAsia="en-US" w:bidi="ar-SA"/>
      </w:rPr>
    </w:lvl>
    <w:lvl w:ilvl="4" w:tplc="18AA9D0A">
      <w:numFmt w:val="bullet"/>
      <w:lvlText w:val="•"/>
      <w:lvlJc w:val="left"/>
      <w:pPr>
        <w:ind w:left="5040" w:hanging="360"/>
      </w:pPr>
      <w:rPr>
        <w:rFonts w:hint="default"/>
        <w:lang w:val="en-US" w:eastAsia="en-US" w:bidi="ar-SA"/>
      </w:rPr>
    </w:lvl>
    <w:lvl w:ilvl="5" w:tplc="266447D8">
      <w:numFmt w:val="bullet"/>
      <w:lvlText w:val="•"/>
      <w:lvlJc w:val="left"/>
      <w:pPr>
        <w:ind w:left="5986" w:hanging="360"/>
      </w:pPr>
      <w:rPr>
        <w:rFonts w:hint="default"/>
        <w:lang w:val="en-US" w:eastAsia="en-US" w:bidi="ar-SA"/>
      </w:rPr>
    </w:lvl>
    <w:lvl w:ilvl="6" w:tplc="8F8C93FE">
      <w:numFmt w:val="bullet"/>
      <w:lvlText w:val="•"/>
      <w:lvlJc w:val="left"/>
      <w:pPr>
        <w:ind w:left="6933" w:hanging="360"/>
      </w:pPr>
      <w:rPr>
        <w:rFonts w:hint="default"/>
        <w:lang w:val="en-US" w:eastAsia="en-US" w:bidi="ar-SA"/>
      </w:rPr>
    </w:lvl>
    <w:lvl w:ilvl="7" w:tplc="DDBAE518">
      <w:numFmt w:val="bullet"/>
      <w:lvlText w:val="•"/>
      <w:lvlJc w:val="left"/>
      <w:pPr>
        <w:ind w:left="7880" w:hanging="360"/>
      </w:pPr>
      <w:rPr>
        <w:rFonts w:hint="default"/>
        <w:lang w:val="en-US" w:eastAsia="en-US" w:bidi="ar-SA"/>
      </w:rPr>
    </w:lvl>
    <w:lvl w:ilvl="8" w:tplc="4EC0A72A">
      <w:numFmt w:val="bullet"/>
      <w:lvlText w:val="•"/>
      <w:lvlJc w:val="left"/>
      <w:pPr>
        <w:ind w:left="8826" w:hanging="360"/>
      </w:pPr>
      <w:rPr>
        <w:rFonts w:hint="default"/>
        <w:lang w:val="en-US" w:eastAsia="en-US" w:bidi="ar-SA"/>
      </w:rPr>
    </w:lvl>
  </w:abstractNum>
  <w:abstractNum w:abstractNumId="5" w15:restartNumberingAfterBreak="0">
    <w:nsid w:val="477A4545"/>
    <w:multiLevelType w:val="hybridMultilevel"/>
    <w:tmpl w:val="226CD4D6"/>
    <w:lvl w:ilvl="0" w:tplc="C444E48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6" w15:restartNumberingAfterBreak="0">
    <w:nsid w:val="4EDA4414"/>
    <w:multiLevelType w:val="hybridMultilevel"/>
    <w:tmpl w:val="DF1601EA"/>
    <w:lvl w:ilvl="0" w:tplc="7026E8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C444E55"/>
    <w:multiLevelType w:val="hybridMultilevel"/>
    <w:tmpl w:val="8ED27192"/>
    <w:lvl w:ilvl="0" w:tplc="45DA3068">
      <w:start w:val="1"/>
      <w:numFmt w:val="decimal"/>
      <w:lvlText w:val="%1."/>
      <w:lvlJc w:val="left"/>
      <w:pPr>
        <w:ind w:left="1479" w:hanging="360"/>
      </w:pPr>
      <w:rPr>
        <w:rFonts w:hint="default"/>
        <w:b/>
      </w:rPr>
    </w:lvl>
    <w:lvl w:ilvl="1" w:tplc="04090019">
      <w:start w:val="1"/>
      <w:numFmt w:val="lowerLetter"/>
      <w:lvlText w:val="%2."/>
      <w:lvlJc w:val="left"/>
      <w:pPr>
        <w:ind w:left="2199" w:hanging="360"/>
      </w:pPr>
    </w:lvl>
    <w:lvl w:ilvl="2" w:tplc="7E7499B6">
      <w:start w:val="1"/>
      <w:numFmt w:val="lowerRoman"/>
      <w:lvlText w:val="%3."/>
      <w:lvlJc w:val="right"/>
      <w:pPr>
        <w:ind w:left="2919" w:hanging="180"/>
      </w:pPr>
      <w:rPr>
        <w:rFonts w:ascii="Calibri" w:eastAsia="Calibri" w:hAnsi="Calibri" w:cs="Calibri"/>
      </w:rPr>
    </w:lvl>
    <w:lvl w:ilvl="3" w:tplc="0409000F">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8" w15:restartNumberingAfterBreak="0">
    <w:nsid w:val="73DA35A9"/>
    <w:multiLevelType w:val="hybridMultilevel"/>
    <w:tmpl w:val="9FE22DCC"/>
    <w:lvl w:ilvl="0" w:tplc="04090001">
      <w:start w:val="1"/>
      <w:numFmt w:val="bullet"/>
      <w:lvlText w:val=""/>
      <w:lvlJc w:val="left"/>
      <w:pPr>
        <w:ind w:left="1839" w:hanging="360"/>
      </w:pPr>
      <w:rPr>
        <w:rFonts w:ascii="Symbol" w:hAnsi="Symbol" w:hint="default"/>
      </w:rPr>
    </w:lvl>
    <w:lvl w:ilvl="1" w:tplc="04090003" w:tentative="1">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abstractNum w:abstractNumId="9" w15:restartNumberingAfterBreak="0">
    <w:nsid w:val="75FD4465"/>
    <w:multiLevelType w:val="hybridMultilevel"/>
    <w:tmpl w:val="5762D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58774147">
    <w:abstractNumId w:val="4"/>
  </w:num>
  <w:num w:numId="2" w16cid:durableId="125204970">
    <w:abstractNumId w:val="2"/>
  </w:num>
  <w:num w:numId="3" w16cid:durableId="1183935229">
    <w:abstractNumId w:val="9"/>
  </w:num>
  <w:num w:numId="4" w16cid:durableId="1059548532">
    <w:abstractNumId w:val="3"/>
  </w:num>
  <w:num w:numId="5" w16cid:durableId="1176965270">
    <w:abstractNumId w:val="7"/>
  </w:num>
  <w:num w:numId="6" w16cid:durableId="1920360086">
    <w:abstractNumId w:val="6"/>
  </w:num>
  <w:num w:numId="7" w16cid:durableId="1611353621">
    <w:abstractNumId w:val="5"/>
  </w:num>
  <w:num w:numId="8" w16cid:durableId="30805305">
    <w:abstractNumId w:val="1"/>
  </w:num>
  <w:num w:numId="9" w16cid:durableId="37365412">
    <w:abstractNumId w:val="0"/>
  </w:num>
  <w:num w:numId="10" w16cid:durableId="1266039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53"/>
    <w:rsid w:val="00002CB3"/>
    <w:rsid w:val="000137BC"/>
    <w:rsid w:val="0009446E"/>
    <w:rsid w:val="000A6C8E"/>
    <w:rsid w:val="000D1351"/>
    <w:rsid w:val="00153300"/>
    <w:rsid w:val="0019018E"/>
    <w:rsid w:val="0019294B"/>
    <w:rsid w:val="001B27FA"/>
    <w:rsid w:val="001D08B3"/>
    <w:rsid w:val="001D0CB4"/>
    <w:rsid w:val="001F06E7"/>
    <w:rsid w:val="00236433"/>
    <w:rsid w:val="00242B27"/>
    <w:rsid w:val="002468B3"/>
    <w:rsid w:val="00267253"/>
    <w:rsid w:val="002967AC"/>
    <w:rsid w:val="00297E1B"/>
    <w:rsid w:val="002D0B1B"/>
    <w:rsid w:val="00304559"/>
    <w:rsid w:val="003064CB"/>
    <w:rsid w:val="00310300"/>
    <w:rsid w:val="00333105"/>
    <w:rsid w:val="003501B1"/>
    <w:rsid w:val="00365E3E"/>
    <w:rsid w:val="0039027B"/>
    <w:rsid w:val="003B3250"/>
    <w:rsid w:val="003D1306"/>
    <w:rsid w:val="004025F7"/>
    <w:rsid w:val="004269CC"/>
    <w:rsid w:val="0045088D"/>
    <w:rsid w:val="00472203"/>
    <w:rsid w:val="004A73CE"/>
    <w:rsid w:val="004B5611"/>
    <w:rsid w:val="00511E78"/>
    <w:rsid w:val="005206AC"/>
    <w:rsid w:val="005628B3"/>
    <w:rsid w:val="005844F3"/>
    <w:rsid w:val="00592E0A"/>
    <w:rsid w:val="005A4B33"/>
    <w:rsid w:val="005C3F08"/>
    <w:rsid w:val="005D28C8"/>
    <w:rsid w:val="005E1C94"/>
    <w:rsid w:val="005E31C9"/>
    <w:rsid w:val="005E68C4"/>
    <w:rsid w:val="005F3DE3"/>
    <w:rsid w:val="005F7951"/>
    <w:rsid w:val="00661A3E"/>
    <w:rsid w:val="00665709"/>
    <w:rsid w:val="00690D45"/>
    <w:rsid w:val="0069427B"/>
    <w:rsid w:val="006A5C7A"/>
    <w:rsid w:val="006E76A3"/>
    <w:rsid w:val="006F2488"/>
    <w:rsid w:val="00712B00"/>
    <w:rsid w:val="0074517E"/>
    <w:rsid w:val="00765DB1"/>
    <w:rsid w:val="007A3C4B"/>
    <w:rsid w:val="007B4880"/>
    <w:rsid w:val="007D2AC4"/>
    <w:rsid w:val="007D7B8B"/>
    <w:rsid w:val="00804C1D"/>
    <w:rsid w:val="00807B91"/>
    <w:rsid w:val="00817621"/>
    <w:rsid w:val="00821D1B"/>
    <w:rsid w:val="0084582A"/>
    <w:rsid w:val="008605A2"/>
    <w:rsid w:val="00893564"/>
    <w:rsid w:val="008A2509"/>
    <w:rsid w:val="008D3250"/>
    <w:rsid w:val="009459C9"/>
    <w:rsid w:val="00954A88"/>
    <w:rsid w:val="0097238F"/>
    <w:rsid w:val="0097569D"/>
    <w:rsid w:val="00985D3C"/>
    <w:rsid w:val="00992830"/>
    <w:rsid w:val="009A784F"/>
    <w:rsid w:val="00A011FC"/>
    <w:rsid w:val="00A1292B"/>
    <w:rsid w:val="00A5362D"/>
    <w:rsid w:val="00AA51D2"/>
    <w:rsid w:val="00AA781A"/>
    <w:rsid w:val="00AB3DCB"/>
    <w:rsid w:val="00AB7D12"/>
    <w:rsid w:val="00AC5C09"/>
    <w:rsid w:val="00AE05F4"/>
    <w:rsid w:val="00AE267E"/>
    <w:rsid w:val="00AF1C92"/>
    <w:rsid w:val="00B244DB"/>
    <w:rsid w:val="00B42535"/>
    <w:rsid w:val="00B44DB6"/>
    <w:rsid w:val="00B5221A"/>
    <w:rsid w:val="00B56577"/>
    <w:rsid w:val="00B8131E"/>
    <w:rsid w:val="00B85755"/>
    <w:rsid w:val="00B91CD9"/>
    <w:rsid w:val="00BA4D68"/>
    <w:rsid w:val="00BA57C7"/>
    <w:rsid w:val="00BB20EC"/>
    <w:rsid w:val="00BE2DB6"/>
    <w:rsid w:val="00BF0C0F"/>
    <w:rsid w:val="00BF3CFC"/>
    <w:rsid w:val="00C111DA"/>
    <w:rsid w:val="00C343B9"/>
    <w:rsid w:val="00C4580D"/>
    <w:rsid w:val="00C45C87"/>
    <w:rsid w:val="00C722E4"/>
    <w:rsid w:val="00C728B7"/>
    <w:rsid w:val="00C8126C"/>
    <w:rsid w:val="00C91926"/>
    <w:rsid w:val="00C925E0"/>
    <w:rsid w:val="00C938A8"/>
    <w:rsid w:val="00CA4008"/>
    <w:rsid w:val="00CC5A0C"/>
    <w:rsid w:val="00CE32A2"/>
    <w:rsid w:val="00D03684"/>
    <w:rsid w:val="00D474B8"/>
    <w:rsid w:val="00D50929"/>
    <w:rsid w:val="00D66391"/>
    <w:rsid w:val="00DA3C1A"/>
    <w:rsid w:val="00DB10B5"/>
    <w:rsid w:val="00DC4D92"/>
    <w:rsid w:val="00DC704E"/>
    <w:rsid w:val="00DD3315"/>
    <w:rsid w:val="00DD5159"/>
    <w:rsid w:val="00DF14C1"/>
    <w:rsid w:val="00E26951"/>
    <w:rsid w:val="00E40BA0"/>
    <w:rsid w:val="00EC720D"/>
    <w:rsid w:val="00EF4002"/>
    <w:rsid w:val="00EF6AC1"/>
    <w:rsid w:val="00EF6FE8"/>
    <w:rsid w:val="00EF772A"/>
    <w:rsid w:val="00F60955"/>
    <w:rsid w:val="00F76DAD"/>
    <w:rsid w:val="00FA4F1B"/>
    <w:rsid w:val="00FC385E"/>
    <w:rsid w:val="00FD1388"/>
    <w:rsid w:val="00FE219A"/>
    <w:rsid w:val="00FF0D0C"/>
    <w:rsid w:val="00FF1570"/>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B93B"/>
  <w15:chartTrackingRefBased/>
  <w15:docId w15:val="{A1CC81BD-69FB-495C-9975-224B9EC1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725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67253"/>
    <w:pPr>
      <w:spacing w:before="56"/>
      <w:ind w:left="7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7253"/>
    <w:rPr>
      <w:rFonts w:ascii="Calibri" w:eastAsia="Calibri" w:hAnsi="Calibri" w:cs="Calibri"/>
      <w:b/>
      <w:bCs/>
    </w:rPr>
  </w:style>
  <w:style w:type="paragraph" w:styleId="BodyText">
    <w:name w:val="Body Text"/>
    <w:basedOn w:val="Normal"/>
    <w:link w:val="BodyTextChar"/>
    <w:uiPriority w:val="1"/>
    <w:qFormat/>
    <w:rsid w:val="00267253"/>
  </w:style>
  <w:style w:type="character" w:customStyle="1" w:styleId="BodyTextChar">
    <w:name w:val="Body Text Char"/>
    <w:basedOn w:val="DefaultParagraphFont"/>
    <w:link w:val="BodyText"/>
    <w:uiPriority w:val="1"/>
    <w:rsid w:val="00267253"/>
    <w:rPr>
      <w:rFonts w:ascii="Calibri" w:eastAsia="Calibri" w:hAnsi="Calibri" w:cs="Calibri"/>
    </w:rPr>
  </w:style>
  <w:style w:type="paragraph" w:styleId="ListParagraph">
    <w:name w:val="List Paragraph"/>
    <w:basedOn w:val="Normal"/>
    <w:uiPriority w:val="1"/>
    <w:qFormat/>
    <w:rsid w:val="00267253"/>
    <w:pPr>
      <w:ind w:left="2200" w:hanging="361"/>
    </w:pPr>
  </w:style>
  <w:style w:type="paragraph" w:customStyle="1" w:styleId="TableParagraph">
    <w:name w:val="Table Paragraph"/>
    <w:basedOn w:val="Normal"/>
    <w:uiPriority w:val="1"/>
    <w:qFormat/>
    <w:rsid w:val="00267253"/>
  </w:style>
  <w:style w:type="character" w:styleId="Hyperlink">
    <w:name w:val="Hyperlink"/>
    <w:rsid w:val="00267253"/>
    <w:rPr>
      <w:u w:val="single"/>
    </w:rPr>
  </w:style>
  <w:style w:type="table" w:styleId="TableGrid">
    <w:name w:val="Table Grid"/>
    <w:basedOn w:val="TableNormal"/>
    <w:rsid w:val="00267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6AC1"/>
    <w:rPr>
      <w:sz w:val="16"/>
      <w:szCs w:val="16"/>
    </w:rPr>
  </w:style>
  <w:style w:type="paragraph" w:styleId="CommentText">
    <w:name w:val="annotation text"/>
    <w:basedOn w:val="Normal"/>
    <w:link w:val="CommentTextChar"/>
    <w:uiPriority w:val="99"/>
    <w:unhideWhenUsed/>
    <w:rsid w:val="00EF6AC1"/>
    <w:rPr>
      <w:sz w:val="20"/>
      <w:szCs w:val="20"/>
    </w:rPr>
  </w:style>
  <w:style w:type="character" w:customStyle="1" w:styleId="CommentTextChar">
    <w:name w:val="Comment Text Char"/>
    <w:basedOn w:val="DefaultParagraphFont"/>
    <w:link w:val="CommentText"/>
    <w:uiPriority w:val="99"/>
    <w:rsid w:val="00EF6AC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AC1"/>
    <w:rPr>
      <w:b/>
      <w:bCs/>
    </w:rPr>
  </w:style>
  <w:style w:type="character" w:customStyle="1" w:styleId="CommentSubjectChar">
    <w:name w:val="Comment Subject Char"/>
    <w:basedOn w:val="CommentTextChar"/>
    <w:link w:val="CommentSubject"/>
    <w:uiPriority w:val="99"/>
    <w:semiHidden/>
    <w:rsid w:val="00EF6AC1"/>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5206AC"/>
    <w:rPr>
      <w:color w:val="954F72" w:themeColor="followedHyperlink"/>
      <w:u w:val="single"/>
    </w:rPr>
  </w:style>
  <w:style w:type="character" w:styleId="UnresolvedMention">
    <w:name w:val="Unresolved Mention"/>
    <w:basedOn w:val="DefaultParagraphFont"/>
    <w:uiPriority w:val="99"/>
    <w:semiHidden/>
    <w:unhideWhenUsed/>
    <w:rsid w:val="003064CB"/>
    <w:rPr>
      <w:color w:val="605E5C"/>
      <w:shd w:val="clear" w:color="auto" w:fill="E1DFDD"/>
    </w:rPr>
  </w:style>
  <w:style w:type="paragraph" w:styleId="Header">
    <w:name w:val="header"/>
    <w:basedOn w:val="Normal"/>
    <w:link w:val="HeaderChar"/>
    <w:uiPriority w:val="99"/>
    <w:unhideWhenUsed/>
    <w:rsid w:val="00D03684"/>
    <w:pPr>
      <w:tabs>
        <w:tab w:val="center" w:pos="4680"/>
        <w:tab w:val="right" w:pos="9360"/>
      </w:tabs>
    </w:pPr>
  </w:style>
  <w:style w:type="character" w:customStyle="1" w:styleId="HeaderChar">
    <w:name w:val="Header Char"/>
    <w:basedOn w:val="DefaultParagraphFont"/>
    <w:link w:val="Header"/>
    <w:uiPriority w:val="99"/>
    <w:rsid w:val="00D03684"/>
    <w:rPr>
      <w:rFonts w:ascii="Calibri" w:eastAsia="Calibri" w:hAnsi="Calibri" w:cs="Calibri"/>
    </w:rPr>
  </w:style>
  <w:style w:type="paragraph" w:styleId="Footer">
    <w:name w:val="footer"/>
    <w:basedOn w:val="Normal"/>
    <w:link w:val="FooterChar"/>
    <w:uiPriority w:val="99"/>
    <w:unhideWhenUsed/>
    <w:rsid w:val="00D03684"/>
    <w:pPr>
      <w:tabs>
        <w:tab w:val="center" w:pos="4680"/>
        <w:tab w:val="right" w:pos="9360"/>
      </w:tabs>
    </w:pPr>
  </w:style>
  <w:style w:type="character" w:customStyle="1" w:styleId="FooterChar">
    <w:name w:val="Footer Char"/>
    <w:basedOn w:val="DefaultParagraphFont"/>
    <w:link w:val="Footer"/>
    <w:uiPriority w:val="99"/>
    <w:rsid w:val="00D036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v2Abw_rgccliCG29CHC0FNd-zq5j-eJA/edit?usp=sharing&amp;ouid=115956401021771691944&amp;rtpof=true&amp;s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Ncj4a6XFfs6kxuKvMX4TsPRD65o2RJIt/edit?usp=sharing&amp;ouid=115956401021771691944&amp;rtpof=true&amp;sd=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Ncj4a6XFfs6kxuKvMX4TsPRD65o2RJIt/edit?usp=sharing&amp;ouid=115956401021771691944&amp;rtpof=true&amp;sd=true" TargetMode="External"/><Relationship Id="rId4" Type="http://schemas.openxmlformats.org/officeDocument/2006/relationships/settings" Target="settings.xml"/><Relationship Id="rId9" Type="http://schemas.openxmlformats.org/officeDocument/2006/relationships/hyperlink" Target="https://forms.gle/PDEY16HJ4zpXtE9v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3151-85B9-434E-BDDB-4E78FE0D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Ryanne</dc:creator>
  <cp:keywords/>
  <dc:description/>
  <cp:lastModifiedBy>Dennis, Ryanne</cp:lastModifiedBy>
  <cp:revision>2</cp:revision>
  <dcterms:created xsi:type="dcterms:W3CDTF">2023-04-05T16:54:00Z</dcterms:created>
  <dcterms:modified xsi:type="dcterms:W3CDTF">2023-04-05T16:54:00Z</dcterms:modified>
</cp:coreProperties>
</file>