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26AC" w:rsidRDefault="00E226AC" w:rsidP="00E226AC">
      <w:pPr>
        <w:jc w:val="center"/>
        <w:rPr>
          <w:rFonts w:ascii="Tahoma" w:hAnsi="Tahoma" w:cs="Tahoma"/>
          <w:b/>
          <w:sz w:val="18"/>
          <w:szCs w:val="18"/>
        </w:rPr>
      </w:pPr>
    </w:p>
    <w:p w:rsidR="00E226AC" w:rsidRDefault="00E226AC" w:rsidP="00E226AC">
      <w:r>
        <w:rPr>
          <w:noProof/>
        </w:rPr>
        <w:drawing>
          <wp:anchor distT="0" distB="0" distL="114300" distR="114300" simplePos="0" relativeHeight="251658240" behindDoc="1" locked="0" layoutInCell="1" allowOverlap="1">
            <wp:simplePos x="0" y="0"/>
            <wp:positionH relativeFrom="column">
              <wp:posOffset>2409825</wp:posOffset>
            </wp:positionH>
            <wp:positionV relativeFrom="paragraph">
              <wp:posOffset>-221615</wp:posOffset>
            </wp:positionV>
            <wp:extent cx="1114425" cy="1243330"/>
            <wp:effectExtent l="0" t="0" r="9525" b="0"/>
            <wp:wrapNone/>
            <wp:docPr id="1" name="Picture 1" descr="C:\Users\angela.m.adams\AppData\Local\Microsoft\Windows\INetCache\Content.Outlook\656GW9U5\state-s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gela.m.adams\AppData\Local\Microsoft\Windows\INetCache\Content.Outlook\656GW9U5\state-seal.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14425" cy="12433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226AC" w:rsidRDefault="00E226AC" w:rsidP="00E226AC"/>
    <w:p w:rsidR="00E226AC" w:rsidRPr="0068580D" w:rsidRDefault="00E226AC" w:rsidP="00E226AC">
      <w:pPr>
        <w:rPr>
          <w:sz w:val="16"/>
          <w:szCs w:val="16"/>
        </w:rPr>
      </w:pPr>
    </w:p>
    <w:p w:rsidR="00E226AC" w:rsidRDefault="00E226AC" w:rsidP="00E226AC">
      <w:pPr>
        <w:rPr>
          <w:b/>
          <w:sz w:val="16"/>
        </w:rPr>
      </w:pPr>
    </w:p>
    <w:p w:rsidR="00E226AC" w:rsidRPr="0068580D" w:rsidRDefault="00E226AC" w:rsidP="00E226AC">
      <w:pPr>
        <w:rPr>
          <w:sz w:val="16"/>
          <w:szCs w:val="16"/>
        </w:rPr>
      </w:pPr>
    </w:p>
    <w:p w:rsidR="00E226AC" w:rsidRPr="0068580D" w:rsidRDefault="00E226AC" w:rsidP="00E226AC">
      <w:pPr>
        <w:rPr>
          <w:sz w:val="16"/>
          <w:szCs w:val="16"/>
        </w:rPr>
      </w:pPr>
    </w:p>
    <w:p w:rsidR="00E226AC" w:rsidRDefault="00E226AC" w:rsidP="00E226AC">
      <w:pPr>
        <w:rPr>
          <w:b/>
          <w:sz w:val="16"/>
        </w:rPr>
      </w:pPr>
      <w:r>
        <w:rPr>
          <w:b/>
          <w:sz w:val="16"/>
        </w:rPr>
        <w:t>Frank Edelblut</w:t>
      </w:r>
      <w:r>
        <w:rPr>
          <w:b/>
          <w:sz w:val="16"/>
        </w:rPr>
        <w:tab/>
      </w:r>
      <w:r w:rsidRPr="00B768C4">
        <w:rPr>
          <w:b/>
          <w:sz w:val="16"/>
        </w:rPr>
        <w:t xml:space="preserve"> </w:t>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t xml:space="preserve">            Christine M. Brennan </w:t>
      </w:r>
    </w:p>
    <w:p w:rsidR="00E226AC" w:rsidRDefault="00E226AC" w:rsidP="00E226AC">
      <w:pPr>
        <w:tabs>
          <w:tab w:val="left" w:pos="7200"/>
          <w:tab w:val="left" w:pos="7920"/>
          <w:tab w:val="left" w:pos="8640"/>
        </w:tabs>
        <w:rPr>
          <w:sz w:val="14"/>
        </w:rPr>
      </w:pPr>
      <w:r>
        <w:rPr>
          <w:sz w:val="14"/>
        </w:rPr>
        <w:t>Commissioner</w:t>
      </w:r>
      <w:r>
        <w:rPr>
          <w:sz w:val="14"/>
        </w:rPr>
        <w:tab/>
        <w:t xml:space="preserve">              Deputy Commissioner</w:t>
      </w:r>
    </w:p>
    <w:p w:rsidR="00E226AC" w:rsidRDefault="00E226AC" w:rsidP="00E226AC">
      <w:pPr>
        <w:rPr>
          <w:sz w:val="14"/>
        </w:rPr>
      </w:pPr>
      <w:r>
        <w:rPr>
          <w:sz w:val="14"/>
        </w:rPr>
        <w:t xml:space="preserve">    </w:t>
      </w:r>
      <w:r>
        <w:rPr>
          <w:sz w:val="14"/>
        </w:rPr>
        <w:tab/>
      </w:r>
      <w:r>
        <w:rPr>
          <w:sz w:val="14"/>
        </w:rPr>
        <w:tab/>
      </w:r>
      <w:r>
        <w:rPr>
          <w:sz w:val="14"/>
        </w:rPr>
        <w:tab/>
      </w:r>
      <w:r>
        <w:rPr>
          <w:sz w:val="14"/>
        </w:rPr>
        <w:tab/>
      </w:r>
      <w:r>
        <w:rPr>
          <w:sz w:val="14"/>
        </w:rPr>
        <w:tab/>
      </w:r>
      <w:r>
        <w:rPr>
          <w:sz w:val="14"/>
        </w:rPr>
        <w:tab/>
        <w:t xml:space="preserve">             </w:t>
      </w:r>
      <w:r>
        <w:rPr>
          <w:sz w:val="14"/>
        </w:rPr>
        <w:tab/>
      </w:r>
      <w:r>
        <w:rPr>
          <w:sz w:val="14"/>
        </w:rPr>
        <w:tab/>
      </w:r>
      <w:r>
        <w:rPr>
          <w:sz w:val="14"/>
        </w:rPr>
        <w:tab/>
        <w:t xml:space="preserve">           </w:t>
      </w:r>
    </w:p>
    <w:p w:rsidR="00E226AC" w:rsidRPr="00812092" w:rsidRDefault="00E226AC" w:rsidP="00E226AC">
      <w:pPr>
        <w:jc w:val="center"/>
        <w:rPr>
          <w:b/>
          <w:sz w:val="16"/>
        </w:rPr>
      </w:pPr>
      <w:r w:rsidRPr="004B3CF4">
        <w:rPr>
          <w:rFonts w:cs="Arial"/>
          <w:sz w:val="16"/>
          <w:szCs w:val="16"/>
        </w:rPr>
        <w:t>STATE OF NEW HAMPSHIRE</w:t>
      </w:r>
    </w:p>
    <w:p w:rsidR="00E226AC" w:rsidRDefault="00E226AC" w:rsidP="00E226AC">
      <w:pPr>
        <w:jc w:val="center"/>
        <w:rPr>
          <w:b/>
          <w:sz w:val="16"/>
        </w:rPr>
      </w:pPr>
      <w:r>
        <w:rPr>
          <w:b/>
          <w:sz w:val="16"/>
        </w:rPr>
        <w:t>DEPARTMENT OF EDUCATION</w:t>
      </w:r>
    </w:p>
    <w:p w:rsidR="00E226AC" w:rsidRDefault="00E226AC" w:rsidP="00E226AC">
      <w:pPr>
        <w:jc w:val="center"/>
        <w:rPr>
          <w:b/>
          <w:sz w:val="16"/>
        </w:rPr>
      </w:pPr>
      <w:r>
        <w:rPr>
          <w:b/>
          <w:sz w:val="16"/>
        </w:rPr>
        <w:t>101 Pleasant Street</w:t>
      </w:r>
    </w:p>
    <w:p w:rsidR="00E226AC" w:rsidRDefault="00E226AC" w:rsidP="00E226AC">
      <w:pPr>
        <w:jc w:val="center"/>
        <w:rPr>
          <w:b/>
          <w:sz w:val="16"/>
        </w:rPr>
      </w:pPr>
      <w:r>
        <w:rPr>
          <w:b/>
          <w:sz w:val="16"/>
        </w:rPr>
        <w:t>Concord, N.H. 03301</w:t>
      </w:r>
    </w:p>
    <w:p w:rsidR="00E226AC" w:rsidRDefault="00E226AC" w:rsidP="00E226AC">
      <w:pPr>
        <w:jc w:val="center"/>
        <w:rPr>
          <w:b/>
          <w:sz w:val="16"/>
        </w:rPr>
      </w:pPr>
      <w:r>
        <w:rPr>
          <w:b/>
          <w:sz w:val="16"/>
        </w:rPr>
        <w:t>TEL. (603) 271-3495</w:t>
      </w:r>
    </w:p>
    <w:p w:rsidR="00E226AC" w:rsidRDefault="00E226AC" w:rsidP="00E226AC">
      <w:pPr>
        <w:jc w:val="center"/>
        <w:rPr>
          <w:b/>
          <w:sz w:val="16"/>
        </w:rPr>
      </w:pPr>
      <w:r>
        <w:rPr>
          <w:b/>
          <w:sz w:val="16"/>
        </w:rPr>
        <w:t>FAX (603) 271-1953</w:t>
      </w:r>
    </w:p>
    <w:p w:rsidR="00E226AC" w:rsidRPr="00CB0C0E" w:rsidRDefault="00E226AC" w:rsidP="00E226AC">
      <w:pPr>
        <w:tabs>
          <w:tab w:val="left" w:pos="-720"/>
        </w:tabs>
        <w:suppressAutoHyphens/>
        <w:jc w:val="both"/>
        <w:rPr>
          <w:rFonts w:ascii="Tahoma" w:hAnsi="Tahoma"/>
          <w:b/>
          <w:spacing w:val="-3"/>
          <w:sz w:val="22"/>
        </w:rPr>
      </w:pPr>
      <w:r w:rsidRPr="00CB0C0E">
        <w:rPr>
          <w:rFonts w:ascii="Tahoma" w:hAnsi="Tahoma"/>
          <w:spacing w:val="-3"/>
          <w:sz w:val="22"/>
        </w:rPr>
        <w:tab/>
      </w:r>
    </w:p>
    <w:p w:rsidR="00E226AC" w:rsidRDefault="00E226AC" w:rsidP="00E226AC">
      <w:pPr>
        <w:jc w:val="center"/>
        <w:rPr>
          <w:rFonts w:ascii="Tahoma" w:hAnsi="Tahoma" w:cs="Tahoma"/>
          <w:b/>
          <w:sz w:val="32"/>
          <w:szCs w:val="32"/>
        </w:rPr>
      </w:pPr>
      <w:r>
        <w:rPr>
          <w:rFonts w:ascii="Tahoma" w:hAnsi="Tahoma" w:cs="Tahoma"/>
          <w:b/>
          <w:sz w:val="32"/>
          <w:szCs w:val="32"/>
        </w:rPr>
        <w:t>PART B</w:t>
      </w:r>
    </w:p>
    <w:p w:rsidR="00E226AC" w:rsidRPr="00E729FB" w:rsidRDefault="00E226AC" w:rsidP="00E226AC">
      <w:pPr>
        <w:jc w:val="center"/>
        <w:rPr>
          <w:rFonts w:ascii="Tahoma" w:hAnsi="Tahoma" w:cs="Tahoma"/>
          <w:b/>
          <w:sz w:val="32"/>
          <w:szCs w:val="32"/>
        </w:rPr>
      </w:pPr>
      <w:r>
        <w:rPr>
          <w:rFonts w:ascii="Tahoma" w:hAnsi="Tahoma" w:cs="Tahoma"/>
          <w:b/>
          <w:sz w:val="32"/>
          <w:szCs w:val="32"/>
        </w:rPr>
        <w:t>Equitable Services for</w:t>
      </w:r>
      <w:r w:rsidRPr="00E729FB">
        <w:rPr>
          <w:rFonts w:ascii="Tahoma" w:hAnsi="Tahoma" w:cs="Tahoma"/>
          <w:b/>
          <w:sz w:val="32"/>
          <w:szCs w:val="32"/>
        </w:rPr>
        <w:t xml:space="preserve"> </w:t>
      </w:r>
      <w:r>
        <w:rPr>
          <w:rFonts w:ascii="Tahoma" w:hAnsi="Tahoma" w:cs="Tahoma"/>
          <w:b/>
          <w:sz w:val="32"/>
          <w:szCs w:val="32"/>
        </w:rPr>
        <w:t>Private</w:t>
      </w:r>
      <w:r w:rsidRPr="00E729FB">
        <w:rPr>
          <w:rFonts w:ascii="Tahoma" w:hAnsi="Tahoma" w:cs="Tahoma"/>
          <w:b/>
          <w:sz w:val="32"/>
          <w:szCs w:val="32"/>
        </w:rPr>
        <w:t xml:space="preserve"> School Students</w:t>
      </w:r>
    </w:p>
    <w:p w:rsidR="00E226AC" w:rsidRDefault="00E226AC" w:rsidP="00E226AC">
      <w:pPr>
        <w:rPr>
          <w:rFonts w:ascii="Tahoma" w:hAnsi="Tahoma" w:cs="Tahoma"/>
          <w:sz w:val="24"/>
          <w:szCs w:val="24"/>
        </w:rPr>
      </w:pPr>
    </w:p>
    <w:p w:rsidR="00E226AC" w:rsidRPr="00F25E69" w:rsidRDefault="00E226AC" w:rsidP="00E226AC">
      <w:pPr>
        <w:rPr>
          <w:rFonts w:ascii="Calibri" w:eastAsia="Calibri" w:hAnsi="Calibri" w:cs="Calibri"/>
          <w:sz w:val="22"/>
          <w:szCs w:val="22"/>
        </w:rPr>
      </w:pPr>
      <w:r w:rsidRPr="00F25E69">
        <w:rPr>
          <w:rFonts w:ascii="Calibri" w:eastAsia="Calibri" w:hAnsi="Calibri" w:cs="Calibri"/>
          <w:sz w:val="22"/>
          <w:szCs w:val="22"/>
        </w:rPr>
        <w:t xml:space="preserve">The LEA must consult with each </w:t>
      </w:r>
      <w:r>
        <w:rPr>
          <w:rFonts w:ascii="Calibri" w:eastAsia="Calibri" w:hAnsi="Calibri" w:cs="Calibri"/>
          <w:sz w:val="22"/>
          <w:szCs w:val="22"/>
        </w:rPr>
        <w:t>private</w:t>
      </w:r>
      <w:r w:rsidRPr="00F25E69">
        <w:rPr>
          <w:rFonts w:ascii="Calibri" w:eastAsia="Calibri" w:hAnsi="Calibri" w:cs="Calibri"/>
          <w:sz w:val="22"/>
          <w:szCs w:val="22"/>
        </w:rPr>
        <w:t xml:space="preserve"> school about all federal programs listed in the chart below.  For Title I, Part A – each designated </w:t>
      </w:r>
      <w:r>
        <w:rPr>
          <w:rFonts w:ascii="Calibri" w:eastAsia="Calibri" w:hAnsi="Calibri" w:cs="Calibri"/>
          <w:sz w:val="22"/>
          <w:szCs w:val="22"/>
        </w:rPr>
        <w:t>private</w:t>
      </w:r>
      <w:r w:rsidRPr="00F25E69">
        <w:rPr>
          <w:rFonts w:ascii="Calibri" w:eastAsia="Calibri" w:hAnsi="Calibri" w:cs="Calibri"/>
          <w:sz w:val="22"/>
          <w:szCs w:val="22"/>
        </w:rPr>
        <w:t xml:space="preserve"> school (either for profit or non-profit) is to complete and return this form to the LEA.  Any</w:t>
      </w:r>
      <w:r>
        <w:rPr>
          <w:rFonts w:ascii="Calibri" w:eastAsia="Calibri" w:hAnsi="Calibri" w:cs="Calibri"/>
          <w:sz w:val="22"/>
          <w:szCs w:val="22"/>
        </w:rPr>
        <w:t xml:space="preserve"> private</w:t>
      </w:r>
      <w:r w:rsidRPr="00F25E69">
        <w:rPr>
          <w:rFonts w:ascii="Calibri" w:eastAsia="Calibri" w:hAnsi="Calibri" w:cs="Calibri"/>
          <w:sz w:val="22"/>
          <w:szCs w:val="22"/>
        </w:rPr>
        <w:t xml:space="preserve"> school that has students from other </w:t>
      </w:r>
      <w:r>
        <w:rPr>
          <w:rFonts w:ascii="Calibri" w:eastAsia="Calibri" w:hAnsi="Calibri" w:cs="Calibri"/>
          <w:sz w:val="22"/>
          <w:szCs w:val="22"/>
        </w:rPr>
        <w:t>LEA</w:t>
      </w:r>
      <w:r w:rsidRPr="00F25E69">
        <w:rPr>
          <w:rFonts w:ascii="Calibri" w:eastAsia="Calibri" w:hAnsi="Calibri" w:cs="Calibri"/>
          <w:sz w:val="22"/>
          <w:szCs w:val="22"/>
        </w:rPr>
        <w:t>s and wants to participate in Title programming for these students should contact all LEAs involved.</w:t>
      </w:r>
    </w:p>
    <w:p w:rsidR="00E226AC" w:rsidRPr="00F25E69" w:rsidRDefault="00E226AC" w:rsidP="00E226AC">
      <w:pPr>
        <w:rPr>
          <w:rFonts w:ascii="Calibri" w:eastAsia="Calibri" w:hAnsi="Calibri" w:cs="Calibri"/>
          <w:sz w:val="22"/>
          <w:szCs w:val="22"/>
        </w:rPr>
      </w:pPr>
    </w:p>
    <w:tbl>
      <w:tblPr>
        <w:tblW w:w="93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50"/>
        <w:gridCol w:w="2250"/>
        <w:gridCol w:w="2161"/>
      </w:tblGrid>
      <w:tr w:rsidR="00E226AC" w:rsidRPr="00F25E69" w:rsidTr="005047A0">
        <w:trPr>
          <w:trHeight w:val="257"/>
        </w:trPr>
        <w:tc>
          <w:tcPr>
            <w:tcW w:w="4950" w:type="dxa"/>
            <w:tcBorders>
              <w:top w:val="single" w:sz="4" w:space="0" w:color="auto"/>
            </w:tcBorders>
            <w:shd w:val="clear" w:color="auto" w:fill="auto"/>
          </w:tcPr>
          <w:p w:rsidR="00E226AC" w:rsidRPr="00F25E69" w:rsidRDefault="00E226AC" w:rsidP="005047A0">
            <w:pPr>
              <w:jc w:val="center"/>
              <w:rPr>
                <w:rFonts w:ascii="Calibri" w:eastAsia="Calibri" w:hAnsi="Calibri" w:cs="Calibri"/>
                <w:b/>
                <w:sz w:val="22"/>
                <w:szCs w:val="22"/>
              </w:rPr>
            </w:pPr>
            <w:r w:rsidRPr="00F25E69">
              <w:rPr>
                <w:rFonts w:ascii="Calibri" w:eastAsia="Calibri" w:hAnsi="Calibri" w:cs="Calibri"/>
                <w:b/>
                <w:sz w:val="22"/>
                <w:szCs w:val="22"/>
              </w:rPr>
              <w:t>Program</w:t>
            </w:r>
          </w:p>
        </w:tc>
        <w:tc>
          <w:tcPr>
            <w:tcW w:w="2250" w:type="dxa"/>
            <w:tcBorders>
              <w:top w:val="single" w:sz="4" w:space="0" w:color="auto"/>
            </w:tcBorders>
            <w:shd w:val="clear" w:color="auto" w:fill="auto"/>
          </w:tcPr>
          <w:p w:rsidR="00E226AC" w:rsidRPr="00F25E69" w:rsidRDefault="00E226AC" w:rsidP="005047A0">
            <w:pPr>
              <w:jc w:val="center"/>
              <w:rPr>
                <w:rFonts w:ascii="Calibri" w:eastAsia="Calibri" w:hAnsi="Calibri" w:cs="Calibri"/>
                <w:b/>
                <w:sz w:val="22"/>
                <w:szCs w:val="22"/>
              </w:rPr>
            </w:pPr>
            <w:r w:rsidRPr="00F25E69">
              <w:rPr>
                <w:rFonts w:ascii="Calibri" w:eastAsia="Calibri" w:hAnsi="Calibri" w:cs="Calibri"/>
                <w:b/>
                <w:sz w:val="22"/>
                <w:szCs w:val="22"/>
              </w:rPr>
              <w:t>Participating</w:t>
            </w:r>
          </w:p>
        </w:tc>
        <w:tc>
          <w:tcPr>
            <w:tcW w:w="2161" w:type="dxa"/>
            <w:tcBorders>
              <w:top w:val="single" w:sz="4" w:space="0" w:color="auto"/>
            </w:tcBorders>
            <w:shd w:val="clear" w:color="auto" w:fill="auto"/>
          </w:tcPr>
          <w:p w:rsidR="00E226AC" w:rsidRPr="00F25E69" w:rsidRDefault="00E226AC" w:rsidP="005047A0">
            <w:pPr>
              <w:jc w:val="center"/>
              <w:rPr>
                <w:rFonts w:ascii="Calibri" w:eastAsia="Calibri" w:hAnsi="Calibri" w:cs="Calibri"/>
                <w:b/>
                <w:sz w:val="22"/>
                <w:szCs w:val="22"/>
              </w:rPr>
            </w:pPr>
            <w:r w:rsidRPr="00F25E69">
              <w:rPr>
                <w:rFonts w:ascii="Calibri" w:eastAsia="Calibri" w:hAnsi="Calibri" w:cs="Calibri"/>
                <w:b/>
                <w:sz w:val="22"/>
                <w:szCs w:val="22"/>
              </w:rPr>
              <w:t>Not  participating</w:t>
            </w:r>
          </w:p>
        </w:tc>
      </w:tr>
      <w:tr w:rsidR="00562274" w:rsidRPr="00F25E69" w:rsidTr="005047A0">
        <w:trPr>
          <w:trHeight w:val="500"/>
        </w:trPr>
        <w:tc>
          <w:tcPr>
            <w:tcW w:w="4950" w:type="dxa"/>
            <w:shd w:val="clear" w:color="auto" w:fill="auto"/>
          </w:tcPr>
          <w:p w:rsidR="00562274" w:rsidRPr="00F25E69" w:rsidRDefault="00562274" w:rsidP="005047A0">
            <w:pPr>
              <w:jc w:val="center"/>
              <w:rPr>
                <w:rFonts w:ascii="Calibri" w:eastAsia="Calibri" w:hAnsi="Calibri" w:cs="Calibri"/>
                <w:b/>
                <w:sz w:val="22"/>
                <w:szCs w:val="22"/>
              </w:rPr>
            </w:pPr>
            <w:r>
              <w:rPr>
                <w:rFonts w:ascii="Calibri" w:eastAsia="Calibri" w:hAnsi="Calibri" w:cs="Calibri"/>
                <w:b/>
                <w:sz w:val="22"/>
                <w:szCs w:val="22"/>
              </w:rPr>
              <w:t>CARES-ESSER</w:t>
            </w:r>
          </w:p>
        </w:tc>
        <w:tc>
          <w:tcPr>
            <w:tcW w:w="2250" w:type="dxa"/>
            <w:shd w:val="clear" w:color="auto" w:fill="auto"/>
          </w:tcPr>
          <w:p w:rsidR="00562274" w:rsidRPr="00F25E69" w:rsidRDefault="00562274" w:rsidP="005047A0">
            <w:pPr>
              <w:ind w:left="720"/>
              <w:contextualSpacing/>
              <w:rPr>
                <w:rFonts w:ascii="Calibri" w:eastAsia="Calibri" w:hAnsi="Calibri" w:cs="Calibri"/>
                <w:sz w:val="22"/>
                <w:szCs w:val="22"/>
              </w:rPr>
            </w:pPr>
          </w:p>
        </w:tc>
        <w:tc>
          <w:tcPr>
            <w:tcW w:w="2161" w:type="dxa"/>
            <w:shd w:val="clear" w:color="auto" w:fill="auto"/>
          </w:tcPr>
          <w:p w:rsidR="00562274" w:rsidRPr="00F25E69" w:rsidRDefault="00562274" w:rsidP="005047A0">
            <w:pPr>
              <w:ind w:left="720"/>
              <w:contextualSpacing/>
              <w:rPr>
                <w:rFonts w:ascii="Calibri" w:eastAsia="Calibri" w:hAnsi="Calibri" w:cs="Calibri"/>
                <w:sz w:val="22"/>
                <w:szCs w:val="22"/>
              </w:rPr>
            </w:pPr>
          </w:p>
        </w:tc>
      </w:tr>
    </w:tbl>
    <w:p w:rsidR="00E226AC" w:rsidRPr="00F25E69" w:rsidRDefault="00E226AC" w:rsidP="00E226AC">
      <w:pPr>
        <w:rPr>
          <w:rFonts w:ascii="Calibri" w:eastAsia="Calibri" w:hAnsi="Calibri" w:cs="Calibri"/>
          <w:sz w:val="22"/>
          <w:szCs w:val="22"/>
        </w:rPr>
      </w:pPr>
      <w:bookmarkStart w:id="0" w:name="_GoBack"/>
      <w:bookmarkEnd w:id="0"/>
    </w:p>
    <w:p w:rsidR="00E226AC" w:rsidRPr="00F25E69" w:rsidRDefault="00E226AC" w:rsidP="00E226AC">
      <w:pPr>
        <w:ind w:right="30"/>
        <w:rPr>
          <w:rFonts w:ascii="Calibri" w:hAnsi="Calibri" w:cs="Calibri"/>
          <w:b/>
          <w:sz w:val="22"/>
          <w:szCs w:val="22"/>
        </w:rPr>
      </w:pPr>
      <w:r>
        <w:rPr>
          <w:rFonts w:ascii="Calibri" w:hAnsi="Calibri" w:cs="Calibri"/>
          <w:b/>
          <w:sz w:val="22"/>
          <w:szCs w:val="22"/>
        </w:rPr>
        <w:t>Private</w:t>
      </w:r>
      <w:r w:rsidRPr="00F25E69">
        <w:rPr>
          <w:rFonts w:ascii="Calibri" w:hAnsi="Calibri" w:cs="Calibri"/>
          <w:b/>
          <w:sz w:val="22"/>
          <w:szCs w:val="22"/>
        </w:rPr>
        <w:t xml:space="preserve"> Schools Identified for Equitable services:</w:t>
      </w:r>
    </w:p>
    <w:p w:rsidR="00E226AC" w:rsidRPr="003750A9" w:rsidRDefault="00E226AC" w:rsidP="00E226AC">
      <w:pPr>
        <w:ind w:left="720" w:right="30" w:hanging="720"/>
        <w:rPr>
          <w:rFonts w:ascii="Calibri" w:hAnsi="Calibri" w:cs="Calibri"/>
        </w:rPr>
      </w:pPr>
      <w:r w:rsidRPr="003750A9">
        <w:rPr>
          <w:rFonts w:ascii="Calibri" w:hAnsi="Calibri" w:cs="Calibri"/>
          <w:b/>
        </w:rPr>
        <w:t xml:space="preserve">*LEA may duplicate this form for each of its </w:t>
      </w:r>
      <w:r>
        <w:rPr>
          <w:rFonts w:ascii="Calibri" w:hAnsi="Calibri" w:cs="Calibri"/>
          <w:b/>
        </w:rPr>
        <w:t>private</w:t>
      </w:r>
      <w:r w:rsidRPr="003750A9">
        <w:rPr>
          <w:rFonts w:ascii="Calibri" w:hAnsi="Calibri" w:cs="Calibri"/>
          <w:b/>
        </w:rPr>
        <w:t xml:space="preserve"> schools</w:t>
      </w:r>
    </w:p>
    <w:p w:rsidR="00E226AC" w:rsidRPr="00F25E69" w:rsidRDefault="00E226AC" w:rsidP="00E226AC">
      <w:pPr>
        <w:ind w:left="720" w:right="30" w:hanging="720"/>
        <w:rPr>
          <w:rFonts w:ascii="Calibri" w:hAnsi="Calibri" w:cs="Calibri"/>
          <w:sz w:val="22"/>
          <w:szCs w:val="22"/>
        </w:rPr>
      </w:pPr>
    </w:p>
    <w:bookmarkStart w:id="1" w:name="Text344"/>
    <w:p w:rsidR="00E226AC" w:rsidRPr="00F25E69" w:rsidRDefault="00E226AC" w:rsidP="00E226AC">
      <w:pPr>
        <w:contextualSpacing/>
        <w:rPr>
          <w:rFonts w:ascii="Calibri" w:hAnsi="Calibri" w:cs="Calibri"/>
          <w:sz w:val="22"/>
          <w:szCs w:val="22"/>
        </w:rPr>
      </w:pPr>
      <w:r w:rsidRPr="00F25E69">
        <w:rPr>
          <w:rFonts w:ascii="Calibri" w:hAnsi="Calibri" w:cs="Calibri"/>
          <w:sz w:val="22"/>
          <w:szCs w:val="22"/>
        </w:rPr>
        <w:fldChar w:fldCharType="begin">
          <w:ffData>
            <w:name w:val="Text344"/>
            <w:enabled/>
            <w:calcOnExit w:val="0"/>
            <w:textInput/>
          </w:ffData>
        </w:fldChar>
      </w:r>
      <w:r w:rsidRPr="00F25E69">
        <w:rPr>
          <w:rFonts w:ascii="Calibri" w:hAnsi="Calibri" w:cs="Calibri"/>
          <w:sz w:val="22"/>
          <w:szCs w:val="22"/>
        </w:rPr>
        <w:instrText xml:space="preserve"> FORMTEXT </w:instrText>
      </w:r>
      <w:r w:rsidRPr="00F25E69">
        <w:rPr>
          <w:rFonts w:ascii="Calibri" w:hAnsi="Calibri" w:cs="Calibri"/>
          <w:sz w:val="22"/>
          <w:szCs w:val="22"/>
        </w:rPr>
      </w:r>
      <w:r w:rsidRPr="00F25E69">
        <w:rPr>
          <w:rFonts w:ascii="Calibri" w:hAnsi="Calibri" w:cs="Calibri"/>
          <w:sz w:val="22"/>
          <w:szCs w:val="22"/>
        </w:rPr>
        <w:fldChar w:fldCharType="separate"/>
      </w:r>
      <w:r w:rsidRPr="00F25E69">
        <w:rPr>
          <w:rFonts w:ascii="Calibri" w:hAnsi="Calibri" w:cs="Calibri"/>
          <w:noProof/>
          <w:sz w:val="22"/>
          <w:szCs w:val="22"/>
        </w:rPr>
        <w:t> </w:t>
      </w:r>
      <w:r w:rsidRPr="00F25E69">
        <w:rPr>
          <w:rFonts w:ascii="Calibri" w:hAnsi="Calibri" w:cs="Calibri"/>
          <w:noProof/>
          <w:sz w:val="22"/>
          <w:szCs w:val="22"/>
        </w:rPr>
        <w:t> </w:t>
      </w:r>
      <w:r w:rsidRPr="00F25E69">
        <w:rPr>
          <w:rFonts w:ascii="Calibri" w:hAnsi="Calibri" w:cs="Calibri"/>
          <w:noProof/>
          <w:sz w:val="22"/>
          <w:szCs w:val="22"/>
        </w:rPr>
        <w:t> </w:t>
      </w:r>
      <w:r w:rsidRPr="00F25E69">
        <w:rPr>
          <w:rFonts w:ascii="Calibri" w:hAnsi="Calibri" w:cs="Calibri"/>
          <w:noProof/>
          <w:sz w:val="22"/>
          <w:szCs w:val="22"/>
        </w:rPr>
        <w:t> </w:t>
      </w:r>
      <w:r w:rsidRPr="00F25E69">
        <w:rPr>
          <w:rFonts w:ascii="Calibri" w:hAnsi="Calibri" w:cs="Calibri"/>
          <w:noProof/>
          <w:sz w:val="22"/>
          <w:szCs w:val="22"/>
        </w:rPr>
        <w:t> </w:t>
      </w:r>
      <w:r w:rsidRPr="00F25E69">
        <w:rPr>
          <w:rFonts w:ascii="Calibri" w:hAnsi="Calibri" w:cs="Calibri"/>
          <w:sz w:val="22"/>
          <w:szCs w:val="22"/>
        </w:rPr>
        <w:fldChar w:fldCharType="end"/>
      </w:r>
      <w:bookmarkEnd w:id="1"/>
    </w:p>
    <w:p w:rsidR="00E226AC" w:rsidRPr="00F25E69" w:rsidRDefault="00E226AC" w:rsidP="00E226AC">
      <w:pPr>
        <w:contextualSpacing/>
        <w:rPr>
          <w:rFonts w:ascii="Calibri" w:hAnsi="Calibri" w:cs="Calibri"/>
          <w:sz w:val="22"/>
          <w:szCs w:val="22"/>
        </w:rPr>
      </w:pPr>
      <w:r>
        <w:rPr>
          <w:rFonts w:ascii="Calibri" w:hAnsi="Calibri" w:cs="Calibri"/>
          <w:sz w:val="22"/>
          <w:szCs w:val="22"/>
        </w:rPr>
        <w:t xml:space="preserve">Private </w:t>
      </w:r>
      <w:r w:rsidRPr="00F25E69">
        <w:rPr>
          <w:rFonts w:ascii="Calibri" w:hAnsi="Calibri" w:cs="Calibri"/>
          <w:sz w:val="22"/>
          <w:szCs w:val="22"/>
        </w:rPr>
        <w:t>School Name</w:t>
      </w:r>
    </w:p>
    <w:p w:rsidR="00E226AC" w:rsidRPr="00F25E69" w:rsidRDefault="00E226AC" w:rsidP="00E226AC">
      <w:pPr>
        <w:contextualSpacing/>
        <w:rPr>
          <w:rFonts w:ascii="Calibri" w:hAnsi="Calibri" w:cs="Calibri"/>
          <w:sz w:val="22"/>
          <w:szCs w:val="22"/>
        </w:rPr>
      </w:pPr>
      <w:r w:rsidRPr="00F25E69">
        <w:rPr>
          <w:rFonts w:ascii="Calibri" w:hAnsi="Calibri" w:cs="Calibri"/>
          <w:sz w:val="22"/>
          <w:szCs w:val="22"/>
        </w:rPr>
        <w:fldChar w:fldCharType="begin">
          <w:ffData>
            <w:name w:val="Text3"/>
            <w:enabled/>
            <w:calcOnExit w:val="0"/>
            <w:textInput/>
          </w:ffData>
        </w:fldChar>
      </w:r>
      <w:bookmarkStart w:id="2" w:name="Text3"/>
      <w:r w:rsidRPr="00F25E69">
        <w:rPr>
          <w:rFonts w:ascii="Calibri" w:hAnsi="Calibri" w:cs="Calibri"/>
          <w:sz w:val="22"/>
          <w:szCs w:val="22"/>
        </w:rPr>
        <w:instrText xml:space="preserve"> FORMTEXT </w:instrText>
      </w:r>
      <w:r w:rsidRPr="00F25E69">
        <w:rPr>
          <w:rFonts w:ascii="Calibri" w:hAnsi="Calibri" w:cs="Calibri"/>
          <w:sz w:val="22"/>
          <w:szCs w:val="22"/>
        </w:rPr>
      </w:r>
      <w:r w:rsidRPr="00F25E69">
        <w:rPr>
          <w:rFonts w:ascii="Calibri" w:hAnsi="Calibri" w:cs="Calibri"/>
          <w:sz w:val="22"/>
          <w:szCs w:val="22"/>
        </w:rPr>
        <w:fldChar w:fldCharType="separate"/>
      </w:r>
      <w:r w:rsidRPr="00F25E69">
        <w:rPr>
          <w:rFonts w:ascii="Calibri" w:hAnsi="Calibri" w:cs="Calibri"/>
          <w:noProof/>
          <w:sz w:val="22"/>
          <w:szCs w:val="22"/>
        </w:rPr>
        <w:t> </w:t>
      </w:r>
      <w:r w:rsidRPr="00F25E69">
        <w:rPr>
          <w:rFonts w:ascii="Calibri" w:hAnsi="Calibri" w:cs="Calibri"/>
          <w:noProof/>
          <w:sz w:val="22"/>
          <w:szCs w:val="22"/>
        </w:rPr>
        <w:t> </w:t>
      </w:r>
      <w:r w:rsidRPr="00F25E69">
        <w:rPr>
          <w:rFonts w:ascii="Calibri" w:hAnsi="Calibri" w:cs="Calibri"/>
          <w:noProof/>
          <w:sz w:val="22"/>
          <w:szCs w:val="22"/>
        </w:rPr>
        <w:t> </w:t>
      </w:r>
      <w:r w:rsidRPr="00F25E69">
        <w:rPr>
          <w:rFonts w:ascii="Calibri" w:hAnsi="Calibri" w:cs="Calibri"/>
          <w:noProof/>
          <w:sz w:val="22"/>
          <w:szCs w:val="22"/>
        </w:rPr>
        <w:t> </w:t>
      </w:r>
      <w:r w:rsidRPr="00F25E69">
        <w:rPr>
          <w:rFonts w:ascii="Calibri" w:hAnsi="Calibri" w:cs="Calibri"/>
          <w:noProof/>
          <w:sz w:val="22"/>
          <w:szCs w:val="22"/>
        </w:rPr>
        <w:t> </w:t>
      </w:r>
      <w:r w:rsidRPr="00F25E69">
        <w:rPr>
          <w:rFonts w:ascii="Calibri" w:hAnsi="Calibri" w:cs="Calibri"/>
          <w:sz w:val="22"/>
          <w:szCs w:val="22"/>
        </w:rPr>
        <w:fldChar w:fldCharType="end"/>
      </w:r>
      <w:bookmarkEnd w:id="2"/>
    </w:p>
    <w:p w:rsidR="00E226AC" w:rsidRPr="00F25E69" w:rsidRDefault="00E226AC" w:rsidP="00E226AC">
      <w:pPr>
        <w:contextualSpacing/>
        <w:rPr>
          <w:rFonts w:ascii="Calibri" w:hAnsi="Calibri" w:cs="Calibri"/>
          <w:sz w:val="22"/>
          <w:szCs w:val="22"/>
        </w:rPr>
      </w:pPr>
      <w:r w:rsidRPr="00F25E69">
        <w:rPr>
          <w:rFonts w:ascii="Calibri" w:hAnsi="Calibri" w:cs="Calibri"/>
          <w:sz w:val="22"/>
          <w:szCs w:val="22"/>
        </w:rPr>
        <w:t>Address</w:t>
      </w:r>
      <w:r w:rsidRPr="00F25E69">
        <w:rPr>
          <w:rFonts w:ascii="Calibri" w:hAnsi="Calibri" w:cs="Calibri"/>
          <w:sz w:val="22"/>
          <w:szCs w:val="22"/>
        </w:rPr>
        <w:tab/>
      </w:r>
    </w:p>
    <w:p w:rsidR="00E226AC" w:rsidRPr="00F25E69" w:rsidRDefault="00E226AC" w:rsidP="00E226AC">
      <w:pPr>
        <w:tabs>
          <w:tab w:val="left" w:pos="4320"/>
          <w:tab w:val="left" w:pos="7920"/>
          <w:tab w:val="left" w:pos="8640"/>
        </w:tabs>
        <w:contextualSpacing/>
        <w:rPr>
          <w:rFonts w:ascii="Calibri" w:hAnsi="Calibri" w:cs="Calibri"/>
          <w:sz w:val="22"/>
          <w:szCs w:val="22"/>
        </w:rPr>
      </w:pPr>
      <w:r w:rsidRPr="00F25E69">
        <w:rPr>
          <w:rFonts w:ascii="Calibri" w:hAnsi="Calibri" w:cs="Calibri"/>
          <w:sz w:val="22"/>
          <w:szCs w:val="22"/>
        </w:rPr>
        <w:fldChar w:fldCharType="begin">
          <w:ffData>
            <w:name w:val="Text5"/>
            <w:enabled/>
            <w:calcOnExit w:val="0"/>
            <w:textInput/>
          </w:ffData>
        </w:fldChar>
      </w:r>
      <w:bookmarkStart w:id="3" w:name="Text5"/>
      <w:r w:rsidRPr="00F25E69">
        <w:rPr>
          <w:rFonts w:ascii="Calibri" w:hAnsi="Calibri" w:cs="Calibri"/>
          <w:sz w:val="22"/>
          <w:szCs w:val="22"/>
        </w:rPr>
        <w:instrText xml:space="preserve"> FORMTEXT </w:instrText>
      </w:r>
      <w:r w:rsidRPr="00F25E69">
        <w:rPr>
          <w:rFonts w:ascii="Calibri" w:hAnsi="Calibri" w:cs="Calibri"/>
          <w:sz w:val="22"/>
          <w:szCs w:val="22"/>
        </w:rPr>
      </w:r>
      <w:r w:rsidRPr="00F25E69">
        <w:rPr>
          <w:rFonts w:ascii="Calibri" w:hAnsi="Calibri" w:cs="Calibri"/>
          <w:sz w:val="22"/>
          <w:szCs w:val="22"/>
        </w:rPr>
        <w:fldChar w:fldCharType="separate"/>
      </w:r>
      <w:r w:rsidRPr="00F25E69">
        <w:rPr>
          <w:rFonts w:ascii="Calibri" w:hAnsi="Calibri" w:cs="Calibri"/>
          <w:noProof/>
          <w:sz w:val="22"/>
          <w:szCs w:val="22"/>
        </w:rPr>
        <w:t> </w:t>
      </w:r>
      <w:r w:rsidRPr="00F25E69">
        <w:rPr>
          <w:rFonts w:ascii="Calibri" w:hAnsi="Calibri" w:cs="Calibri"/>
          <w:noProof/>
          <w:sz w:val="22"/>
          <w:szCs w:val="22"/>
        </w:rPr>
        <w:t> </w:t>
      </w:r>
      <w:r w:rsidRPr="00F25E69">
        <w:rPr>
          <w:rFonts w:ascii="Calibri" w:hAnsi="Calibri" w:cs="Calibri"/>
          <w:noProof/>
          <w:sz w:val="22"/>
          <w:szCs w:val="22"/>
        </w:rPr>
        <w:t> </w:t>
      </w:r>
      <w:r w:rsidRPr="00F25E69">
        <w:rPr>
          <w:rFonts w:ascii="Calibri" w:hAnsi="Calibri" w:cs="Calibri"/>
          <w:noProof/>
          <w:sz w:val="22"/>
          <w:szCs w:val="22"/>
        </w:rPr>
        <w:t> </w:t>
      </w:r>
      <w:r w:rsidRPr="00F25E69">
        <w:rPr>
          <w:rFonts w:ascii="Calibri" w:hAnsi="Calibri" w:cs="Calibri"/>
          <w:noProof/>
          <w:sz w:val="22"/>
          <w:szCs w:val="22"/>
        </w:rPr>
        <w:t> </w:t>
      </w:r>
      <w:r w:rsidRPr="00F25E69">
        <w:rPr>
          <w:rFonts w:ascii="Calibri" w:hAnsi="Calibri" w:cs="Calibri"/>
          <w:sz w:val="22"/>
          <w:szCs w:val="22"/>
        </w:rPr>
        <w:fldChar w:fldCharType="end"/>
      </w:r>
      <w:bookmarkEnd w:id="3"/>
      <w:r w:rsidRPr="00F25E69">
        <w:rPr>
          <w:rFonts w:ascii="Calibri" w:hAnsi="Calibri" w:cs="Calibri"/>
          <w:sz w:val="22"/>
          <w:szCs w:val="22"/>
        </w:rPr>
        <w:tab/>
      </w:r>
      <w:r w:rsidRPr="00F25E69">
        <w:rPr>
          <w:rFonts w:ascii="Calibri" w:hAnsi="Calibri" w:cs="Calibri"/>
          <w:sz w:val="22"/>
          <w:szCs w:val="22"/>
        </w:rPr>
        <w:fldChar w:fldCharType="begin">
          <w:ffData>
            <w:name w:val="Text6"/>
            <w:enabled/>
            <w:calcOnExit w:val="0"/>
            <w:textInput/>
          </w:ffData>
        </w:fldChar>
      </w:r>
      <w:bookmarkStart w:id="4" w:name="Text6"/>
      <w:r w:rsidRPr="00F25E69">
        <w:rPr>
          <w:rFonts w:ascii="Calibri" w:hAnsi="Calibri" w:cs="Calibri"/>
          <w:sz w:val="22"/>
          <w:szCs w:val="22"/>
        </w:rPr>
        <w:instrText xml:space="preserve"> FORMTEXT </w:instrText>
      </w:r>
      <w:r w:rsidRPr="00F25E69">
        <w:rPr>
          <w:rFonts w:ascii="Calibri" w:hAnsi="Calibri" w:cs="Calibri"/>
          <w:sz w:val="22"/>
          <w:szCs w:val="22"/>
        </w:rPr>
      </w:r>
      <w:r w:rsidRPr="00F25E69">
        <w:rPr>
          <w:rFonts w:ascii="Calibri" w:hAnsi="Calibri" w:cs="Calibri"/>
          <w:sz w:val="22"/>
          <w:szCs w:val="22"/>
        </w:rPr>
        <w:fldChar w:fldCharType="separate"/>
      </w:r>
      <w:r w:rsidRPr="00F25E69">
        <w:rPr>
          <w:rFonts w:ascii="Calibri" w:hAnsi="Calibri" w:cs="Calibri"/>
          <w:noProof/>
          <w:sz w:val="22"/>
          <w:szCs w:val="22"/>
        </w:rPr>
        <w:t> </w:t>
      </w:r>
      <w:r w:rsidRPr="00F25E69">
        <w:rPr>
          <w:rFonts w:ascii="Calibri" w:hAnsi="Calibri" w:cs="Calibri"/>
          <w:noProof/>
          <w:sz w:val="22"/>
          <w:szCs w:val="22"/>
        </w:rPr>
        <w:t> </w:t>
      </w:r>
      <w:r w:rsidRPr="00F25E69">
        <w:rPr>
          <w:rFonts w:ascii="Calibri" w:hAnsi="Calibri" w:cs="Calibri"/>
          <w:noProof/>
          <w:sz w:val="22"/>
          <w:szCs w:val="22"/>
        </w:rPr>
        <w:t> </w:t>
      </w:r>
      <w:r w:rsidRPr="00F25E69">
        <w:rPr>
          <w:rFonts w:ascii="Calibri" w:hAnsi="Calibri" w:cs="Calibri"/>
          <w:noProof/>
          <w:sz w:val="22"/>
          <w:szCs w:val="22"/>
        </w:rPr>
        <w:t> </w:t>
      </w:r>
      <w:r w:rsidRPr="00F25E69">
        <w:rPr>
          <w:rFonts w:ascii="Calibri" w:hAnsi="Calibri" w:cs="Calibri"/>
          <w:noProof/>
          <w:sz w:val="22"/>
          <w:szCs w:val="22"/>
        </w:rPr>
        <w:t> </w:t>
      </w:r>
      <w:r w:rsidRPr="00F25E69">
        <w:rPr>
          <w:rFonts w:ascii="Calibri" w:hAnsi="Calibri" w:cs="Calibri"/>
          <w:sz w:val="22"/>
          <w:szCs w:val="22"/>
        </w:rPr>
        <w:fldChar w:fldCharType="end"/>
      </w:r>
      <w:bookmarkEnd w:id="4"/>
      <w:r w:rsidRPr="00F25E69">
        <w:rPr>
          <w:rFonts w:ascii="Calibri" w:hAnsi="Calibri" w:cs="Calibri"/>
          <w:sz w:val="22"/>
          <w:szCs w:val="22"/>
        </w:rPr>
        <w:fldChar w:fldCharType="begin">
          <w:ffData>
            <w:name w:val="Text7"/>
            <w:enabled/>
            <w:calcOnExit w:val="0"/>
            <w:textInput/>
          </w:ffData>
        </w:fldChar>
      </w:r>
      <w:r w:rsidRPr="00F25E69">
        <w:rPr>
          <w:rFonts w:ascii="Calibri" w:hAnsi="Calibri" w:cs="Calibri"/>
          <w:sz w:val="22"/>
          <w:szCs w:val="22"/>
        </w:rPr>
        <w:instrText xml:space="preserve"> FORMTEXT </w:instrText>
      </w:r>
      <w:r w:rsidRPr="00F25E69">
        <w:rPr>
          <w:rFonts w:ascii="Calibri" w:hAnsi="Calibri" w:cs="Calibri"/>
          <w:sz w:val="22"/>
          <w:szCs w:val="22"/>
        </w:rPr>
      </w:r>
      <w:r w:rsidRPr="00F25E69">
        <w:rPr>
          <w:rFonts w:ascii="Calibri" w:hAnsi="Calibri" w:cs="Calibri"/>
          <w:sz w:val="22"/>
          <w:szCs w:val="22"/>
        </w:rPr>
        <w:fldChar w:fldCharType="separate"/>
      </w:r>
      <w:r w:rsidRPr="00F25E69">
        <w:rPr>
          <w:rFonts w:ascii="Calibri" w:hAnsi="Calibri" w:cs="Calibri"/>
          <w:noProof/>
          <w:sz w:val="22"/>
          <w:szCs w:val="22"/>
        </w:rPr>
        <w:t> </w:t>
      </w:r>
      <w:r w:rsidRPr="00F25E69">
        <w:rPr>
          <w:rFonts w:ascii="Calibri" w:hAnsi="Calibri" w:cs="Calibri"/>
          <w:sz w:val="22"/>
          <w:szCs w:val="22"/>
        </w:rPr>
        <w:fldChar w:fldCharType="end"/>
      </w:r>
      <w:r w:rsidRPr="00F25E69">
        <w:rPr>
          <w:rFonts w:ascii="Calibri" w:hAnsi="Calibri" w:cs="Calibri"/>
          <w:sz w:val="22"/>
          <w:szCs w:val="22"/>
        </w:rPr>
        <w:t xml:space="preserve">                               </w:t>
      </w:r>
      <w:r w:rsidRPr="00F25E69">
        <w:rPr>
          <w:rFonts w:ascii="Calibri" w:hAnsi="Calibri" w:cs="Calibri"/>
          <w:sz w:val="22"/>
          <w:szCs w:val="22"/>
        </w:rPr>
        <w:fldChar w:fldCharType="begin">
          <w:ffData>
            <w:name w:val="Text7"/>
            <w:enabled/>
            <w:calcOnExit w:val="0"/>
            <w:textInput/>
          </w:ffData>
        </w:fldChar>
      </w:r>
      <w:r w:rsidRPr="00F25E69">
        <w:rPr>
          <w:rFonts w:ascii="Calibri" w:hAnsi="Calibri" w:cs="Calibri"/>
          <w:sz w:val="22"/>
          <w:szCs w:val="22"/>
        </w:rPr>
        <w:instrText xml:space="preserve"> FORMTEXT </w:instrText>
      </w:r>
      <w:r w:rsidRPr="00F25E69">
        <w:rPr>
          <w:rFonts w:ascii="Calibri" w:hAnsi="Calibri" w:cs="Calibri"/>
          <w:sz w:val="22"/>
          <w:szCs w:val="22"/>
        </w:rPr>
      </w:r>
      <w:r w:rsidRPr="00F25E69">
        <w:rPr>
          <w:rFonts w:ascii="Calibri" w:hAnsi="Calibri" w:cs="Calibri"/>
          <w:sz w:val="22"/>
          <w:szCs w:val="22"/>
        </w:rPr>
        <w:fldChar w:fldCharType="separate"/>
      </w:r>
      <w:r w:rsidRPr="00F25E69">
        <w:rPr>
          <w:rFonts w:ascii="Calibri" w:hAnsi="Calibri" w:cs="Calibri"/>
          <w:noProof/>
          <w:sz w:val="22"/>
          <w:szCs w:val="22"/>
        </w:rPr>
        <w:t> </w:t>
      </w:r>
      <w:r w:rsidRPr="00F25E69">
        <w:rPr>
          <w:rFonts w:ascii="Calibri" w:hAnsi="Calibri" w:cs="Calibri"/>
          <w:noProof/>
          <w:sz w:val="22"/>
          <w:szCs w:val="22"/>
        </w:rPr>
        <w:t> </w:t>
      </w:r>
      <w:r w:rsidRPr="00F25E69">
        <w:rPr>
          <w:rFonts w:ascii="Calibri" w:hAnsi="Calibri" w:cs="Calibri"/>
          <w:noProof/>
          <w:sz w:val="22"/>
          <w:szCs w:val="22"/>
        </w:rPr>
        <w:t> </w:t>
      </w:r>
      <w:r w:rsidRPr="00F25E69">
        <w:rPr>
          <w:rFonts w:ascii="Calibri" w:hAnsi="Calibri" w:cs="Calibri"/>
          <w:noProof/>
          <w:sz w:val="22"/>
          <w:szCs w:val="22"/>
        </w:rPr>
        <w:t> </w:t>
      </w:r>
      <w:r w:rsidRPr="00F25E69">
        <w:rPr>
          <w:rFonts w:ascii="Calibri" w:hAnsi="Calibri" w:cs="Calibri"/>
          <w:noProof/>
          <w:sz w:val="22"/>
          <w:szCs w:val="22"/>
        </w:rPr>
        <w:t> </w:t>
      </w:r>
      <w:r w:rsidRPr="00F25E69">
        <w:rPr>
          <w:rFonts w:ascii="Calibri" w:hAnsi="Calibri" w:cs="Calibri"/>
          <w:sz w:val="22"/>
          <w:szCs w:val="22"/>
        </w:rPr>
        <w:fldChar w:fldCharType="end"/>
      </w:r>
    </w:p>
    <w:p w:rsidR="00E226AC" w:rsidRPr="00F25E69" w:rsidRDefault="00E226AC" w:rsidP="00E226AC">
      <w:pPr>
        <w:contextualSpacing/>
        <w:rPr>
          <w:rFonts w:ascii="Calibri" w:hAnsi="Calibri" w:cs="Calibri"/>
          <w:sz w:val="22"/>
          <w:szCs w:val="22"/>
        </w:rPr>
      </w:pPr>
      <w:r w:rsidRPr="00F25E69">
        <w:rPr>
          <w:rFonts w:ascii="Calibri" w:hAnsi="Calibri" w:cs="Calibri"/>
          <w:sz w:val="22"/>
          <w:szCs w:val="22"/>
        </w:rPr>
        <w:t>City</w:t>
      </w:r>
      <w:r w:rsidRPr="00F25E69">
        <w:rPr>
          <w:rFonts w:ascii="Calibri" w:hAnsi="Calibri" w:cs="Calibri"/>
          <w:sz w:val="22"/>
          <w:szCs w:val="22"/>
        </w:rPr>
        <w:tab/>
      </w:r>
      <w:r w:rsidRPr="00F25E69">
        <w:rPr>
          <w:rFonts w:ascii="Calibri" w:hAnsi="Calibri" w:cs="Calibri"/>
          <w:sz w:val="22"/>
          <w:szCs w:val="22"/>
        </w:rPr>
        <w:tab/>
      </w:r>
      <w:r w:rsidRPr="00F25E69">
        <w:rPr>
          <w:rFonts w:ascii="Calibri" w:hAnsi="Calibri" w:cs="Calibri"/>
          <w:sz w:val="22"/>
          <w:szCs w:val="22"/>
        </w:rPr>
        <w:tab/>
      </w:r>
      <w:r w:rsidRPr="00F25E69">
        <w:rPr>
          <w:rFonts w:ascii="Calibri" w:hAnsi="Calibri" w:cs="Calibri"/>
          <w:sz w:val="22"/>
          <w:szCs w:val="22"/>
        </w:rPr>
        <w:tab/>
      </w:r>
      <w:r w:rsidRPr="00F25E69">
        <w:rPr>
          <w:rFonts w:ascii="Calibri" w:hAnsi="Calibri" w:cs="Calibri"/>
          <w:sz w:val="22"/>
          <w:szCs w:val="22"/>
        </w:rPr>
        <w:tab/>
      </w:r>
      <w:r w:rsidRPr="00F25E69">
        <w:rPr>
          <w:rFonts w:ascii="Calibri" w:hAnsi="Calibri" w:cs="Calibri"/>
          <w:sz w:val="22"/>
          <w:szCs w:val="22"/>
        </w:rPr>
        <w:tab/>
        <w:t>State</w:t>
      </w:r>
      <w:r w:rsidRPr="00F25E69">
        <w:rPr>
          <w:rFonts w:ascii="Calibri" w:hAnsi="Calibri" w:cs="Calibri"/>
          <w:sz w:val="22"/>
          <w:szCs w:val="22"/>
        </w:rPr>
        <w:tab/>
      </w:r>
      <w:r w:rsidRPr="00F25E69">
        <w:rPr>
          <w:rFonts w:ascii="Calibri" w:hAnsi="Calibri" w:cs="Calibri"/>
          <w:sz w:val="22"/>
          <w:szCs w:val="22"/>
        </w:rPr>
        <w:tab/>
      </w:r>
      <w:r w:rsidRPr="00F25E69">
        <w:rPr>
          <w:rFonts w:ascii="Calibri" w:hAnsi="Calibri" w:cs="Calibri"/>
          <w:sz w:val="22"/>
          <w:szCs w:val="22"/>
        </w:rPr>
        <w:tab/>
      </w:r>
      <w:r w:rsidRPr="00F25E69">
        <w:rPr>
          <w:rFonts w:ascii="Calibri" w:hAnsi="Calibri" w:cs="Calibri"/>
          <w:sz w:val="22"/>
          <w:szCs w:val="22"/>
        </w:rPr>
        <w:tab/>
        <w:t xml:space="preserve">Zip </w:t>
      </w:r>
    </w:p>
    <w:p w:rsidR="00E226AC" w:rsidRPr="00F25E69" w:rsidRDefault="00E226AC" w:rsidP="00E226AC">
      <w:pPr>
        <w:contextualSpacing/>
        <w:rPr>
          <w:rFonts w:ascii="Calibri" w:hAnsi="Calibri" w:cs="Calibri"/>
          <w:sz w:val="22"/>
          <w:szCs w:val="22"/>
        </w:rPr>
      </w:pPr>
      <w:r w:rsidRPr="00F25E69">
        <w:rPr>
          <w:rFonts w:ascii="Calibri" w:hAnsi="Calibri" w:cs="Calibri"/>
          <w:sz w:val="22"/>
          <w:szCs w:val="22"/>
        </w:rPr>
        <w:fldChar w:fldCharType="begin">
          <w:ffData>
            <w:name w:val="Text7"/>
            <w:enabled/>
            <w:calcOnExit w:val="0"/>
            <w:textInput/>
          </w:ffData>
        </w:fldChar>
      </w:r>
      <w:bookmarkStart w:id="5" w:name="Text7"/>
      <w:r w:rsidRPr="00F25E69">
        <w:rPr>
          <w:rFonts w:ascii="Calibri" w:hAnsi="Calibri" w:cs="Calibri"/>
          <w:sz w:val="22"/>
          <w:szCs w:val="22"/>
        </w:rPr>
        <w:instrText xml:space="preserve"> FORMTEXT </w:instrText>
      </w:r>
      <w:r w:rsidRPr="00F25E69">
        <w:rPr>
          <w:rFonts w:ascii="Calibri" w:hAnsi="Calibri" w:cs="Calibri"/>
          <w:sz w:val="22"/>
          <w:szCs w:val="22"/>
        </w:rPr>
      </w:r>
      <w:r w:rsidRPr="00F25E69">
        <w:rPr>
          <w:rFonts w:ascii="Calibri" w:hAnsi="Calibri" w:cs="Calibri"/>
          <w:sz w:val="22"/>
          <w:szCs w:val="22"/>
        </w:rPr>
        <w:fldChar w:fldCharType="separate"/>
      </w:r>
      <w:r w:rsidRPr="00F25E69">
        <w:rPr>
          <w:rFonts w:ascii="Calibri" w:hAnsi="Calibri" w:cs="Calibri"/>
          <w:noProof/>
          <w:sz w:val="22"/>
          <w:szCs w:val="22"/>
        </w:rPr>
        <w:t> </w:t>
      </w:r>
      <w:r w:rsidRPr="00F25E69">
        <w:rPr>
          <w:rFonts w:ascii="Calibri" w:hAnsi="Calibri" w:cs="Calibri"/>
          <w:noProof/>
          <w:sz w:val="22"/>
          <w:szCs w:val="22"/>
        </w:rPr>
        <w:t> </w:t>
      </w:r>
      <w:r w:rsidRPr="00F25E69">
        <w:rPr>
          <w:rFonts w:ascii="Calibri" w:hAnsi="Calibri" w:cs="Calibri"/>
          <w:noProof/>
          <w:sz w:val="22"/>
          <w:szCs w:val="22"/>
        </w:rPr>
        <w:t> </w:t>
      </w:r>
      <w:r w:rsidRPr="00F25E69">
        <w:rPr>
          <w:rFonts w:ascii="Calibri" w:hAnsi="Calibri" w:cs="Calibri"/>
          <w:noProof/>
          <w:sz w:val="22"/>
          <w:szCs w:val="22"/>
        </w:rPr>
        <w:t> </w:t>
      </w:r>
      <w:r w:rsidRPr="00F25E69">
        <w:rPr>
          <w:rFonts w:ascii="Calibri" w:hAnsi="Calibri" w:cs="Calibri"/>
          <w:noProof/>
          <w:sz w:val="22"/>
          <w:szCs w:val="22"/>
        </w:rPr>
        <w:t> </w:t>
      </w:r>
      <w:r w:rsidRPr="00F25E69">
        <w:rPr>
          <w:rFonts w:ascii="Calibri" w:hAnsi="Calibri" w:cs="Calibri"/>
          <w:sz w:val="22"/>
          <w:szCs w:val="22"/>
        </w:rPr>
        <w:fldChar w:fldCharType="end"/>
      </w:r>
      <w:bookmarkEnd w:id="5"/>
      <w:r w:rsidRPr="00F25E69">
        <w:rPr>
          <w:rFonts w:ascii="Calibri" w:hAnsi="Calibri" w:cs="Calibri"/>
          <w:sz w:val="22"/>
          <w:szCs w:val="22"/>
        </w:rPr>
        <w:tab/>
      </w:r>
      <w:r w:rsidRPr="00F25E69">
        <w:rPr>
          <w:rFonts w:ascii="Calibri" w:hAnsi="Calibri" w:cs="Calibri"/>
          <w:sz w:val="22"/>
          <w:szCs w:val="22"/>
        </w:rPr>
        <w:tab/>
      </w:r>
      <w:r w:rsidRPr="00F25E69">
        <w:rPr>
          <w:rFonts w:ascii="Calibri" w:hAnsi="Calibri" w:cs="Calibri"/>
          <w:sz w:val="22"/>
          <w:szCs w:val="22"/>
        </w:rPr>
        <w:tab/>
      </w:r>
      <w:r w:rsidRPr="00F25E69">
        <w:rPr>
          <w:rFonts w:ascii="Calibri" w:hAnsi="Calibri" w:cs="Calibri"/>
          <w:sz w:val="22"/>
          <w:szCs w:val="22"/>
        </w:rPr>
        <w:tab/>
      </w:r>
      <w:r w:rsidRPr="00F25E69">
        <w:rPr>
          <w:rFonts w:ascii="Calibri" w:hAnsi="Calibri" w:cs="Calibri"/>
          <w:sz w:val="22"/>
          <w:szCs w:val="22"/>
        </w:rPr>
        <w:tab/>
      </w:r>
      <w:r w:rsidRPr="00F25E69">
        <w:rPr>
          <w:rFonts w:ascii="Calibri" w:hAnsi="Calibri" w:cs="Calibri"/>
          <w:sz w:val="22"/>
          <w:szCs w:val="22"/>
        </w:rPr>
        <w:tab/>
      </w:r>
      <w:r w:rsidRPr="00F25E69">
        <w:rPr>
          <w:rFonts w:ascii="Calibri" w:hAnsi="Calibri" w:cs="Calibri"/>
          <w:sz w:val="22"/>
          <w:szCs w:val="22"/>
        </w:rPr>
        <w:fldChar w:fldCharType="begin">
          <w:ffData>
            <w:name w:val="Text8"/>
            <w:enabled/>
            <w:calcOnExit w:val="0"/>
            <w:textInput/>
          </w:ffData>
        </w:fldChar>
      </w:r>
      <w:bookmarkStart w:id="6" w:name="Text8"/>
      <w:r w:rsidRPr="00F25E69">
        <w:rPr>
          <w:rFonts w:ascii="Calibri" w:hAnsi="Calibri" w:cs="Calibri"/>
          <w:sz w:val="22"/>
          <w:szCs w:val="22"/>
        </w:rPr>
        <w:instrText xml:space="preserve"> FORMTEXT </w:instrText>
      </w:r>
      <w:r w:rsidRPr="00F25E69">
        <w:rPr>
          <w:rFonts w:ascii="Calibri" w:hAnsi="Calibri" w:cs="Calibri"/>
          <w:sz w:val="22"/>
          <w:szCs w:val="22"/>
        </w:rPr>
      </w:r>
      <w:r w:rsidRPr="00F25E69">
        <w:rPr>
          <w:rFonts w:ascii="Calibri" w:hAnsi="Calibri" w:cs="Calibri"/>
          <w:sz w:val="22"/>
          <w:szCs w:val="22"/>
        </w:rPr>
        <w:fldChar w:fldCharType="separate"/>
      </w:r>
      <w:r w:rsidRPr="00F25E69">
        <w:rPr>
          <w:rFonts w:ascii="Calibri" w:hAnsi="Calibri" w:cs="Calibri"/>
          <w:noProof/>
          <w:sz w:val="22"/>
          <w:szCs w:val="22"/>
        </w:rPr>
        <w:t> </w:t>
      </w:r>
      <w:r w:rsidRPr="00F25E69">
        <w:rPr>
          <w:rFonts w:ascii="Calibri" w:hAnsi="Calibri" w:cs="Calibri"/>
          <w:noProof/>
          <w:sz w:val="22"/>
          <w:szCs w:val="22"/>
        </w:rPr>
        <w:t> </w:t>
      </w:r>
      <w:r w:rsidRPr="00F25E69">
        <w:rPr>
          <w:rFonts w:ascii="Calibri" w:hAnsi="Calibri" w:cs="Calibri"/>
          <w:noProof/>
          <w:sz w:val="22"/>
          <w:szCs w:val="22"/>
        </w:rPr>
        <w:t> </w:t>
      </w:r>
      <w:r w:rsidRPr="00F25E69">
        <w:rPr>
          <w:rFonts w:ascii="Calibri" w:hAnsi="Calibri" w:cs="Calibri"/>
          <w:noProof/>
          <w:sz w:val="22"/>
          <w:szCs w:val="22"/>
        </w:rPr>
        <w:t> </w:t>
      </w:r>
      <w:r w:rsidRPr="00F25E69">
        <w:rPr>
          <w:rFonts w:ascii="Calibri" w:hAnsi="Calibri" w:cs="Calibri"/>
          <w:noProof/>
          <w:sz w:val="22"/>
          <w:szCs w:val="22"/>
        </w:rPr>
        <w:t> </w:t>
      </w:r>
      <w:r w:rsidRPr="00F25E69">
        <w:rPr>
          <w:rFonts w:ascii="Calibri" w:hAnsi="Calibri" w:cs="Calibri"/>
          <w:sz w:val="22"/>
          <w:szCs w:val="22"/>
        </w:rPr>
        <w:fldChar w:fldCharType="end"/>
      </w:r>
      <w:bookmarkEnd w:id="6"/>
    </w:p>
    <w:p w:rsidR="00E226AC" w:rsidRPr="00F25E69" w:rsidRDefault="00E226AC" w:rsidP="00E226AC">
      <w:pPr>
        <w:contextualSpacing/>
        <w:rPr>
          <w:rFonts w:ascii="Calibri" w:hAnsi="Calibri" w:cs="Calibri"/>
          <w:sz w:val="22"/>
          <w:szCs w:val="22"/>
        </w:rPr>
      </w:pPr>
      <w:r w:rsidRPr="00F25E69">
        <w:rPr>
          <w:rFonts w:ascii="Calibri" w:hAnsi="Calibri" w:cs="Calibri"/>
          <w:sz w:val="22"/>
          <w:szCs w:val="22"/>
        </w:rPr>
        <w:t>Telephone</w:t>
      </w:r>
      <w:r w:rsidRPr="00F25E69">
        <w:rPr>
          <w:rFonts w:ascii="Calibri" w:hAnsi="Calibri" w:cs="Calibri"/>
          <w:sz w:val="22"/>
          <w:szCs w:val="22"/>
        </w:rPr>
        <w:tab/>
      </w:r>
      <w:r w:rsidRPr="00F25E69">
        <w:rPr>
          <w:rFonts w:ascii="Calibri" w:hAnsi="Calibri" w:cs="Calibri"/>
          <w:sz w:val="22"/>
          <w:szCs w:val="22"/>
        </w:rPr>
        <w:tab/>
      </w:r>
      <w:r w:rsidRPr="00F25E69">
        <w:rPr>
          <w:rFonts w:ascii="Calibri" w:hAnsi="Calibri" w:cs="Calibri"/>
          <w:sz w:val="22"/>
          <w:szCs w:val="22"/>
        </w:rPr>
        <w:tab/>
      </w:r>
      <w:r w:rsidRPr="00F25E69">
        <w:rPr>
          <w:rFonts w:ascii="Calibri" w:hAnsi="Calibri" w:cs="Calibri"/>
          <w:sz w:val="22"/>
          <w:szCs w:val="22"/>
        </w:rPr>
        <w:tab/>
      </w:r>
      <w:r w:rsidRPr="00F25E69">
        <w:rPr>
          <w:rFonts w:ascii="Calibri" w:hAnsi="Calibri" w:cs="Calibri"/>
          <w:sz w:val="22"/>
          <w:szCs w:val="22"/>
        </w:rPr>
        <w:tab/>
        <w:t>Fax Number</w:t>
      </w:r>
    </w:p>
    <w:p w:rsidR="00E226AC" w:rsidRPr="00F25E69" w:rsidRDefault="00E226AC" w:rsidP="00E226AC">
      <w:pPr>
        <w:contextualSpacing/>
        <w:rPr>
          <w:rFonts w:ascii="Calibri" w:hAnsi="Calibri" w:cs="Calibri"/>
          <w:sz w:val="22"/>
          <w:szCs w:val="22"/>
        </w:rPr>
      </w:pPr>
      <w:r w:rsidRPr="00F25E69">
        <w:rPr>
          <w:rFonts w:ascii="Calibri" w:hAnsi="Calibri" w:cs="Calibri"/>
          <w:sz w:val="22"/>
          <w:szCs w:val="22"/>
        </w:rPr>
        <w:fldChar w:fldCharType="begin">
          <w:ffData>
            <w:name w:val="Text9"/>
            <w:enabled/>
            <w:calcOnExit w:val="0"/>
            <w:textInput/>
          </w:ffData>
        </w:fldChar>
      </w:r>
      <w:bookmarkStart w:id="7" w:name="Text9"/>
      <w:r w:rsidRPr="00F25E69">
        <w:rPr>
          <w:rFonts w:ascii="Calibri" w:hAnsi="Calibri" w:cs="Calibri"/>
          <w:sz w:val="22"/>
          <w:szCs w:val="22"/>
        </w:rPr>
        <w:instrText xml:space="preserve"> FORMTEXT </w:instrText>
      </w:r>
      <w:r w:rsidRPr="00F25E69">
        <w:rPr>
          <w:rFonts w:ascii="Calibri" w:hAnsi="Calibri" w:cs="Calibri"/>
          <w:sz w:val="22"/>
          <w:szCs w:val="22"/>
        </w:rPr>
      </w:r>
      <w:r w:rsidRPr="00F25E69">
        <w:rPr>
          <w:rFonts w:ascii="Calibri" w:hAnsi="Calibri" w:cs="Calibri"/>
          <w:sz w:val="22"/>
          <w:szCs w:val="22"/>
        </w:rPr>
        <w:fldChar w:fldCharType="separate"/>
      </w:r>
      <w:r w:rsidRPr="00F25E69">
        <w:rPr>
          <w:rFonts w:ascii="Calibri" w:hAnsi="Calibri" w:cs="Calibri"/>
          <w:noProof/>
          <w:sz w:val="22"/>
          <w:szCs w:val="22"/>
        </w:rPr>
        <w:t> </w:t>
      </w:r>
      <w:r w:rsidRPr="00F25E69">
        <w:rPr>
          <w:rFonts w:ascii="Calibri" w:hAnsi="Calibri" w:cs="Calibri"/>
          <w:noProof/>
          <w:sz w:val="22"/>
          <w:szCs w:val="22"/>
        </w:rPr>
        <w:t> </w:t>
      </w:r>
      <w:r w:rsidRPr="00F25E69">
        <w:rPr>
          <w:rFonts w:ascii="Calibri" w:hAnsi="Calibri" w:cs="Calibri"/>
          <w:noProof/>
          <w:sz w:val="22"/>
          <w:szCs w:val="22"/>
        </w:rPr>
        <w:t> </w:t>
      </w:r>
      <w:r w:rsidRPr="00F25E69">
        <w:rPr>
          <w:rFonts w:ascii="Calibri" w:hAnsi="Calibri" w:cs="Calibri"/>
          <w:noProof/>
          <w:sz w:val="22"/>
          <w:szCs w:val="22"/>
        </w:rPr>
        <w:t> </w:t>
      </w:r>
      <w:r w:rsidRPr="00F25E69">
        <w:rPr>
          <w:rFonts w:ascii="Calibri" w:hAnsi="Calibri" w:cs="Calibri"/>
          <w:noProof/>
          <w:sz w:val="22"/>
          <w:szCs w:val="22"/>
        </w:rPr>
        <w:t> </w:t>
      </w:r>
      <w:r w:rsidRPr="00F25E69">
        <w:rPr>
          <w:rFonts w:ascii="Calibri" w:hAnsi="Calibri" w:cs="Calibri"/>
          <w:sz w:val="22"/>
          <w:szCs w:val="22"/>
        </w:rPr>
        <w:fldChar w:fldCharType="end"/>
      </w:r>
      <w:bookmarkEnd w:id="7"/>
    </w:p>
    <w:p w:rsidR="00E226AC" w:rsidRDefault="00E226AC" w:rsidP="00E226AC">
      <w:pPr>
        <w:contextualSpacing/>
        <w:rPr>
          <w:rFonts w:ascii="Tahoma" w:hAnsi="Tahoma" w:cs="Tahoma"/>
          <w:b/>
          <w:bCs/>
          <w:sz w:val="28"/>
          <w:szCs w:val="26"/>
        </w:rPr>
      </w:pPr>
      <w:r w:rsidRPr="00F25E69">
        <w:rPr>
          <w:rFonts w:ascii="Calibri" w:hAnsi="Calibri" w:cs="Calibri"/>
          <w:sz w:val="22"/>
          <w:szCs w:val="22"/>
        </w:rPr>
        <w:t>Email Address</w:t>
      </w:r>
    </w:p>
    <w:p w:rsidR="00E226AC" w:rsidRPr="00F25E69" w:rsidRDefault="00E226AC" w:rsidP="00E226AC">
      <w:pPr>
        <w:jc w:val="center"/>
        <w:rPr>
          <w:rFonts w:ascii="Calibri" w:hAnsi="Calibri" w:cs="Calibri"/>
          <w:b/>
          <w:sz w:val="28"/>
          <w:szCs w:val="28"/>
        </w:rPr>
      </w:pPr>
      <w:r>
        <w:rPr>
          <w:rFonts w:ascii="Calibri" w:hAnsi="Calibri" w:cs="Calibri"/>
          <w:b/>
          <w:bCs/>
          <w:sz w:val="28"/>
          <w:szCs w:val="28"/>
        </w:rPr>
        <w:br w:type="page"/>
      </w:r>
      <w:r w:rsidRPr="00F25E69">
        <w:rPr>
          <w:rFonts w:ascii="Calibri" w:hAnsi="Calibri" w:cs="Calibri"/>
          <w:b/>
          <w:bCs/>
          <w:sz w:val="28"/>
          <w:szCs w:val="28"/>
        </w:rPr>
        <w:lastRenderedPageBreak/>
        <w:t>AFFIRMATION OF CONSULTATION</w:t>
      </w:r>
    </w:p>
    <w:p w:rsidR="00E226AC" w:rsidRPr="00F25E69" w:rsidRDefault="00E226AC" w:rsidP="00E226AC">
      <w:pPr>
        <w:spacing w:after="200" w:line="276" w:lineRule="auto"/>
        <w:jc w:val="center"/>
        <w:rPr>
          <w:rFonts w:ascii="Calibri" w:eastAsia="Garamond" w:hAnsi="Calibri" w:cs="Calibri"/>
          <w:b/>
          <w:bCs/>
          <w:sz w:val="28"/>
          <w:szCs w:val="28"/>
        </w:rPr>
      </w:pPr>
      <w:r w:rsidRPr="00F25E69">
        <w:rPr>
          <w:rFonts w:ascii="Calibri" w:eastAsia="Garamond" w:hAnsi="Calibri" w:cs="Calibri"/>
          <w:b/>
          <w:bCs/>
          <w:sz w:val="28"/>
          <w:szCs w:val="28"/>
        </w:rPr>
        <w:t>WITH PRIVATE SCHOOL OFFICIALS</w:t>
      </w:r>
    </w:p>
    <w:tbl>
      <w:tblPr>
        <w:tblW w:w="9989" w:type="dxa"/>
        <w:tblInd w:w="-252" w:type="dxa"/>
        <w:tblLayout w:type="fixed"/>
        <w:tblLook w:val="04A0" w:firstRow="1" w:lastRow="0" w:firstColumn="1" w:lastColumn="0" w:noHBand="0" w:noVBand="1"/>
      </w:tblPr>
      <w:tblGrid>
        <w:gridCol w:w="9989"/>
      </w:tblGrid>
      <w:tr w:rsidR="00E226AC" w:rsidRPr="00F25E69" w:rsidTr="005047A0">
        <w:trPr>
          <w:trHeight w:val="603"/>
        </w:trPr>
        <w:tc>
          <w:tcPr>
            <w:tcW w:w="9989" w:type="dxa"/>
            <w:vAlign w:val="center"/>
          </w:tcPr>
          <w:p w:rsidR="00E226AC" w:rsidRPr="00F25E69" w:rsidRDefault="00E226AC" w:rsidP="005047A0">
            <w:pPr>
              <w:spacing w:after="200" w:line="276" w:lineRule="auto"/>
              <w:rPr>
                <w:rFonts w:ascii="Calibri" w:eastAsia="Garamond" w:hAnsi="Calibri" w:cs="Calibri"/>
                <w:b/>
                <w:sz w:val="22"/>
                <w:szCs w:val="22"/>
              </w:rPr>
            </w:pPr>
            <w:r w:rsidRPr="00F25E69">
              <w:rPr>
                <w:rFonts w:ascii="Calibri" w:eastAsia="Garamond" w:hAnsi="Calibri" w:cs="Calibri"/>
                <w:color w:val="000000"/>
                <w:sz w:val="22"/>
                <w:szCs w:val="22"/>
              </w:rPr>
              <w:t xml:space="preserve">The goal of consultation is agreement between the LEA and appropriate private school officials on how to provide equitable and effective programs for eligible private school children. </w:t>
            </w:r>
            <w:r w:rsidRPr="00F25E69">
              <w:rPr>
                <w:rFonts w:ascii="Calibri" w:eastAsia="Garamond" w:hAnsi="Calibri" w:cs="Calibri"/>
                <w:i/>
                <w:iCs/>
                <w:sz w:val="22"/>
                <w:szCs w:val="22"/>
              </w:rPr>
              <w:t>(ESEA, as amended, Sections 1117(b</w:t>
            </w:r>
            <w:proofErr w:type="gramStart"/>
            <w:r w:rsidRPr="00F25E69">
              <w:rPr>
                <w:rFonts w:ascii="Calibri" w:eastAsia="Garamond" w:hAnsi="Calibri" w:cs="Calibri"/>
                <w:i/>
                <w:iCs/>
                <w:sz w:val="22"/>
                <w:szCs w:val="22"/>
              </w:rPr>
              <w:t>)(</w:t>
            </w:r>
            <w:proofErr w:type="gramEnd"/>
            <w:r w:rsidRPr="00F25E69">
              <w:rPr>
                <w:rFonts w:ascii="Calibri" w:eastAsia="Garamond" w:hAnsi="Calibri" w:cs="Calibri"/>
                <w:i/>
                <w:iCs/>
                <w:sz w:val="22"/>
                <w:szCs w:val="22"/>
              </w:rPr>
              <w:t xml:space="preserve">1) and 8501(c)(1), (5)). </w:t>
            </w:r>
            <w:r w:rsidRPr="00F25E69">
              <w:rPr>
                <w:rFonts w:ascii="Calibri" w:eastAsia="Garamond" w:hAnsi="Calibri" w:cs="Calibri"/>
                <w:b/>
                <w:sz w:val="22"/>
                <w:szCs w:val="22"/>
              </w:rPr>
              <w:t xml:space="preserve">The following topics </w:t>
            </w:r>
            <w:r w:rsidRPr="00F25E69">
              <w:rPr>
                <w:rFonts w:ascii="Calibri" w:eastAsia="Garamond" w:hAnsi="Calibri" w:cs="Calibri"/>
                <w:b/>
                <w:sz w:val="22"/>
                <w:szCs w:val="22"/>
                <w:u w:val="single"/>
              </w:rPr>
              <w:t>must</w:t>
            </w:r>
            <w:r w:rsidRPr="00F25E69">
              <w:rPr>
                <w:rFonts w:ascii="Calibri" w:eastAsia="Garamond" w:hAnsi="Calibri" w:cs="Calibri"/>
                <w:b/>
                <w:sz w:val="22"/>
                <w:szCs w:val="22"/>
              </w:rPr>
              <w:t xml:space="preserve"> be discussed during the ongoing consultation process:</w:t>
            </w:r>
          </w:p>
          <w:p w:rsidR="00E226AC" w:rsidRPr="00F25E69" w:rsidRDefault="00E226AC" w:rsidP="005047A0">
            <w:pPr>
              <w:spacing w:after="200" w:line="276" w:lineRule="auto"/>
              <w:rPr>
                <w:rFonts w:ascii="Calibri" w:eastAsia="Garamond" w:hAnsi="Calibri" w:cs="Calibri"/>
                <w:sz w:val="22"/>
                <w:szCs w:val="22"/>
              </w:rPr>
            </w:pPr>
            <w:r w:rsidRPr="00F25E69">
              <w:rPr>
                <w:rFonts w:ascii="Calibri" w:eastAsia="Garamond" w:hAnsi="Calibri" w:cs="Calibri"/>
                <w:b/>
                <w:sz w:val="22"/>
                <w:szCs w:val="22"/>
              </w:rPr>
              <w:t>Title I, Part A</w:t>
            </w:r>
          </w:p>
        </w:tc>
      </w:tr>
      <w:tr w:rsidR="00E226AC" w:rsidRPr="00F25E69" w:rsidTr="005047A0">
        <w:trPr>
          <w:trHeight w:val="400"/>
        </w:trPr>
        <w:tc>
          <w:tcPr>
            <w:tcW w:w="9989" w:type="dxa"/>
            <w:vAlign w:val="center"/>
            <w:hideMark/>
          </w:tcPr>
          <w:p w:rsidR="00E226AC" w:rsidRPr="00F25E69" w:rsidRDefault="00E226AC" w:rsidP="00E226AC">
            <w:pPr>
              <w:numPr>
                <w:ilvl w:val="0"/>
                <w:numId w:val="1"/>
              </w:numPr>
              <w:spacing w:after="200" w:line="276" w:lineRule="auto"/>
              <w:rPr>
                <w:rFonts w:ascii="Calibri" w:eastAsia="Garamond" w:hAnsi="Calibri" w:cs="Calibri"/>
                <w:sz w:val="22"/>
                <w:szCs w:val="22"/>
              </w:rPr>
            </w:pPr>
            <w:r w:rsidRPr="00F25E69">
              <w:rPr>
                <w:rFonts w:ascii="Calibri" w:eastAsia="Garamond" w:hAnsi="Calibri" w:cs="Calibri"/>
                <w:sz w:val="22"/>
                <w:szCs w:val="22"/>
              </w:rPr>
              <w:t>How the LEA will identify the needs of eligible private school children.</w:t>
            </w:r>
          </w:p>
        </w:tc>
      </w:tr>
      <w:tr w:rsidR="00E226AC" w:rsidRPr="00F25E69" w:rsidTr="005047A0">
        <w:trPr>
          <w:trHeight w:val="290"/>
        </w:trPr>
        <w:tc>
          <w:tcPr>
            <w:tcW w:w="9989" w:type="dxa"/>
            <w:vAlign w:val="center"/>
            <w:hideMark/>
          </w:tcPr>
          <w:p w:rsidR="00E226AC" w:rsidRPr="00F25E69" w:rsidRDefault="00E226AC" w:rsidP="00E226AC">
            <w:pPr>
              <w:numPr>
                <w:ilvl w:val="0"/>
                <w:numId w:val="1"/>
              </w:numPr>
              <w:spacing w:after="200" w:line="276" w:lineRule="auto"/>
              <w:rPr>
                <w:rFonts w:ascii="Calibri" w:eastAsia="Garamond" w:hAnsi="Calibri" w:cs="Calibri"/>
                <w:sz w:val="22"/>
                <w:szCs w:val="22"/>
              </w:rPr>
            </w:pPr>
            <w:r w:rsidRPr="00F25E69">
              <w:rPr>
                <w:rFonts w:ascii="Calibri" w:eastAsia="Garamond" w:hAnsi="Calibri" w:cs="Calibri"/>
                <w:sz w:val="22"/>
                <w:szCs w:val="22"/>
              </w:rPr>
              <w:t>What services the LEA will offer to eligible private school children.</w:t>
            </w:r>
          </w:p>
        </w:tc>
      </w:tr>
      <w:tr w:rsidR="00E226AC" w:rsidRPr="00F25E69" w:rsidTr="005047A0">
        <w:trPr>
          <w:trHeight w:val="290"/>
        </w:trPr>
        <w:tc>
          <w:tcPr>
            <w:tcW w:w="9989" w:type="dxa"/>
            <w:vAlign w:val="center"/>
            <w:hideMark/>
          </w:tcPr>
          <w:p w:rsidR="00E226AC" w:rsidRPr="00F25E69" w:rsidRDefault="00E226AC" w:rsidP="00E226AC">
            <w:pPr>
              <w:numPr>
                <w:ilvl w:val="0"/>
                <w:numId w:val="1"/>
              </w:numPr>
              <w:spacing w:after="200" w:line="276" w:lineRule="auto"/>
              <w:rPr>
                <w:rFonts w:ascii="Calibri" w:eastAsia="Garamond" w:hAnsi="Calibri" w:cs="Calibri"/>
                <w:sz w:val="22"/>
                <w:szCs w:val="22"/>
              </w:rPr>
            </w:pPr>
            <w:r w:rsidRPr="00F25E69">
              <w:rPr>
                <w:rFonts w:ascii="Calibri" w:eastAsia="Garamond" w:hAnsi="Calibri" w:cs="Calibri"/>
                <w:sz w:val="22"/>
                <w:szCs w:val="22"/>
              </w:rPr>
              <w:t>How and when the LEA will make decisions about the delivery of services.</w:t>
            </w:r>
          </w:p>
        </w:tc>
      </w:tr>
      <w:tr w:rsidR="00E226AC" w:rsidRPr="00F25E69" w:rsidTr="005047A0">
        <w:trPr>
          <w:trHeight w:val="400"/>
        </w:trPr>
        <w:tc>
          <w:tcPr>
            <w:tcW w:w="9989" w:type="dxa"/>
            <w:vAlign w:val="center"/>
            <w:hideMark/>
          </w:tcPr>
          <w:p w:rsidR="00E226AC" w:rsidRPr="00F25E69" w:rsidRDefault="00E226AC" w:rsidP="00E226AC">
            <w:pPr>
              <w:numPr>
                <w:ilvl w:val="0"/>
                <w:numId w:val="1"/>
              </w:numPr>
              <w:spacing w:after="200" w:line="276" w:lineRule="auto"/>
              <w:rPr>
                <w:rFonts w:ascii="Calibri" w:eastAsia="Garamond" w:hAnsi="Calibri" w:cs="Calibri"/>
                <w:sz w:val="22"/>
                <w:szCs w:val="22"/>
              </w:rPr>
            </w:pPr>
            <w:r w:rsidRPr="00F25E69">
              <w:rPr>
                <w:rFonts w:ascii="Calibri" w:eastAsia="Garamond" w:hAnsi="Calibri" w:cs="Calibri"/>
                <w:sz w:val="22"/>
                <w:szCs w:val="22"/>
              </w:rPr>
              <w:t>How, where and by whom the LEA will provide services to eligible private school children, including a thorough consideration and analysis of the views of the private school officials on the provision of services through a contract with a third-party provider.</w:t>
            </w:r>
          </w:p>
        </w:tc>
      </w:tr>
      <w:tr w:rsidR="00E226AC" w:rsidRPr="00F25E69" w:rsidTr="005047A0">
        <w:trPr>
          <w:trHeight w:val="400"/>
        </w:trPr>
        <w:tc>
          <w:tcPr>
            <w:tcW w:w="9989" w:type="dxa"/>
            <w:vAlign w:val="center"/>
            <w:hideMark/>
          </w:tcPr>
          <w:p w:rsidR="00E226AC" w:rsidRPr="00F25E69" w:rsidRDefault="00E226AC" w:rsidP="00E226AC">
            <w:pPr>
              <w:numPr>
                <w:ilvl w:val="0"/>
                <w:numId w:val="1"/>
              </w:numPr>
              <w:spacing w:after="200" w:line="276" w:lineRule="auto"/>
              <w:rPr>
                <w:rFonts w:ascii="Calibri" w:eastAsia="Garamond" w:hAnsi="Calibri" w:cs="Calibri"/>
                <w:sz w:val="22"/>
                <w:szCs w:val="22"/>
              </w:rPr>
            </w:pPr>
            <w:r w:rsidRPr="00F25E69">
              <w:rPr>
                <w:rFonts w:ascii="Calibri" w:eastAsia="Garamond" w:hAnsi="Calibri" w:cs="Calibri"/>
                <w:sz w:val="22"/>
                <w:szCs w:val="22"/>
              </w:rPr>
              <w:t>How the LEA will assess academically the services to eligible private school children in accordance with 34 CFR§200.10 and how the LEA will use the results of that assessment to improve Title I services.</w:t>
            </w:r>
          </w:p>
          <w:p w:rsidR="00E226AC" w:rsidRPr="00F25E69" w:rsidRDefault="00E226AC" w:rsidP="00E226AC">
            <w:pPr>
              <w:numPr>
                <w:ilvl w:val="0"/>
                <w:numId w:val="1"/>
              </w:numPr>
              <w:spacing w:after="200" w:line="276" w:lineRule="auto"/>
              <w:rPr>
                <w:rFonts w:ascii="Calibri" w:eastAsia="Garamond" w:hAnsi="Calibri" w:cs="Calibri"/>
                <w:sz w:val="22"/>
                <w:szCs w:val="22"/>
              </w:rPr>
            </w:pPr>
            <w:r w:rsidRPr="00F25E69">
              <w:rPr>
                <w:rFonts w:ascii="Calibri" w:eastAsia="Garamond" w:hAnsi="Calibri" w:cs="Calibri"/>
                <w:sz w:val="22"/>
                <w:szCs w:val="22"/>
              </w:rPr>
              <w:t>The method or sources of data that the LEA will use under 34 CFR§200.78 to determine the number of private school children from low income families residing in participating public school attendance areas, including whether the LEA will extrapolate data, if a survey is used.</w:t>
            </w:r>
          </w:p>
        </w:tc>
      </w:tr>
      <w:tr w:rsidR="00E226AC" w:rsidRPr="00F25E69" w:rsidTr="005047A0">
        <w:trPr>
          <w:trHeight w:val="342"/>
        </w:trPr>
        <w:tc>
          <w:tcPr>
            <w:tcW w:w="9989" w:type="dxa"/>
            <w:vAlign w:val="center"/>
            <w:hideMark/>
          </w:tcPr>
          <w:p w:rsidR="00E226AC" w:rsidRPr="00F25E69" w:rsidRDefault="00E226AC" w:rsidP="00E226AC">
            <w:pPr>
              <w:numPr>
                <w:ilvl w:val="0"/>
                <w:numId w:val="1"/>
              </w:numPr>
              <w:spacing w:after="200" w:line="276" w:lineRule="auto"/>
              <w:rPr>
                <w:rFonts w:ascii="Calibri" w:eastAsia="Garamond" w:hAnsi="Calibri" w:cs="Calibri"/>
                <w:sz w:val="22"/>
                <w:szCs w:val="22"/>
              </w:rPr>
            </w:pPr>
            <w:r w:rsidRPr="00F25E69">
              <w:rPr>
                <w:rFonts w:ascii="Calibri" w:eastAsia="Garamond" w:hAnsi="Calibri" w:cs="Calibri"/>
                <w:sz w:val="22"/>
                <w:szCs w:val="22"/>
              </w:rPr>
              <w:t>The equitable services the LEA will provide to teachers and families of participating private school children.</w:t>
            </w:r>
          </w:p>
        </w:tc>
      </w:tr>
      <w:tr w:rsidR="00E226AC" w:rsidRPr="00F25E69" w:rsidTr="005047A0">
        <w:trPr>
          <w:trHeight w:val="846"/>
        </w:trPr>
        <w:tc>
          <w:tcPr>
            <w:tcW w:w="9989" w:type="dxa"/>
            <w:vAlign w:val="center"/>
          </w:tcPr>
          <w:p w:rsidR="00E226AC" w:rsidRPr="00F25E69" w:rsidRDefault="00E226AC" w:rsidP="00E226AC">
            <w:pPr>
              <w:numPr>
                <w:ilvl w:val="0"/>
                <w:numId w:val="1"/>
              </w:numPr>
              <w:tabs>
                <w:tab w:val="left" w:pos="360"/>
              </w:tabs>
              <w:spacing w:after="200" w:line="276" w:lineRule="auto"/>
              <w:rPr>
                <w:rFonts w:ascii="Calibri" w:eastAsia="Garamond" w:hAnsi="Calibri" w:cs="Calibri"/>
                <w:sz w:val="22"/>
                <w:szCs w:val="22"/>
              </w:rPr>
            </w:pPr>
            <w:r w:rsidRPr="00F25E69">
              <w:rPr>
                <w:rFonts w:ascii="Calibri" w:eastAsia="Garamond" w:hAnsi="Calibri" w:cs="Calibri"/>
                <w:sz w:val="22"/>
                <w:szCs w:val="22"/>
              </w:rPr>
              <w:t>If the LEA disagrees with the views of the private school officials on the provisions of services through a contract, the LEA must provide the private schools the reasons in writing why the LEA chooses not to use a contractor.</w:t>
            </w:r>
          </w:p>
          <w:p w:rsidR="00E226AC" w:rsidRPr="00F25E69" w:rsidRDefault="00E226AC" w:rsidP="00E226AC">
            <w:pPr>
              <w:numPr>
                <w:ilvl w:val="0"/>
                <w:numId w:val="1"/>
              </w:numPr>
              <w:tabs>
                <w:tab w:val="left" w:pos="360"/>
              </w:tabs>
              <w:spacing w:after="200" w:line="276" w:lineRule="auto"/>
              <w:rPr>
                <w:rFonts w:ascii="Calibri" w:eastAsia="Garamond" w:hAnsi="Calibri" w:cs="Calibri"/>
                <w:sz w:val="22"/>
                <w:szCs w:val="22"/>
              </w:rPr>
            </w:pPr>
            <w:r w:rsidRPr="00F25E69">
              <w:rPr>
                <w:rFonts w:ascii="Calibri" w:eastAsia="Garamond" w:hAnsi="Calibri" w:cs="Calibri"/>
                <w:sz w:val="22"/>
                <w:szCs w:val="22"/>
              </w:rPr>
              <w:t xml:space="preserve">How the proportion of funds allocated for equitable services is determined. </w:t>
            </w:r>
          </w:p>
          <w:p w:rsidR="00E226AC" w:rsidRPr="00F25E69" w:rsidRDefault="00E226AC" w:rsidP="00E226AC">
            <w:pPr>
              <w:numPr>
                <w:ilvl w:val="0"/>
                <w:numId w:val="1"/>
              </w:numPr>
              <w:tabs>
                <w:tab w:val="left" w:pos="360"/>
              </w:tabs>
              <w:spacing w:after="200" w:line="276" w:lineRule="auto"/>
              <w:rPr>
                <w:rFonts w:ascii="Calibri" w:eastAsia="Garamond" w:hAnsi="Calibri" w:cs="Calibri"/>
                <w:sz w:val="22"/>
                <w:szCs w:val="22"/>
              </w:rPr>
            </w:pPr>
            <w:r w:rsidRPr="00F25E69">
              <w:rPr>
                <w:rFonts w:ascii="Calibri" w:eastAsia="Garamond" w:hAnsi="Calibri" w:cs="Calibri"/>
                <w:sz w:val="22"/>
                <w:szCs w:val="22"/>
              </w:rPr>
              <w:t xml:space="preserve">Whether the LEA will provide services directly or through a separate government agency, consortium, entity or third-party contractor. </w:t>
            </w:r>
          </w:p>
          <w:p w:rsidR="00E226AC" w:rsidRPr="00F25E69" w:rsidRDefault="00E226AC" w:rsidP="00E226AC">
            <w:pPr>
              <w:numPr>
                <w:ilvl w:val="0"/>
                <w:numId w:val="1"/>
              </w:numPr>
              <w:tabs>
                <w:tab w:val="left" w:pos="360"/>
              </w:tabs>
              <w:spacing w:after="200" w:line="276" w:lineRule="auto"/>
              <w:contextualSpacing/>
              <w:rPr>
                <w:rFonts w:ascii="Calibri" w:eastAsia="Garamond" w:hAnsi="Calibri" w:cs="Calibri"/>
                <w:sz w:val="22"/>
                <w:szCs w:val="22"/>
              </w:rPr>
            </w:pPr>
            <w:r w:rsidRPr="00F25E69">
              <w:rPr>
                <w:rFonts w:ascii="Calibri" w:eastAsia="Garamond" w:hAnsi="Calibri" w:cs="Calibri"/>
                <w:sz w:val="22"/>
                <w:szCs w:val="22"/>
              </w:rPr>
              <w:t xml:space="preserve">Whether to provide equitable services to eligible private school children by pooling funds or on a school-by-school basis. </w:t>
            </w:r>
          </w:p>
          <w:p w:rsidR="00E226AC" w:rsidRDefault="00E226AC" w:rsidP="00E226AC">
            <w:pPr>
              <w:numPr>
                <w:ilvl w:val="0"/>
                <w:numId w:val="1"/>
              </w:numPr>
              <w:tabs>
                <w:tab w:val="left" w:pos="360"/>
              </w:tabs>
              <w:spacing w:after="200" w:line="276" w:lineRule="auto"/>
              <w:rPr>
                <w:rFonts w:ascii="Calibri" w:eastAsia="Garamond" w:hAnsi="Calibri" w:cs="Calibri"/>
                <w:sz w:val="22"/>
                <w:szCs w:val="22"/>
              </w:rPr>
            </w:pPr>
            <w:r w:rsidRPr="00F25E69">
              <w:rPr>
                <w:rFonts w:ascii="Calibri" w:eastAsia="Garamond" w:hAnsi="Calibri" w:cs="Calibri"/>
                <w:sz w:val="22"/>
                <w:szCs w:val="22"/>
              </w:rPr>
              <w:t>When, including the approximate time of day, services will be provided.</w:t>
            </w:r>
          </w:p>
          <w:p w:rsidR="00E226AC" w:rsidRDefault="00E226AC" w:rsidP="005047A0">
            <w:pPr>
              <w:tabs>
                <w:tab w:val="left" w:pos="360"/>
              </w:tabs>
              <w:spacing w:after="200" w:line="276" w:lineRule="auto"/>
              <w:ind w:left="720"/>
              <w:rPr>
                <w:rFonts w:ascii="Calibri" w:eastAsia="Garamond" w:hAnsi="Calibri" w:cs="Calibri"/>
                <w:sz w:val="22"/>
                <w:szCs w:val="22"/>
              </w:rPr>
            </w:pPr>
          </w:p>
          <w:p w:rsidR="00E226AC" w:rsidRDefault="00E226AC" w:rsidP="005047A0">
            <w:pPr>
              <w:tabs>
                <w:tab w:val="left" w:pos="360"/>
              </w:tabs>
              <w:spacing w:after="200" w:line="276" w:lineRule="auto"/>
              <w:ind w:left="720"/>
              <w:rPr>
                <w:rFonts w:ascii="Calibri" w:eastAsia="Garamond" w:hAnsi="Calibri" w:cs="Calibri"/>
                <w:sz w:val="22"/>
                <w:szCs w:val="22"/>
              </w:rPr>
            </w:pPr>
          </w:p>
          <w:p w:rsidR="00E226AC" w:rsidRPr="00E87D00" w:rsidRDefault="00E226AC" w:rsidP="00E226AC">
            <w:pPr>
              <w:numPr>
                <w:ilvl w:val="0"/>
                <w:numId w:val="1"/>
              </w:numPr>
              <w:tabs>
                <w:tab w:val="left" w:pos="360"/>
              </w:tabs>
              <w:spacing w:after="200" w:line="276" w:lineRule="auto"/>
              <w:rPr>
                <w:rFonts w:ascii="Calibri" w:eastAsia="Garamond" w:hAnsi="Calibri" w:cs="Calibri"/>
                <w:sz w:val="22"/>
                <w:szCs w:val="22"/>
              </w:rPr>
            </w:pPr>
            <w:r w:rsidRPr="00E87D00">
              <w:rPr>
                <w:rFonts w:ascii="Calibri" w:eastAsia="Garamond" w:hAnsi="Calibri" w:cs="Calibri"/>
                <w:sz w:val="22"/>
                <w:szCs w:val="22"/>
              </w:rPr>
              <w:t>Whether to consolidate and use funds available for Title I equitable services in coordination with eligible funds available for equitable service</w:t>
            </w:r>
            <w:r>
              <w:rPr>
                <w:rFonts w:ascii="Calibri" w:eastAsia="Garamond" w:hAnsi="Calibri" w:cs="Calibri"/>
                <w:sz w:val="22"/>
                <w:szCs w:val="22"/>
              </w:rPr>
              <w:t>s under programs covered under S</w:t>
            </w:r>
            <w:r w:rsidRPr="00E87D00">
              <w:rPr>
                <w:rFonts w:ascii="Calibri" w:eastAsia="Garamond" w:hAnsi="Calibri" w:cs="Calibri"/>
                <w:sz w:val="22"/>
                <w:szCs w:val="22"/>
              </w:rPr>
              <w:t xml:space="preserve">ection 8501(b) to provide services to eligible private school children in participating programs. </w:t>
            </w:r>
          </w:p>
          <w:p w:rsidR="00E226AC" w:rsidRPr="00F25E69" w:rsidRDefault="00E226AC" w:rsidP="00E226AC">
            <w:pPr>
              <w:numPr>
                <w:ilvl w:val="0"/>
                <w:numId w:val="1"/>
              </w:numPr>
              <w:tabs>
                <w:tab w:val="left" w:pos="360"/>
              </w:tabs>
              <w:spacing w:after="200" w:line="276" w:lineRule="auto"/>
              <w:rPr>
                <w:rFonts w:ascii="Calibri" w:eastAsia="Garamond" w:hAnsi="Calibri" w:cs="Calibri"/>
                <w:sz w:val="22"/>
                <w:szCs w:val="22"/>
              </w:rPr>
            </w:pPr>
            <w:r w:rsidRPr="00F25E69">
              <w:rPr>
                <w:rFonts w:ascii="Calibri" w:eastAsia="Garamond" w:hAnsi="Calibri" w:cs="Calibri"/>
                <w:sz w:val="22"/>
                <w:szCs w:val="22"/>
              </w:rPr>
              <w:t>The written affirmation that consultation has occurred must provide the option for private school officials to indicate such officials’ belief that timely and meaningful consultation has not occurred or that the program design is not equitable with respect to eligible private school chi</w:t>
            </w:r>
            <w:r>
              <w:rPr>
                <w:rFonts w:ascii="Calibri" w:eastAsia="Garamond" w:hAnsi="Calibri" w:cs="Calibri"/>
                <w:sz w:val="22"/>
                <w:szCs w:val="22"/>
              </w:rPr>
              <w:t>ldren. (ESEA S</w:t>
            </w:r>
            <w:r w:rsidRPr="00F25E69">
              <w:rPr>
                <w:rFonts w:ascii="Calibri" w:eastAsia="Garamond" w:hAnsi="Calibri" w:cs="Calibri"/>
                <w:sz w:val="22"/>
                <w:szCs w:val="22"/>
              </w:rPr>
              <w:t>ection 1117(b</w:t>
            </w:r>
            <w:proofErr w:type="gramStart"/>
            <w:r w:rsidRPr="00F25E69">
              <w:rPr>
                <w:rFonts w:ascii="Calibri" w:eastAsia="Garamond" w:hAnsi="Calibri" w:cs="Calibri"/>
                <w:sz w:val="22"/>
                <w:szCs w:val="22"/>
              </w:rPr>
              <w:t>)(</w:t>
            </w:r>
            <w:proofErr w:type="gramEnd"/>
            <w:r w:rsidRPr="00F25E69">
              <w:rPr>
                <w:rFonts w:ascii="Calibri" w:eastAsia="Garamond" w:hAnsi="Calibri" w:cs="Calibri"/>
                <w:sz w:val="22"/>
                <w:szCs w:val="22"/>
              </w:rPr>
              <w:t>1)).</w:t>
            </w:r>
          </w:p>
          <w:p w:rsidR="00E226AC" w:rsidRPr="00F25E69" w:rsidRDefault="00E226AC" w:rsidP="005047A0">
            <w:pPr>
              <w:tabs>
                <w:tab w:val="left" w:pos="360"/>
              </w:tabs>
              <w:ind w:left="360"/>
              <w:rPr>
                <w:rFonts w:ascii="Calibri" w:eastAsia="Garamond" w:hAnsi="Calibri" w:cs="Calibri"/>
                <w:sz w:val="22"/>
                <w:szCs w:val="22"/>
              </w:rPr>
            </w:pPr>
            <w:r w:rsidRPr="00F25E69">
              <w:rPr>
                <w:rFonts w:ascii="Calibri" w:eastAsia="Garamond" w:hAnsi="Calibri" w:cs="Calibri"/>
                <w:b/>
                <w:sz w:val="22"/>
                <w:szCs w:val="22"/>
              </w:rPr>
              <w:t>Title VIII</w:t>
            </w:r>
            <w:r w:rsidRPr="00F25E69">
              <w:rPr>
                <w:rFonts w:ascii="Calibri" w:eastAsia="Garamond" w:hAnsi="Calibri" w:cs="Calibri"/>
                <w:sz w:val="22"/>
                <w:szCs w:val="22"/>
              </w:rPr>
              <w:t xml:space="preserve"> (Title I, Part C; Title II, Part A; Title III, Part A; Title IV; Part A; Title IV, Part B) (ESEA, as amended, Section 8501(b).)</w:t>
            </w:r>
          </w:p>
          <w:p w:rsidR="00E226AC" w:rsidRPr="00F25E69" w:rsidRDefault="00E226AC" w:rsidP="005047A0">
            <w:pPr>
              <w:tabs>
                <w:tab w:val="left" w:pos="360"/>
              </w:tabs>
              <w:ind w:left="720"/>
              <w:rPr>
                <w:rFonts w:ascii="Calibri" w:eastAsia="Garamond" w:hAnsi="Calibri" w:cs="Calibri"/>
                <w:sz w:val="22"/>
                <w:szCs w:val="22"/>
              </w:rPr>
            </w:pPr>
          </w:p>
          <w:p w:rsidR="00E226AC" w:rsidRPr="00F25E69" w:rsidRDefault="00E226AC" w:rsidP="00E226AC">
            <w:pPr>
              <w:numPr>
                <w:ilvl w:val="0"/>
                <w:numId w:val="1"/>
              </w:numPr>
              <w:tabs>
                <w:tab w:val="left" w:pos="360"/>
              </w:tabs>
              <w:spacing w:after="200" w:line="276" w:lineRule="auto"/>
              <w:rPr>
                <w:rFonts w:ascii="Calibri" w:eastAsia="Garamond" w:hAnsi="Calibri" w:cs="Calibri"/>
                <w:sz w:val="22"/>
                <w:szCs w:val="22"/>
              </w:rPr>
            </w:pPr>
            <w:r w:rsidRPr="00F25E69">
              <w:rPr>
                <w:rFonts w:ascii="Calibri" w:eastAsia="Garamond" w:hAnsi="Calibri" w:cs="Calibri"/>
                <w:sz w:val="22"/>
                <w:szCs w:val="22"/>
              </w:rPr>
              <w:t>How the amount of funds available for equitable services is determined.</w:t>
            </w:r>
          </w:p>
          <w:p w:rsidR="00E226AC" w:rsidRPr="00F25E69" w:rsidRDefault="00E226AC" w:rsidP="00E226AC">
            <w:pPr>
              <w:numPr>
                <w:ilvl w:val="0"/>
                <w:numId w:val="1"/>
              </w:numPr>
              <w:tabs>
                <w:tab w:val="left" w:pos="360"/>
              </w:tabs>
              <w:spacing w:after="200" w:line="276" w:lineRule="auto"/>
              <w:rPr>
                <w:rFonts w:ascii="Calibri" w:eastAsia="Garamond" w:hAnsi="Calibri" w:cs="Calibri"/>
                <w:sz w:val="22"/>
                <w:szCs w:val="22"/>
              </w:rPr>
            </w:pPr>
            <w:r w:rsidRPr="00F25E69">
              <w:rPr>
                <w:rFonts w:ascii="Calibri" w:eastAsia="Garamond" w:hAnsi="Calibri" w:cs="Calibri"/>
                <w:sz w:val="22"/>
                <w:szCs w:val="22"/>
              </w:rPr>
              <w:t>Whether the agency, consortium, or entity responsible for providing equitable services will provide those services directly or through a separate government agency, consortium, or entity, or through a third-party contractor.</w:t>
            </w:r>
          </w:p>
          <w:p w:rsidR="00E226AC" w:rsidRPr="00F25E69" w:rsidRDefault="00E226AC" w:rsidP="00E226AC">
            <w:pPr>
              <w:numPr>
                <w:ilvl w:val="0"/>
                <w:numId w:val="1"/>
              </w:numPr>
              <w:tabs>
                <w:tab w:val="left" w:pos="360"/>
              </w:tabs>
              <w:spacing w:after="200" w:line="276" w:lineRule="auto"/>
              <w:rPr>
                <w:rFonts w:ascii="Calibri" w:eastAsia="Garamond" w:hAnsi="Calibri" w:cs="Calibri"/>
                <w:sz w:val="22"/>
                <w:szCs w:val="22"/>
              </w:rPr>
            </w:pPr>
            <w:r w:rsidRPr="00F25E69">
              <w:rPr>
                <w:rFonts w:ascii="Calibri" w:eastAsia="Garamond" w:hAnsi="Calibri" w:cs="Calibri"/>
                <w:sz w:val="22"/>
                <w:szCs w:val="22"/>
              </w:rPr>
              <w:t>Whether to provide equitable services to eligible private school participants</w:t>
            </w:r>
            <w:r>
              <w:rPr>
                <w:rFonts w:ascii="Calibri" w:eastAsia="Garamond" w:hAnsi="Calibri" w:cs="Calibri"/>
                <w:sz w:val="22"/>
                <w:szCs w:val="22"/>
              </w:rPr>
              <w:t xml:space="preserve"> by:</w:t>
            </w:r>
            <w:r w:rsidRPr="00F25E69">
              <w:rPr>
                <w:rFonts w:ascii="Calibri" w:eastAsia="Garamond" w:hAnsi="Calibri" w:cs="Calibri"/>
                <w:sz w:val="22"/>
                <w:szCs w:val="22"/>
              </w:rPr>
              <w:t xml:space="preserve"> (1) by creating a pool or pools of funds with all of the funds allocated under programs covered under section 8501(b)</w:t>
            </w:r>
            <w:r>
              <w:rPr>
                <w:rFonts w:ascii="Calibri" w:eastAsia="Garamond" w:hAnsi="Calibri" w:cs="Calibri"/>
                <w:sz w:val="22"/>
                <w:szCs w:val="22"/>
              </w:rPr>
              <w:t xml:space="preserve">; or (2) </w:t>
            </w:r>
            <w:r w:rsidRPr="00F25E69">
              <w:rPr>
                <w:rFonts w:ascii="Calibri" w:eastAsia="Garamond" w:hAnsi="Calibri" w:cs="Calibri"/>
                <w:sz w:val="22"/>
                <w:szCs w:val="22"/>
              </w:rPr>
              <w:t>a school-by-school basis based on each the proportionate share of funds available to provide services in each school.</w:t>
            </w:r>
          </w:p>
          <w:p w:rsidR="00E226AC" w:rsidRPr="00F25E69" w:rsidRDefault="00E226AC" w:rsidP="00E226AC">
            <w:pPr>
              <w:numPr>
                <w:ilvl w:val="0"/>
                <w:numId w:val="1"/>
              </w:numPr>
              <w:tabs>
                <w:tab w:val="left" w:pos="360"/>
              </w:tabs>
              <w:spacing w:after="200"/>
              <w:rPr>
                <w:rFonts w:ascii="Calibri" w:eastAsia="Garamond" w:hAnsi="Calibri" w:cs="Calibri"/>
                <w:sz w:val="22"/>
                <w:szCs w:val="22"/>
              </w:rPr>
            </w:pPr>
            <w:r w:rsidRPr="00F25E69">
              <w:rPr>
                <w:rFonts w:ascii="Calibri" w:eastAsia="Garamond" w:hAnsi="Calibri" w:cs="Calibri"/>
                <w:sz w:val="22"/>
                <w:szCs w:val="22"/>
              </w:rPr>
              <w:t xml:space="preserve">Documentation: Each LEA shall maintain in the </w:t>
            </w:r>
            <w:r>
              <w:rPr>
                <w:rFonts w:ascii="Calibri" w:eastAsia="Garamond" w:hAnsi="Calibri" w:cs="Calibri"/>
                <w:sz w:val="22"/>
                <w:szCs w:val="22"/>
              </w:rPr>
              <w:t>LEA</w:t>
            </w:r>
            <w:r w:rsidRPr="00F25E69">
              <w:rPr>
                <w:rFonts w:ascii="Calibri" w:eastAsia="Garamond" w:hAnsi="Calibri" w:cs="Calibri"/>
                <w:sz w:val="22"/>
                <w:szCs w:val="22"/>
              </w:rPr>
              <w:t xml:space="preserve">’s records, and provide to the SEA involved, a written affirmation signed by officials of each participating private school that the meaningful consultation required by this section has occurred. The written affirmation shall provide the option for private school officials to indicate such officials’ belief that timely and meaningful consultation has not occurred or that the program design is not equitable with respect to eligible private school children. If such officials do not provide such affirmation within a reasonable period of time, the LEA shall forward </w:t>
            </w:r>
            <w:r>
              <w:rPr>
                <w:rFonts w:ascii="Calibri" w:eastAsia="Garamond" w:hAnsi="Calibri" w:cs="Calibri"/>
                <w:sz w:val="22"/>
                <w:szCs w:val="22"/>
              </w:rPr>
              <w:t xml:space="preserve">to the NH DOE </w:t>
            </w:r>
            <w:r w:rsidRPr="00F25E69">
              <w:rPr>
                <w:rFonts w:ascii="Calibri" w:eastAsia="Garamond" w:hAnsi="Calibri" w:cs="Calibri"/>
                <w:sz w:val="22"/>
                <w:szCs w:val="22"/>
              </w:rPr>
              <w:t>the documentation that such consultation has, or attempts at such consultation have, taken place</w:t>
            </w:r>
            <w:r>
              <w:rPr>
                <w:rFonts w:ascii="Calibri" w:eastAsia="Garamond" w:hAnsi="Calibri" w:cs="Calibri"/>
                <w:sz w:val="22"/>
                <w:szCs w:val="22"/>
              </w:rPr>
              <w:t>.</w:t>
            </w:r>
            <w:r w:rsidRPr="00F25E69">
              <w:rPr>
                <w:rFonts w:ascii="Calibri" w:eastAsia="Garamond" w:hAnsi="Calibri" w:cs="Calibri"/>
                <w:sz w:val="22"/>
                <w:szCs w:val="22"/>
              </w:rPr>
              <w:t xml:space="preserve"> </w:t>
            </w:r>
            <w:r>
              <w:rPr>
                <w:rFonts w:ascii="Calibri" w:eastAsia="Garamond" w:hAnsi="Calibri" w:cs="Calibri"/>
                <w:sz w:val="22"/>
                <w:szCs w:val="22"/>
              </w:rPr>
              <w:t>(SEC</w:t>
            </w:r>
            <w:r w:rsidRPr="00F25E69">
              <w:rPr>
                <w:rFonts w:ascii="Calibri" w:eastAsia="Garamond" w:hAnsi="Calibri" w:cs="Calibri"/>
                <w:sz w:val="22"/>
                <w:szCs w:val="22"/>
              </w:rPr>
              <w:t xml:space="preserve"> 8501(c)).</w:t>
            </w:r>
          </w:p>
        </w:tc>
      </w:tr>
    </w:tbl>
    <w:p w:rsidR="00E226AC" w:rsidRPr="00F25E69" w:rsidRDefault="00E226AC" w:rsidP="00E226AC">
      <w:pPr>
        <w:widowControl w:val="0"/>
        <w:autoSpaceDE w:val="0"/>
        <w:autoSpaceDN w:val="0"/>
        <w:adjustRightInd w:val="0"/>
        <w:rPr>
          <w:rFonts w:ascii="Calibri" w:hAnsi="Calibri" w:cs="Calibri"/>
          <w:b/>
          <w:bCs/>
          <w:sz w:val="22"/>
          <w:szCs w:val="22"/>
        </w:rPr>
      </w:pPr>
      <w:r w:rsidRPr="00F25E69">
        <w:rPr>
          <w:rFonts w:ascii="Calibri" w:hAnsi="Calibri" w:cs="Calibri"/>
          <w:b/>
          <w:bCs/>
          <w:sz w:val="22"/>
          <w:szCs w:val="22"/>
        </w:rPr>
        <w:lastRenderedPageBreak/>
        <w:t>We agree that timely and meaningful consultation occurred before the LEA made any decision that affected the participation of eligible private school children in the Title I, Part A program and in Title VIII.</w:t>
      </w:r>
    </w:p>
    <w:p w:rsidR="00E226AC" w:rsidRPr="00F25E69" w:rsidRDefault="00E226AC" w:rsidP="00E226AC">
      <w:pPr>
        <w:widowControl w:val="0"/>
        <w:tabs>
          <w:tab w:val="left" w:pos="-1440"/>
        </w:tabs>
        <w:autoSpaceDE w:val="0"/>
        <w:autoSpaceDN w:val="0"/>
        <w:adjustRightInd w:val="0"/>
        <w:ind w:left="-720"/>
        <w:rPr>
          <w:rFonts w:ascii="Calibri" w:hAnsi="Calibri" w:cs="Calibri"/>
          <w:sz w:val="22"/>
          <w:szCs w:val="22"/>
        </w:rPr>
      </w:pPr>
    </w:p>
    <w:p w:rsidR="00E226AC" w:rsidRPr="00F25E69" w:rsidRDefault="00E226AC" w:rsidP="00E226AC">
      <w:pPr>
        <w:widowControl w:val="0"/>
        <w:tabs>
          <w:tab w:val="left" w:pos="-1440"/>
        </w:tabs>
        <w:autoSpaceDE w:val="0"/>
        <w:autoSpaceDN w:val="0"/>
        <w:adjustRightInd w:val="0"/>
        <w:ind w:left="-720"/>
        <w:rPr>
          <w:rFonts w:ascii="Calibri" w:hAnsi="Calibri" w:cs="Calibri"/>
          <w:sz w:val="22"/>
          <w:szCs w:val="22"/>
        </w:rPr>
      </w:pPr>
      <w:r w:rsidRPr="00F25E69">
        <w:rPr>
          <w:rFonts w:ascii="Calibri" w:hAnsi="Calibri" w:cs="Calibri"/>
          <w:sz w:val="22"/>
          <w:szCs w:val="22"/>
        </w:rPr>
        <w:tab/>
        <w:t>______________________________________</w:t>
      </w:r>
      <w:r w:rsidRPr="00F25E69">
        <w:rPr>
          <w:rFonts w:ascii="Calibri" w:hAnsi="Calibri" w:cs="Calibri"/>
          <w:sz w:val="22"/>
          <w:szCs w:val="22"/>
        </w:rPr>
        <w:tab/>
      </w:r>
      <w:r w:rsidRPr="00F25E69">
        <w:rPr>
          <w:rFonts w:ascii="Calibri" w:hAnsi="Calibri" w:cs="Calibri"/>
          <w:sz w:val="22"/>
          <w:szCs w:val="22"/>
        </w:rPr>
        <w:tab/>
        <w:t>______________________________________</w:t>
      </w:r>
    </w:p>
    <w:p w:rsidR="00E226AC" w:rsidRPr="00F25E69" w:rsidRDefault="00E226AC" w:rsidP="00E226AC">
      <w:pPr>
        <w:widowControl w:val="0"/>
        <w:tabs>
          <w:tab w:val="left" w:pos="-1440"/>
        </w:tabs>
        <w:autoSpaceDE w:val="0"/>
        <w:autoSpaceDN w:val="0"/>
        <w:adjustRightInd w:val="0"/>
        <w:ind w:left="-720"/>
        <w:rPr>
          <w:rFonts w:ascii="Calibri" w:hAnsi="Calibri" w:cs="Calibri"/>
          <w:sz w:val="22"/>
          <w:szCs w:val="22"/>
        </w:rPr>
      </w:pPr>
      <w:r w:rsidRPr="00F25E69">
        <w:rPr>
          <w:rFonts w:ascii="Calibri" w:hAnsi="Calibri" w:cs="Calibri"/>
          <w:sz w:val="22"/>
          <w:szCs w:val="22"/>
        </w:rPr>
        <w:tab/>
        <w:t>Public School Official</w:t>
      </w:r>
      <w:r w:rsidRPr="00F25E69">
        <w:rPr>
          <w:rFonts w:ascii="Calibri" w:hAnsi="Calibri" w:cs="Calibri"/>
          <w:sz w:val="22"/>
          <w:szCs w:val="22"/>
        </w:rPr>
        <w:tab/>
      </w:r>
      <w:r w:rsidRPr="00F25E69">
        <w:rPr>
          <w:rFonts w:ascii="Calibri" w:hAnsi="Calibri" w:cs="Calibri"/>
          <w:sz w:val="22"/>
          <w:szCs w:val="22"/>
        </w:rPr>
        <w:tab/>
        <w:t xml:space="preserve">           Date</w:t>
      </w:r>
      <w:r w:rsidRPr="00F25E69">
        <w:rPr>
          <w:rFonts w:ascii="Calibri" w:hAnsi="Calibri" w:cs="Calibri"/>
          <w:sz w:val="22"/>
          <w:szCs w:val="22"/>
        </w:rPr>
        <w:tab/>
      </w:r>
      <w:r w:rsidRPr="00F25E69">
        <w:rPr>
          <w:rFonts w:ascii="Calibri" w:hAnsi="Calibri" w:cs="Calibri"/>
          <w:sz w:val="22"/>
          <w:szCs w:val="22"/>
        </w:rPr>
        <w:tab/>
        <w:t>Private School Representative</w:t>
      </w:r>
      <w:r w:rsidRPr="00F25E69">
        <w:rPr>
          <w:rFonts w:ascii="Calibri" w:hAnsi="Calibri" w:cs="Calibri"/>
          <w:sz w:val="22"/>
          <w:szCs w:val="22"/>
        </w:rPr>
        <w:tab/>
        <w:t xml:space="preserve">           Date</w:t>
      </w:r>
    </w:p>
    <w:p w:rsidR="00E226AC" w:rsidRPr="00F25E69" w:rsidRDefault="00E226AC" w:rsidP="00E226AC">
      <w:pPr>
        <w:widowControl w:val="0"/>
        <w:tabs>
          <w:tab w:val="left" w:pos="-1440"/>
        </w:tabs>
        <w:autoSpaceDE w:val="0"/>
        <w:autoSpaceDN w:val="0"/>
        <w:adjustRightInd w:val="0"/>
        <w:ind w:left="-720"/>
        <w:rPr>
          <w:rFonts w:ascii="Calibri" w:hAnsi="Calibri" w:cs="Calibri"/>
          <w:sz w:val="22"/>
          <w:szCs w:val="22"/>
        </w:rPr>
      </w:pPr>
    </w:p>
    <w:p w:rsidR="00E226AC" w:rsidRPr="00F25E69" w:rsidRDefault="00E226AC" w:rsidP="00E226AC">
      <w:pPr>
        <w:widowControl w:val="0"/>
        <w:tabs>
          <w:tab w:val="left" w:pos="-1440"/>
        </w:tabs>
        <w:autoSpaceDE w:val="0"/>
        <w:autoSpaceDN w:val="0"/>
        <w:adjustRightInd w:val="0"/>
        <w:ind w:left="-720"/>
        <w:rPr>
          <w:rFonts w:ascii="Calibri" w:hAnsi="Calibri" w:cs="Calibri"/>
          <w:sz w:val="22"/>
          <w:szCs w:val="22"/>
        </w:rPr>
      </w:pPr>
      <w:r w:rsidRPr="00F25E69">
        <w:rPr>
          <w:rFonts w:ascii="Calibri" w:hAnsi="Calibri" w:cs="Calibri"/>
          <w:sz w:val="22"/>
          <w:szCs w:val="22"/>
        </w:rPr>
        <w:tab/>
        <w:t>______________________________________</w:t>
      </w:r>
      <w:r w:rsidRPr="00F25E69">
        <w:rPr>
          <w:rFonts w:ascii="Calibri" w:hAnsi="Calibri" w:cs="Calibri"/>
          <w:sz w:val="22"/>
          <w:szCs w:val="22"/>
        </w:rPr>
        <w:tab/>
      </w:r>
      <w:r w:rsidRPr="00F25E69">
        <w:rPr>
          <w:rFonts w:ascii="Calibri" w:hAnsi="Calibri" w:cs="Calibri"/>
          <w:sz w:val="22"/>
          <w:szCs w:val="22"/>
        </w:rPr>
        <w:tab/>
        <w:t>______________________________________</w:t>
      </w:r>
    </w:p>
    <w:p w:rsidR="00E226AC" w:rsidRPr="00F25E69" w:rsidRDefault="00E226AC" w:rsidP="00E226AC">
      <w:pPr>
        <w:widowControl w:val="0"/>
        <w:tabs>
          <w:tab w:val="left" w:pos="-1440"/>
        </w:tabs>
        <w:autoSpaceDE w:val="0"/>
        <w:autoSpaceDN w:val="0"/>
        <w:adjustRightInd w:val="0"/>
        <w:ind w:left="-990" w:firstLine="270"/>
        <w:rPr>
          <w:rFonts w:ascii="Calibri" w:hAnsi="Calibri" w:cs="Calibri"/>
          <w:sz w:val="22"/>
          <w:szCs w:val="22"/>
        </w:rPr>
      </w:pPr>
      <w:r w:rsidRPr="00F25E69">
        <w:rPr>
          <w:rFonts w:ascii="Calibri" w:hAnsi="Calibri" w:cs="Calibri"/>
          <w:sz w:val="22"/>
          <w:szCs w:val="22"/>
        </w:rPr>
        <w:tab/>
        <w:t>Local Education Agency</w:t>
      </w:r>
      <w:r w:rsidRPr="00F25E69">
        <w:rPr>
          <w:rFonts w:ascii="Calibri" w:hAnsi="Calibri" w:cs="Calibri"/>
          <w:sz w:val="22"/>
          <w:szCs w:val="22"/>
        </w:rPr>
        <w:tab/>
      </w:r>
      <w:r w:rsidRPr="00F25E69">
        <w:rPr>
          <w:rFonts w:ascii="Calibri" w:hAnsi="Calibri" w:cs="Calibri"/>
          <w:sz w:val="22"/>
          <w:szCs w:val="22"/>
        </w:rPr>
        <w:tab/>
      </w:r>
      <w:r w:rsidRPr="00F25E69">
        <w:rPr>
          <w:rFonts w:ascii="Calibri" w:hAnsi="Calibri" w:cs="Calibri"/>
          <w:sz w:val="22"/>
          <w:szCs w:val="22"/>
        </w:rPr>
        <w:tab/>
      </w:r>
      <w:r w:rsidRPr="00F25E69">
        <w:rPr>
          <w:rFonts w:ascii="Calibri" w:hAnsi="Calibri" w:cs="Calibri"/>
          <w:sz w:val="22"/>
          <w:szCs w:val="22"/>
        </w:rPr>
        <w:tab/>
      </w:r>
      <w:r w:rsidRPr="00F25E69">
        <w:rPr>
          <w:rFonts w:ascii="Calibri" w:hAnsi="Calibri" w:cs="Calibri"/>
          <w:sz w:val="22"/>
          <w:szCs w:val="22"/>
        </w:rPr>
        <w:tab/>
        <w:t>Name of Private School Agency or School</w:t>
      </w:r>
    </w:p>
    <w:p w:rsidR="00E226AC" w:rsidRPr="00F25E69" w:rsidRDefault="00E226AC" w:rsidP="00E226AC">
      <w:pPr>
        <w:ind w:right="30"/>
        <w:contextualSpacing/>
        <w:rPr>
          <w:rFonts w:ascii="Calibri" w:hAnsi="Calibri" w:cs="Calibri"/>
          <w:sz w:val="22"/>
          <w:szCs w:val="22"/>
        </w:rPr>
      </w:pPr>
    </w:p>
    <w:p w:rsidR="00E226AC" w:rsidRPr="00F25E69" w:rsidRDefault="00E226AC" w:rsidP="00E226AC">
      <w:pPr>
        <w:ind w:right="30"/>
        <w:contextualSpacing/>
        <w:rPr>
          <w:rFonts w:ascii="Calibri" w:hAnsi="Calibri" w:cs="Calibri"/>
          <w:b/>
          <w:sz w:val="24"/>
          <w:szCs w:val="24"/>
        </w:rPr>
      </w:pPr>
      <w:r w:rsidRPr="00F25E69">
        <w:rPr>
          <w:rFonts w:ascii="Calibri" w:hAnsi="Calibri" w:cs="Calibri"/>
          <w:b/>
          <w:sz w:val="24"/>
          <w:szCs w:val="24"/>
        </w:rPr>
        <w:fldChar w:fldCharType="begin">
          <w:ffData>
            <w:name w:val="Check26"/>
            <w:enabled/>
            <w:calcOnExit w:val="0"/>
            <w:checkBox>
              <w:sizeAuto/>
              <w:default w:val="0"/>
            </w:checkBox>
          </w:ffData>
        </w:fldChar>
      </w:r>
      <w:r w:rsidRPr="00F25E69">
        <w:rPr>
          <w:rFonts w:ascii="Calibri" w:hAnsi="Calibri" w:cs="Calibri"/>
          <w:b/>
          <w:sz w:val="24"/>
          <w:szCs w:val="24"/>
        </w:rPr>
        <w:instrText xml:space="preserve"> FORMCHECKBOX </w:instrText>
      </w:r>
      <w:r w:rsidR="008B5163">
        <w:rPr>
          <w:rFonts w:ascii="Calibri" w:hAnsi="Calibri" w:cs="Calibri"/>
          <w:b/>
          <w:sz w:val="24"/>
          <w:szCs w:val="24"/>
        </w:rPr>
      </w:r>
      <w:r w:rsidR="008B5163">
        <w:rPr>
          <w:rFonts w:ascii="Calibri" w:hAnsi="Calibri" w:cs="Calibri"/>
          <w:b/>
          <w:sz w:val="24"/>
          <w:szCs w:val="24"/>
        </w:rPr>
        <w:fldChar w:fldCharType="separate"/>
      </w:r>
      <w:r w:rsidRPr="00F25E69">
        <w:rPr>
          <w:rFonts w:ascii="Calibri" w:hAnsi="Calibri" w:cs="Calibri"/>
          <w:b/>
          <w:sz w:val="24"/>
          <w:szCs w:val="24"/>
        </w:rPr>
        <w:fldChar w:fldCharType="end"/>
      </w:r>
      <w:r w:rsidRPr="00F25E69">
        <w:rPr>
          <w:rFonts w:ascii="Calibri" w:hAnsi="Calibri" w:cs="Calibri"/>
          <w:b/>
          <w:sz w:val="24"/>
          <w:szCs w:val="24"/>
        </w:rPr>
        <w:t xml:space="preserve"> THIS SCHOOL DOES NOT WISH TO ACCEPT FEDERAL FUNDS. </w:t>
      </w:r>
    </w:p>
    <w:p w:rsidR="00E226AC" w:rsidRPr="00F25E69" w:rsidRDefault="00E226AC" w:rsidP="00E226AC">
      <w:pPr>
        <w:widowControl w:val="0"/>
        <w:tabs>
          <w:tab w:val="left" w:pos="-1440"/>
        </w:tabs>
        <w:autoSpaceDE w:val="0"/>
        <w:autoSpaceDN w:val="0"/>
        <w:adjustRightInd w:val="0"/>
        <w:jc w:val="center"/>
        <w:rPr>
          <w:rFonts w:ascii="Calibri" w:hAnsi="Calibri" w:cs="Calibri"/>
          <w:b/>
          <w:sz w:val="22"/>
          <w:szCs w:val="22"/>
        </w:rPr>
      </w:pPr>
    </w:p>
    <w:p w:rsidR="00E226AC" w:rsidRPr="00F25E69" w:rsidRDefault="00E226AC" w:rsidP="00E226AC">
      <w:pPr>
        <w:widowControl w:val="0"/>
        <w:tabs>
          <w:tab w:val="left" w:pos="-1440"/>
        </w:tabs>
        <w:autoSpaceDE w:val="0"/>
        <w:autoSpaceDN w:val="0"/>
        <w:adjustRightInd w:val="0"/>
        <w:jc w:val="center"/>
        <w:rPr>
          <w:rFonts w:ascii="Calibri" w:hAnsi="Calibri" w:cs="Calibri"/>
          <w:b/>
          <w:sz w:val="22"/>
          <w:szCs w:val="22"/>
        </w:rPr>
      </w:pPr>
      <w:r w:rsidRPr="00F25E69">
        <w:rPr>
          <w:rFonts w:ascii="Calibri" w:hAnsi="Calibri" w:cs="Calibri"/>
          <w:b/>
          <w:sz w:val="22"/>
          <w:szCs w:val="22"/>
        </w:rPr>
        <w:t>The LEA must maintain a copy of this form in its records and provide a copy to the NH DOE.</w:t>
      </w:r>
    </w:p>
    <w:p w:rsidR="00563A14" w:rsidRDefault="008B5163"/>
    <w:sectPr w:rsidR="00563A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B4281"/>
    <w:multiLevelType w:val="hybridMultilevel"/>
    <w:tmpl w:val="2BF48B3C"/>
    <w:lvl w:ilvl="0" w:tplc="976463DE">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6AC"/>
    <w:rsid w:val="004C674A"/>
    <w:rsid w:val="004D0FD0"/>
    <w:rsid w:val="00562274"/>
    <w:rsid w:val="008B5163"/>
    <w:rsid w:val="00E226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CBAB5"/>
  <w15:chartTrackingRefBased/>
  <w15:docId w15:val="{30B55C14-2730-4708-9706-4026D0A66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26AC"/>
    <w:pPr>
      <w:spacing w:after="0" w:line="240" w:lineRule="auto"/>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226A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911</Words>
  <Characters>5194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State of New Hampshire</Company>
  <LinksUpToDate>false</LinksUpToDate>
  <CharactersWithSpaces>6093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Frame, Ashley</dc:creator>
  <cp:keywords/>
  <dc:description/>
  <cp:lastModifiedBy>Frame, Ashley</cp:lastModifiedBy>
  <cp:revision>2</cp:revision>
  <dcterms:created xsi:type="dcterms:W3CDTF">2020-06-16T16:30:00Z</dcterms:created>
  <dcterms:modified xsi:type="dcterms:W3CDTF">2020-06-16T16:30:00Z</dcterms:modified>
</cp:coreProperties>
</file>