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81" w:rsidRPr="00CB18ED" w:rsidRDefault="001752F5" w:rsidP="009F5281">
      <w:pPr>
        <w:spacing w:line="276" w:lineRule="auto"/>
        <w:jc w:val="center"/>
        <w:rPr>
          <w:rFonts w:eastAsia="Calibri"/>
          <w:b/>
        </w:rPr>
      </w:pPr>
      <w:bookmarkStart w:id="0" w:name="_GoBack"/>
      <w:bookmarkEnd w:id="0"/>
      <w:r>
        <w:rPr>
          <w:rFonts w:eastAsia="Calibri"/>
          <w:b/>
        </w:rPr>
        <w:t>New Hampshire Department of Education</w:t>
      </w:r>
    </w:p>
    <w:p w:rsidR="009F5281" w:rsidRPr="00CB18ED" w:rsidRDefault="009F5281" w:rsidP="009F5281">
      <w:pPr>
        <w:spacing w:line="276" w:lineRule="auto"/>
        <w:jc w:val="center"/>
        <w:rPr>
          <w:rFonts w:eastAsia="Calibri"/>
          <w:b/>
        </w:rPr>
      </w:pPr>
      <w:r w:rsidRPr="00CB18ED">
        <w:rPr>
          <w:rFonts w:eastAsia="Calibri"/>
          <w:b/>
        </w:rPr>
        <w:t xml:space="preserve">Community Eligibility </w:t>
      </w:r>
      <w:r>
        <w:rPr>
          <w:rFonts w:eastAsia="Calibri"/>
          <w:b/>
        </w:rPr>
        <w:t>Provision</w:t>
      </w:r>
    </w:p>
    <w:p w:rsidR="009F5281" w:rsidRPr="00CB18ED" w:rsidRDefault="009F5281" w:rsidP="009F5281">
      <w:pPr>
        <w:spacing w:line="276" w:lineRule="auto"/>
        <w:jc w:val="center"/>
        <w:rPr>
          <w:rFonts w:eastAsia="Calibri"/>
          <w:b/>
        </w:rPr>
      </w:pPr>
      <w:r w:rsidRPr="00CB18ED">
        <w:rPr>
          <w:rFonts w:eastAsia="Calibri"/>
          <w:b/>
        </w:rPr>
        <w:t>Participation Form</w:t>
      </w:r>
    </w:p>
    <w:p w:rsidR="009F5281" w:rsidRPr="00CB18ED" w:rsidRDefault="009F5281" w:rsidP="009F5281">
      <w:pPr>
        <w:spacing w:line="276" w:lineRule="auto"/>
        <w:jc w:val="center"/>
        <w:rPr>
          <w:rFonts w:eastAsia="Calibri"/>
          <w:b/>
        </w:rPr>
      </w:pPr>
    </w:p>
    <w:p w:rsidR="009F5281" w:rsidRPr="00CB18ED" w:rsidRDefault="009F5281" w:rsidP="009F5281">
      <w:pPr>
        <w:spacing w:line="276" w:lineRule="auto"/>
        <w:rPr>
          <w:rFonts w:eastAsia="Calibri"/>
        </w:rPr>
      </w:pPr>
      <w:r w:rsidRPr="00CB18ED">
        <w:rPr>
          <w:rFonts w:eastAsia="Calibri"/>
        </w:rPr>
        <w:t xml:space="preserve">Community Eligibility </w:t>
      </w:r>
      <w:r>
        <w:rPr>
          <w:rFonts w:eastAsia="Calibri"/>
        </w:rPr>
        <w:t>Provision</w:t>
      </w:r>
      <w:r w:rsidRPr="00CB18ED">
        <w:rPr>
          <w:rFonts w:eastAsia="Calibri"/>
        </w:rPr>
        <w:t xml:space="preserve"> (</w:t>
      </w:r>
      <w:r>
        <w:rPr>
          <w:rFonts w:eastAsia="Calibri"/>
        </w:rPr>
        <w:t>CEP</w:t>
      </w:r>
      <w:r w:rsidRPr="00CB18ED">
        <w:rPr>
          <w:rFonts w:eastAsia="Calibri"/>
        </w:rPr>
        <w:t>) provides schools that participate in the National School Lunch Program (NSLP) and participate in or are initiating a School Breakfast</w:t>
      </w:r>
      <w:r>
        <w:rPr>
          <w:rFonts w:eastAsia="Calibri"/>
        </w:rPr>
        <w:t xml:space="preserve"> Program (SBP) for the 201</w:t>
      </w:r>
      <w:r w:rsidR="00FF6B7D">
        <w:rPr>
          <w:rFonts w:eastAsia="Calibri"/>
        </w:rPr>
        <w:t>9-2020</w:t>
      </w:r>
      <w:r w:rsidRPr="00CB18ED">
        <w:rPr>
          <w:rFonts w:eastAsia="Calibri"/>
        </w:rPr>
        <w:t xml:space="preserve"> school year with an alternative method for counting and claiming student meals in high poverty local educational agencies (</w:t>
      </w:r>
      <w:r w:rsidR="00C63B4C">
        <w:rPr>
          <w:rFonts w:eastAsia="Calibri"/>
        </w:rPr>
        <w:t>also known as SAU</w:t>
      </w:r>
      <w:r w:rsidRPr="00CB18ED">
        <w:rPr>
          <w:rFonts w:eastAsia="Calibri"/>
        </w:rPr>
        <w:t xml:space="preserve">s). </w:t>
      </w:r>
      <w:r w:rsidR="00C63B4C">
        <w:rPr>
          <w:rFonts w:eastAsia="Calibri"/>
        </w:rPr>
        <w:t>SAU</w:t>
      </w:r>
      <w:r w:rsidRPr="00CB18ED">
        <w:rPr>
          <w:rFonts w:eastAsia="Calibri"/>
        </w:rPr>
        <w:t xml:space="preserve">s electing to participate in </w:t>
      </w:r>
      <w:r>
        <w:rPr>
          <w:rFonts w:eastAsia="Calibri"/>
        </w:rPr>
        <w:t>CEP</w:t>
      </w:r>
      <w:r w:rsidRPr="00CB18ED">
        <w:rPr>
          <w:rFonts w:eastAsia="Calibri"/>
        </w:rPr>
        <w:t xml:space="preserve"> agree to serve all students </w:t>
      </w:r>
      <w:r w:rsidR="008B671F">
        <w:rPr>
          <w:rFonts w:eastAsia="Calibri"/>
        </w:rPr>
        <w:t xml:space="preserve">at participating schools </w:t>
      </w:r>
      <w:r w:rsidRPr="00CB18ED">
        <w:rPr>
          <w:rFonts w:eastAsia="Calibri"/>
        </w:rPr>
        <w:t xml:space="preserve">free lunches AND </w:t>
      </w:r>
      <w:r w:rsidR="008B671F">
        <w:rPr>
          <w:rFonts w:eastAsia="Calibri"/>
        </w:rPr>
        <w:t xml:space="preserve">free </w:t>
      </w:r>
      <w:r w:rsidRPr="00CB18ED">
        <w:rPr>
          <w:rFonts w:eastAsia="Calibri"/>
        </w:rPr>
        <w:t xml:space="preserve">breakfasts for four successive school years. </w:t>
      </w:r>
      <w:r w:rsidRPr="00CB18ED">
        <w:rPr>
          <w:rFonts w:eastAsia="Calibri"/>
          <w:b/>
        </w:rPr>
        <w:t xml:space="preserve">Those that wish to participate in </w:t>
      </w:r>
      <w:r>
        <w:rPr>
          <w:rFonts w:eastAsia="Calibri"/>
          <w:b/>
        </w:rPr>
        <w:t>CEP</w:t>
      </w:r>
      <w:r w:rsidRPr="00CB18ED">
        <w:rPr>
          <w:rFonts w:eastAsia="Calibri"/>
          <w:b/>
        </w:rPr>
        <w:t xml:space="preserve"> must have the </w:t>
      </w:r>
      <w:r>
        <w:rPr>
          <w:rFonts w:eastAsia="Calibri"/>
          <w:b/>
        </w:rPr>
        <w:t>CEP</w:t>
      </w:r>
      <w:r w:rsidRPr="00CB18ED">
        <w:rPr>
          <w:rFonts w:eastAsia="Calibri"/>
          <w:b/>
        </w:rPr>
        <w:t xml:space="preserve"> Agreement and </w:t>
      </w:r>
      <w:r w:rsidR="001752F5">
        <w:rPr>
          <w:rFonts w:eastAsia="Calibri"/>
          <w:b/>
        </w:rPr>
        <w:t>associated documents</w:t>
      </w:r>
      <w:r w:rsidRPr="00CB18ED">
        <w:rPr>
          <w:rFonts w:eastAsia="Calibri"/>
          <w:b/>
        </w:rPr>
        <w:t xml:space="preserve"> to the </w:t>
      </w:r>
      <w:r w:rsidR="003743E3">
        <w:rPr>
          <w:rFonts w:eastAsia="Calibri"/>
          <w:b/>
        </w:rPr>
        <w:t>Office</w:t>
      </w:r>
      <w:r w:rsidR="001752F5">
        <w:rPr>
          <w:rFonts w:eastAsia="Calibri"/>
          <w:b/>
        </w:rPr>
        <w:t xml:space="preserve"> of Nutrition Programs and Services (</w:t>
      </w:r>
      <w:r w:rsidR="003743E3">
        <w:rPr>
          <w:rFonts w:eastAsia="Calibri"/>
          <w:b/>
        </w:rPr>
        <w:t>O</w:t>
      </w:r>
      <w:r w:rsidR="001752F5">
        <w:rPr>
          <w:rFonts w:eastAsia="Calibri"/>
          <w:b/>
        </w:rPr>
        <w:t xml:space="preserve">NPS) </w:t>
      </w:r>
      <w:r w:rsidR="002939C4">
        <w:rPr>
          <w:rFonts w:eastAsia="Calibri"/>
          <w:b/>
        </w:rPr>
        <w:t>by June 30, 2020</w:t>
      </w:r>
      <w:r w:rsidR="008B671F">
        <w:rPr>
          <w:rFonts w:eastAsia="Calibri"/>
          <w:b/>
        </w:rPr>
        <w:t xml:space="preserve">, </w:t>
      </w:r>
      <w:r w:rsidRPr="00CB18ED">
        <w:rPr>
          <w:rFonts w:eastAsia="Calibri"/>
          <w:b/>
        </w:rPr>
        <w:t>for all schools.</w:t>
      </w:r>
      <w:r w:rsidRPr="00CB18ED">
        <w:rPr>
          <w:rFonts w:eastAsia="Calibri"/>
        </w:rPr>
        <w:t xml:space="preserve"> If the cost of serving breakfasts and lunches are not covered by the Federal assistance received, the difference must be paid from the district’s non-Federal sources. Identified Student data must come from either the Verification Summary Report </w:t>
      </w:r>
      <w:r w:rsidR="00857153">
        <w:rPr>
          <w:rFonts w:eastAsia="Calibri"/>
        </w:rPr>
        <w:t xml:space="preserve">(lines 3-2 + 3-3 + 3-4) </w:t>
      </w:r>
      <w:r w:rsidRPr="00CB18ED">
        <w:rPr>
          <w:rFonts w:eastAsia="Calibri"/>
        </w:rPr>
        <w:t xml:space="preserve">or </w:t>
      </w:r>
      <w:r w:rsidR="00857153">
        <w:rPr>
          <w:rFonts w:eastAsia="Calibri"/>
        </w:rPr>
        <w:t xml:space="preserve">numbers </w:t>
      </w:r>
      <w:r w:rsidRPr="00CB18ED">
        <w:rPr>
          <w:rFonts w:eastAsia="Calibri"/>
        </w:rPr>
        <w:t>as of April 1</w:t>
      </w:r>
      <w:r w:rsidRPr="00CB18ED">
        <w:rPr>
          <w:rFonts w:eastAsia="Calibri"/>
          <w:vertAlign w:val="superscript"/>
        </w:rPr>
        <w:t>st</w:t>
      </w:r>
      <w:r w:rsidRPr="00CB18ED">
        <w:rPr>
          <w:rFonts w:eastAsia="Calibri"/>
        </w:rPr>
        <w:t xml:space="preserve"> of the school year prior to </w:t>
      </w:r>
      <w:r>
        <w:rPr>
          <w:rFonts w:eastAsia="Calibri"/>
        </w:rPr>
        <w:t>CEP</w:t>
      </w:r>
      <w:r w:rsidRPr="00CB18ED">
        <w:rPr>
          <w:rFonts w:eastAsia="Calibri"/>
        </w:rPr>
        <w:t xml:space="preserve"> implementation</w:t>
      </w:r>
      <w:r w:rsidR="00857153">
        <w:rPr>
          <w:rFonts w:eastAsia="Calibri"/>
        </w:rPr>
        <w:t xml:space="preserve"> (that would be April 1, 201</w:t>
      </w:r>
      <w:r w:rsidR="00FF6B7D">
        <w:rPr>
          <w:rFonts w:eastAsia="Calibri"/>
        </w:rPr>
        <w:t>9</w:t>
      </w:r>
      <w:r w:rsidR="008B671F">
        <w:rPr>
          <w:rFonts w:eastAsia="Calibri"/>
        </w:rPr>
        <w:t>,</w:t>
      </w:r>
      <w:r w:rsidR="00857153">
        <w:rPr>
          <w:rFonts w:eastAsia="Calibri"/>
        </w:rPr>
        <w:t xml:space="preserve"> for election to enter for the school year 20</w:t>
      </w:r>
      <w:r w:rsidR="002939C4">
        <w:rPr>
          <w:rFonts w:eastAsia="Calibri"/>
        </w:rPr>
        <w:t>20</w:t>
      </w:r>
      <w:r w:rsidR="00857153">
        <w:rPr>
          <w:rFonts w:eastAsia="Calibri"/>
        </w:rPr>
        <w:t>-20</w:t>
      </w:r>
      <w:r w:rsidR="002939C4">
        <w:rPr>
          <w:rFonts w:eastAsia="Calibri"/>
        </w:rPr>
        <w:t>21</w:t>
      </w:r>
      <w:r w:rsidR="00857153">
        <w:rPr>
          <w:rFonts w:eastAsia="Calibri"/>
        </w:rPr>
        <w:t>)</w:t>
      </w:r>
      <w:r w:rsidRPr="00CB18ED">
        <w:rPr>
          <w:rFonts w:eastAsia="Calibri"/>
        </w:rPr>
        <w:t xml:space="preserve">.  </w:t>
      </w:r>
    </w:p>
    <w:p w:rsidR="009F5281" w:rsidRPr="00CB18ED" w:rsidRDefault="009F5281" w:rsidP="009F5281">
      <w:pPr>
        <w:spacing w:line="276" w:lineRule="auto"/>
        <w:rPr>
          <w:rFonts w:eastAsia="Calibri"/>
        </w:rPr>
      </w:pPr>
    </w:p>
    <w:p w:rsidR="009F5281" w:rsidRDefault="009F5281" w:rsidP="009F5281">
      <w:pPr>
        <w:spacing w:line="276" w:lineRule="auto"/>
        <w:rPr>
          <w:rFonts w:eastAsia="Calibri"/>
        </w:rPr>
      </w:pPr>
      <w:r w:rsidRPr="00CB18ED">
        <w:rPr>
          <w:rFonts w:eastAsia="Calibri"/>
        </w:rPr>
        <w:t xml:space="preserve">In order to participate in </w:t>
      </w:r>
      <w:r>
        <w:rPr>
          <w:rFonts w:eastAsia="Calibri"/>
        </w:rPr>
        <w:t>CEP</w:t>
      </w:r>
      <w:r w:rsidRPr="00CB18ED">
        <w:rPr>
          <w:rFonts w:eastAsia="Calibri"/>
        </w:rPr>
        <w:t xml:space="preserve">, complete the following documents and submit them to </w:t>
      </w:r>
      <w:r w:rsidR="001752F5">
        <w:rPr>
          <w:rFonts w:eastAsia="Calibri"/>
        </w:rPr>
        <w:t>BNPS</w:t>
      </w:r>
      <w:r w:rsidRPr="00CB18ED">
        <w:rPr>
          <w:rFonts w:eastAsia="Calibri"/>
        </w:rPr>
        <w:t>:</w:t>
      </w:r>
    </w:p>
    <w:p w:rsidR="009F5281" w:rsidRPr="00CB18ED" w:rsidRDefault="009F5281" w:rsidP="009F5281">
      <w:pPr>
        <w:spacing w:line="276" w:lineRule="auto"/>
        <w:rPr>
          <w:rFonts w:eastAsia="Calibri"/>
        </w:rPr>
      </w:pPr>
    </w:p>
    <w:p w:rsidR="009F5281" w:rsidRPr="00CB18ED" w:rsidRDefault="009F5281" w:rsidP="009F5281">
      <w:pPr>
        <w:numPr>
          <w:ilvl w:val="0"/>
          <w:numId w:val="1"/>
        </w:numPr>
        <w:spacing w:after="200" w:line="276" w:lineRule="auto"/>
        <w:rPr>
          <w:rFonts w:eastAsia="Calibri"/>
        </w:rPr>
      </w:pPr>
      <w:r>
        <w:rPr>
          <w:rFonts w:eastAsia="Calibri"/>
        </w:rPr>
        <w:t>CEP</w:t>
      </w:r>
      <w:r w:rsidRPr="00CB18ED">
        <w:rPr>
          <w:rFonts w:eastAsia="Calibri"/>
        </w:rPr>
        <w:t xml:space="preserve"> Agreement (on the next page of this document)</w:t>
      </w:r>
    </w:p>
    <w:p w:rsidR="003743E3" w:rsidRDefault="009F5281" w:rsidP="00CB4F9B">
      <w:pPr>
        <w:numPr>
          <w:ilvl w:val="0"/>
          <w:numId w:val="1"/>
        </w:numPr>
        <w:spacing w:after="200" w:line="276" w:lineRule="auto"/>
        <w:rPr>
          <w:rFonts w:eastAsia="Calibri"/>
        </w:rPr>
      </w:pPr>
      <w:r w:rsidRPr="00CB18ED">
        <w:rPr>
          <w:rFonts w:eastAsia="Calibri"/>
        </w:rPr>
        <w:t xml:space="preserve">The </w:t>
      </w:r>
      <w:r>
        <w:rPr>
          <w:rFonts w:eastAsia="Calibri"/>
        </w:rPr>
        <w:t>CEP</w:t>
      </w:r>
      <w:r w:rsidRPr="00CB18ED">
        <w:rPr>
          <w:rFonts w:eastAsia="Calibri"/>
        </w:rPr>
        <w:t xml:space="preserve"> Participation Listing located on our w</w:t>
      </w:r>
      <w:r>
        <w:rPr>
          <w:rFonts w:eastAsia="Calibri"/>
        </w:rPr>
        <w:t>ebsite at</w:t>
      </w:r>
      <w:r w:rsidR="001752F5">
        <w:rPr>
          <w:rFonts w:eastAsia="Calibri"/>
        </w:rPr>
        <w:t>:</w:t>
      </w:r>
      <w:r>
        <w:rPr>
          <w:rFonts w:eastAsia="Calibri"/>
        </w:rPr>
        <w:t xml:space="preserve"> </w:t>
      </w:r>
      <w:hyperlink r:id="rId5" w:history="1">
        <w:r w:rsidR="00CB4F9B" w:rsidRPr="00272374">
          <w:rPr>
            <w:rStyle w:val="Hyperlink"/>
          </w:rPr>
          <w:t>https://www.education.nh.gov/who-we-are/division-of-learner-support/bureau-of-student-wellness/office-of-nutritional-services-and-programs</w:t>
        </w:r>
      </w:hyperlink>
      <w:r w:rsidR="00CB4F9B">
        <w:t xml:space="preserve"> </w:t>
      </w:r>
    </w:p>
    <w:p w:rsidR="009F5281" w:rsidRPr="00CB18ED" w:rsidRDefault="009F5281" w:rsidP="009F5281">
      <w:pPr>
        <w:spacing w:line="276" w:lineRule="auto"/>
        <w:rPr>
          <w:rFonts w:eastAsia="Calibri"/>
        </w:rPr>
      </w:pPr>
      <w:r w:rsidRPr="00CB18ED">
        <w:rPr>
          <w:rFonts w:eastAsia="Calibri"/>
        </w:rPr>
        <w:t>These documents</w:t>
      </w:r>
      <w:r>
        <w:rPr>
          <w:rFonts w:eastAsia="Calibri"/>
        </w:rPr>
        <w:t xml:space="preserve"> are due to </w:t>
      </w:r>
      <w:r w:rsidR="00FF6B7D">
        <w:rPr>
          <w:rFonts w:eastAsia="Calibri"/>
        </w:rPr>
        <w:t>O</w:t>
      </w:r>
      <w:r w:rsidR="001752F5">
        <w:rPr>
          <w:rFonts w:eastAsia="Calibri"/>
        </w:rPr>
        <w:t>NPS</w:t>
      </w:r>
      <w:r w:rsidR="002939C4">
        <w:rPr>
          <w:rFonts w:eastAsia="Calibri"/>
        </w:rPr>
        <w:t xml:space="preserve"> by June 30, 2020</w:t>
      </w:r>
      <w:r w:rsidRPr="00CB18ED">
        <w:rPr>
          <w:rFonts w:eastAsia="Calibri"/>
        </w:rPr>
        <w:t>. Submit via email (with scanned in signature page) t</w:t>
      </w:r>
      <w:r>
        <w:rPr>
          <w:rFonts w:eastAsia="Calibri"/>
        </w:rPr>
        <w:t xml:space="preserve">o </w:t>
      </w:r>
      <w:r w:rsidR="002B0A26">
        <w:rPr>
          <w:rFonts w:eastAsia="Calibri"/>
        </w:rPr>
        <w:t>Cheri White</w:t>
      </w:r>
      <w:r w:rsidR="001752F5">
        <w:rPr>
          <w:rFonts w:eastAsia="Calibri"/>
        </w:rPr>
        <w:t xml:space="preserve"> at:  </w:t>
      </w:r>
      <w:hyperlink r:id="rId6" w:history="1">
        <w:r w:rsidR="002B0A26" w:rsidRPr="00991FC3">
          <w:rPr>
            <w:rStyle w:val="Hyperlink"/>
            <w:rFonts w:eastAsia="Calibri"/>
          </w:rPr>
          <w:t>cheri.white@doe.nh.gov</w:t>
        </w:r>
      </w:hyperlink>
      <w:r w:rsidR="001752F5">
        <w:rPr>
          <w:rFonts w:eastAsia="Calibri"/>
        </w:rPr>
        <w:t xml:space="preserve"> </w:t>
      </w:r>
      <w:r w:rsidRPr="00CB18ED">
        <w:rPr>
          <w:rFonts w:eastAsia="Calibri"/>
        </w:rPr>
        <w:t>or fax to</w:t>
      </w:r>
      <w:r>
        <w:rPr>
          <w:rFonts w:eastAsia="Calibri"/>
        </w:rPr>
        <w:t xml:space="preserve"> </w:t>
      </w:r>
      <w:r w:rsidR="001752F5">
        <w:rPr>
          <w:rFonts w:eastAsia="Calibri"/>
        </w:rPr>
        <w:t>603-271-1953</w:t>
      </w:r>
      <w:r w:rsidRPr="00CB18ED">
        <w:rPr>
          <w:rFonts w:eastAsia="Calibri"/>
        </w:rPr>
        <w:t>.</w:t>
      </w:r>
      <w:r w:rsidR="001752F5">
        <w:rPr>
          <w:rFonts w:eastAsia="Calibri"/>
        </w:rPr>
        <w:t xml:space="preserve">  If faxing</w:t>
      </w:r>
      <w:r w:rsidR="008B671F">
        <w:rPr>
          <w:rFonts w:eastAsia="Calibri"/>
        </w:rPr>
        <w:t>,</w:t>
      </w:r>
      <w:r w:rsidR="001752F5">
        <w:rPr>
          <w:rFonts w:eastAsia="Calibri"/>
        </w:rPr>
        <w:t xml:space="preserve"> please be sure to confirm </w:t>
      </w:r>
      <w:r w:rsidR="00FF6B7D">
        <w:rPr>
          <w:rFonts w:eastAsia="Calibri"/>
        </w:rPr>
        <w:t>O</w:t>
      </w:r>
      <w:r w:rsidR="001752F5">
        <w:rPr>
          <w:rFonts w:eastAsia="Calibri"/>
        </w:rPr>
        <w:t xml:space="preserve">NPS receipt of the documents.  </w:t>
      </w:r>
    </w:p>
    <w:p w:rsidR="009F5281" w:rsidRPr="00CB18ED" w:rsidRDefault="009F5281" w:rsidP="009F5281">
      <w:pPr>
        <w:spacing w:line="276" w:lineRule="auto"/>
        <w:rPr>
          <w:rFonts w:eastAsia="Calibri"/>
        </w:rPr>
      </w:pPr>
    </w:p>
    <w:p w:rsidR="009F5281" w:rsidRPr="00CB18ED" w:rsidRDefault="009F5281" w:rsidP="009F5281">
      <w:pPr>
        <w:spacing w:line="276" w:lineRule="auto"/>
        <w:rPr>
          <w:rFonts w:eastAsia="Calibri"/>
        </w:rPr>
      </w:pPr>
      <w:r w:rsidRPr="00CB18ED">
        <w:rPr>
          <w:rFonts w:eastAsia="Calibri"/>
        </w:rPr>
        <w:t xml:space="preserve">Contact </w:t>
      </w:r>
      <w:r w:rsidR="003743E3">
        <w:rPr>
          <w:rFonts w:eastAsia="Calibri"/>
        </w:rPr>
        <w:t>O</w:t>
      </w:r>
      <w:r w:rsidR="001752F5">
        <w:rPr>
          <w:rFonts w:eastAsia="Calibri"/>
        </w:rPr>
        <w:t>NPS</w:t>
      </w:r>
      <w:r w:rsidRPr="00CB18ED">
        <w:rPr>
          <w:rFonts w:eastAsia="Calibri"/>
        </w:rPr>
        <w:t xml:space="preserve"> at </w:t>
      </w:r>
      <w:r w:rsidR="001752F5">
        <w:rPr>
          <w:rFonts w:eastAsia="Calibri"/>
        </w:rPr>
        <w:t>271-3</w:t>
      </w:r>
      <w:r w:rsidR="002B0A26">
        <w:rPr>
          <w:rFonts w:eastAsia="Calibri"/>
        </w:rPr>
        <w:t>860</w:t>
      </w:r>
      <w:r w:rsidRPr="00CB18ED">
        <w:rPr>
          <w:rFonts w:eastAsia="Calibri"/>
        </w:rPr>
        <w:t xml:space="preserve"> if</w:t>
      </w:r>
      <w:r>
        <w:rPr>
          <w:rFonts w:eastAsia="Calibri"/>
        </w:rPr>
        <w:t xml:space="preserve"> you have questions about CEP or </w:t>
      </w:r>
      <w:r w:rsidRPr="00CB18ED">
        <w:rPr>
          <w:rFonts w:eastAsia="Calibri"/>
        </w:rPr>
        <w:t>the school meal programs in general.</w:t>
      </w:r>
    </w:p>
    <w:p w:rsidR="009F5281" w:rsidRDefault="009F5281" w:rsidP="009F5281"/>
    <w:p w:rsidR="009F5281" w:rsidRPr="009F3B25" w:rsidRDefault="009F5281" w:rsidP="009F5281">
      <w:pPr>
        <w:jc w:val="center"/>
        <w:rPr>
          <w:b/>
        </w:rPr>
      </w:pPr>
      <w:r>
        <w:br w:type="page"/>
      </w:r>
      <w:r w:rsidR="009F3B25" w:rsidRPr="009F3B25">
        <w:rPr>
          <w:b/>
        </w:rPr>
        <w:lastRenderedPageBreak/>
        <w:t>NH Department of Education</w:t>
      </w:r>
    </w:p>
    <w:p w:rsidR="009F5281" w:rsidRPr="009F5281" w:rsidRDefault="009F5281" w:rsidP="009F5281">
      <w:pPr>
        <w:jc w:val="center"/>
        <w:rPr>
          <w:rFonts w:eastAsia="Calibri"/>
          <w:b/>
          <w:sz w:val="22"/>
          <w:szCs w:val="22"/>
        </w:rPr>
      </w:pPr>
      <w:r w:rsidRPr="009F5281">
        <w:rPr>
          <w:rFonts w:eastAsia="Calibri"/>
          <w:b/>
          <w:sz w:val="22"/>
          <w:szCs w:val="22"/>
        </w:rPr>
        <w:t>Community Eligibility Provision</w:t>
      </w:r>
    </w:p>
    <w:p w:rsidR="009F5281" w:rsidRPr="009F5281" w:rsidRDefault="001752F5" w:rsidP="009F5281">
      <w:pPr>
        <w:jc w:val="center"/>
        <w:rPr>
          <w:rFonts w:eastAsia="Calibri"/>
          <w:b/>
          <w:sz w:val="22"/>
          <w:szCs w:val="22"/>
        </w:rPr>
      </w:pPr>
      <w:r>
        <w:rPr>
          <w:rFonts w:eastAsia="Calibri"/>
          <w:b/>
          <w:sz w:val="22"/>
          <w:szCs w:val="22"/>
        </w:rPr>
        <w:t xml:space="preserve">School Administrative Unit (SAU) </w:t>
      </w:r>
      <w:r w:rsidR="009F5281" w:rsidRPr="009F5281">
        <w:rPr>
          <w:rFonts w:eastAsia="Calibri"/>
          <w:b/>
          <w:sz w:val="22"/>
          <w:szCs w:val="22"/>
        </w:rPr>
        <w:t>Agreement</w:t>
      </w:r>
    </w:p>
    <w:p w:rsidR="009F5281" w:rsidRPr="009F5281" w:rsidRDefault="009F5281" w:rsidP="009F5281">
      <w:pPr>
        <w:jc w:val="center"/>
        <w:rPr>
          <w:rFonts w:eastAsia="Calibri"/>
        </w:rPr>
      </w:pPr>
    </w:p>
    <w:p w:rsidR="009F5281" w:rsidRPr="009F5281" w:rsidRDefault="009F5281" w:rsidP="009F5281">
      <w:pPr>
        <w:spacing w:line="276" w:lineRule="auto"/>
        <w:rPr>
          <w:rFonts w:eastAsia="Calibri"/>
        </w:rPr>
      </w:pPr>
    </w:p>
    <w:p w:rsidR="009F5281" w:rsidRPr="009F5281" w:rsidRDefault="009F3B25" w:rsidP="009F5281">
      <w:pPr>
        <w:spacing w:line="276" w:lineRule="auto"/>
        <w:rPr>
          <w:rFonts w:eastAsia="Calibri"/>
          <w:sz w:val="20"/>
          <w:szCs w:val="20"/>
          <w:u w:val="single"/>
        </w:rPr>
      </w:pPr>
      <w:r>
        <w:rPr>
          <w:rFonts w:eastAsia="Calibri"/>
          <w:sz w:val="20"/>
          <w:szCs w:val="20"/>
        </w:rPr>
        <w:t>SAU</w:t>
      </w:r>
      <w:r w:rsidR="009F5281" w:rsidRPr="009F5281">
        <w:rPr>
          <w:rFonts w:eastAsia="Calibri"/>
          <w:sz w:val="20"/>
          <w:szCs w:val="20"/>
        </w:rPr>
        <w:t xml:space="preserve"> Number:</w:t>
      </w:r>
      <w:r w:rsidR="009F5281" w:rsidRPr="009F5281">
        <w:rPr>
          <w:rFonts w:eastAsia="Calibri"/>
          <w:sz w:val="20"/>
          <w:szCs w:val="20"/>
          <w:u w:val="single"/>
        </w:rPr>
        <w:tab/>
      </w:r>
      <w:r w:rsidR="009F5281" w:rsidRPr="009F5281">
        <w:rPr>
          <w:rFonts w:eastAsia="Calibri"/>
          <w:sz w:val="20"/>
          <w:szCs w:val="20"/>
          <w:u w:val="single"/>
        </w:rPr>
        <w:tab/>
      </w:r>
      <w:r w:rsidR="009F5281" w:rsidRPr="009F5281">
        <w:rPr>
          <w:rFonts w:eastAsia="Calibri"/>
          <w:sz w:val="20"/>
          <w:szCs w:val="20"/>
          <w:u w:val="single"/>
        </w:rPr>
        <w:tab/>
      </w:r>
      <w:r w:rsidR="009F5281" w:rsidRPr="009F5281">
        <w:rPr>
          <w:rFonts w:eastAsia="Calibri"/>
          <w:sz w:val="20"/>
          <w:szCs w:val="20"/>
          <w:u w:val="single"/>
        </w:rPr>
        <w:tab/>
      </w:r>
      <w:r w:rsidR="009F5281" w:rsidRPr="009F5281">
        <w:rPr>
          <w:rFonts w:eastAsia="Calibri"/>
          <w:sz w:val="20"/>
          <w:szCs w:val="20"/>
        </w:rPr>
        <w:t xml:space="preserve">  </w:t>
      </w:r>
      <w:r>
        <w:rPr>
          <w:rFonts w:eastAsia="Calibri"/>
          <w:sz w:val="20"/>
          <w:szCs w:val="20"/>
        </w:rPr>
        <w:t>SAU</w:t>
      </w:r>
      <w:r w:rsidR="009F5281" w:rsidRPr="009F5281">
        <w:rPr>
          <w:rFonts w:eastAsia="Calibri"/>
          <w:sz w:val="20"/>
          <w:szCs w:val="20"/>
        </w:rPr>
        <w:t xml:space="preserve"> Name:</w:t>
      </w:r>
      <w:r w:rsidR="009F5281" w:rsidRPr="009F5281">
        <w:rPr>
          <w:rFonts w:eastAsia="Calibri"/>
          <w:sz w:val="20"/>
          <w:szCs w:val="20"/>
          <w:u w:val="single"/>
        </w:rPr>
        <w:tab/>
      </w:r>
      <w:r w:rsidR="009F5281" w:rsidRPr="009F5281">
        <w:rPr>
          <w:rFonts w:eastAsia="Calibri"/>
          <w:sz w:val="20"/>
          <w:szCs w:val="20"/>
          <w:u w:val="single"/>
        </w:rPr>
        <w:tab/>
      </w:r>
      <w:r w:rsidR="009F5281" w:rsidRPr="009F5281">
        <w:rPr>
          <w:rFonts w:eastAsia="Calibri"/>
          <w:sz w:val="20"/>
          <w:szCs w:val="20"/>
          <w:u w:val="single"/>
        </w:rPr>
        <w:tab/>
      </w:r>
      <w:r w:rsidR="009F5281" w:rsidRPr="009F5281">
        <w:rPr>
          <w:rFonts w:eastAsia="Calibri"/>
          <w:sz w:val="20"/>
          <w:szCs w:val="20"/>
          <w:u w:val="single"/>
        </w:rPr>
        <w:tab/>
      </w:r>
      <w:r w:rsidR="009F5281" w:rsidRPr="009F5281">
        <w:rPr>
          <w:rFonts w:eastAsia="Calibri"/>
          <w:sz w:val="20"/>
          <w:szCs w:val="20"/>
          <w:u w:val="single"/>
        </w:rPr>
        <w:tab/>
      </w:r>
      <w:r w:rsidR="009F5281" w:rsidRPr="009F5281">
        <w:rPr>
          <w:rFonts w:eastAsia="Calibri"/>
          <w:sz w:val="20"/>
          <w:szCs w:val="20"/>
          <w:u w:val="single"/>
        </w:rPr>
        <w:tab/>
      </w:r>
      <w:r w:rsidR="009F5281" w:rsidRPr="009F5281">
        <w:rPr>
          <w:rFonts w:eastAsia="Calibri"/>
          <w:sz w:val="20"/>
          <w:szCs w:val="20"/>
          <w:u w:val="single"/>
        </w:rPr>
        <w:tab/>
      </w:r>
    </w:p>
    <w:p w:rsidR="009F5281" w:rsidRPr="009F5281" w:rsidRDefault="009F5281" w:rsidP="009F5281">
      <w:pPr>
        <w:spacing w:line="276" w:lineRule="auto"/>
        <w:rPr>
          <w:rFonts w:eastAsia="Calibri"/>
          <w:sz w:val="20"/>
          <w:szCs w:val="20"/>
        </w:rPr>
      </w:pPr>
    </w:p>
    <w:p w:rsidR="00A943BB" w:rsidRPr="009F5281" w:rsidRDefault="009F5281" w:rsidP="009F5281">
      <w:pPr>
        <w:spacing w:line="276" w:lineRule="auto"/>
        <w:rPr>
          <w:rFonts w:eastAsia="Calibri"/>
          <w:sz w:val="20"/>
          <w:szCs w:val="20"/>
        </w:rPr>
      </w:pPr>
      <w:r w:rsidRPr="009F5281">
        <w:rPr>
          <w:rFonts w:eastAsia="Calibri"/>
          <w:sz w:val="20"/>
          <w:szCs w:val="20"/>
        </w:rPr>
        <w:t xml:space="preserve">This agreement is between the </w:t>
      </w:r>
      <w:r w:rsidR="009F3B25">
        <w:rPr>
          <w:rFonts w:eastAsia="Calibri"/>
          <w:sz w:val="20"/>
          <w:szCs w:val="20"/>
        </w:rPr>
        <w:t>New Hampshire</w:t>
      </w:r>
      <w:r w:rsidRPr="009F5281">
        <w:rPr>
          <w:rFonts w:eastAsia="Calibri"/>
          <w:sz w:val="20"/>
          <w:szCs w:val="20"/>
        </w:rPr>
        <w:t xml:space="preserve"> Department of Education </w:t>
      </w:r>
      <w:r w:rsidR="009F3B25">
        <w:rPr>
          <w:rFonts w:eastAsia="Calibri"/>
          <w:sz w:val="20"/>
          <w:szCs w:val="20"/>
        </w:rPr>
        <w:t>(NHDOE)</w:t>
      </w:r>
      <w:r w:rsidRPr="009F5281">
        <w:rPr>
          <w:rFonts w:eastAsia="Calibri"/>
          <w:sz w:val="20"/>
          <w:szCs w:val="20"/>
        </w:rPr>
        <w:t xml:space="preserve"> and </w:t>
      </w:r>
      <w:r w:rsidRPr="009F5281">
        <w:rPr>
          <w:rFonts w:eastAsia="Calibri"/>
          <w:i/>
          <w:color w:val="FF0000"/>
          <w:sz w:val="20"/>
          <w:szCs w:val="20"/>
        </w:rPr>
        <w:t xml:space="preserve">&lt;insert </w:t>
      </w:r>
      <w:r w:rsidR="001752F5">
        <w:rPr>
          <w:rFonts w:eastAsia="Calibri"/>
          <w:i/>
          <w:color w:val="FF0000"/>
          <w:sz w:val="20"/>
          <w:szCs w:val="20"/>
        </w:rPr>
        <w:t>SAU</w:t>
      </w:r>
      <w:r w:rsidRPr="009F5281">
        <w:rPr>
          <w:rFonts w:eastAsia="Calibri"/>
          <w:i/>
          <w:color w:val="FF0000"/>
          <w:sz w:val="20"/>
          <w:szCs w:val="20"/>
        </w:rPr>
        <w:t xml:space="preserve"> Name&gt;</w:t>
      </w:r>
      <w:r w:rsidRPr="009F5281">
        <w:rPr>
          <w:rFonts w:eastAsia="Calibri"/>
          <w:sz w:val="20"/>
          <w:szCs w:val="20"/>
        </w:rPr>
        <w:t xml:space="preserve"> and covers the period of</w:t>
      </w:r>
      <w:r w:rsidR="002939C4">
        <w:rPr>
          <w:rFonts w:eastAsia="Calibri"/>
          <w:sz w:val="20"/>
          <w:szCs w:val="20"/>
        </w:rPr>
        <w:t xml:space="preserve"> four years starting July 1, 2020</w:t>
      </w:r>
      <w:r w:rsidR="008B671F">
        <w:rPr>
          <w:rFonts w:eastAsia="Calibri"/>
          <w:sz w:val="20"/>
          <w:szCs w:val="20"/>
        </w:rPr>
        <w:t xml:space="preserve">, </w:t>
      </w:r>
      <w:r w:rsidR="00FF6B7D">
        <w:rPr>
          <w:rFonts w:eastAsia="Calibri"/>
          <w:sz w:val="20"/>
          <w:szCs w:val="20"/>
        </w:rPr>
        <w:t>through June 30, 202</w:t>
      </w:r>
      <w:r w:rsidR="002939C4">
        <w:rPr>
          <w:rFonts w:eastAsia="Calibri"/>
          <w:sz w:val="20"/>
          <w:szCs w:val="20"/>
        </w:rPr>
        <w:t>4</w:t>
      </w:r>
      <w:r w:rsidRPr="009F5281">
        <w:rPr>
          <w:rFonts w:eastAsia="Calibri"/>
          <w:sz w:val="20"/>
          <w:szCs w:val="20"/>
        </w:rPr>
        <w:t xml:space="preserve">. The </w:t>
      </w:r>
      <w:r w:rsidR="009F3B25">
        <w:rPr>
          <w:rFonts w:eastAsia="Calibri"/>
          <w:sz w:val="20"/>
          <w:szCs w:val="20"/>
        </w:rPr>
        <w:t>School Administrative Unit’s</w:t>
      </w:r>
      <w:r w:rsidRPr="009F5281">
        <w:rPr>
          <w:rFonts w:eastAsia="Calibri"/>
          <w:sz w:val="20"/>
          <w:szCs w:val="20"/>
        </w:rPr>
        <w:t xml:space="preserve"> (</w:t>
      </w:r>
      <w:r w:rsidR="009F3B25">
        <w:rPr>
          <w:rFonts w:eastAsia="Calibri"/>
          <w:sz w:val="20"/>
          <w:szCs w:val="20"/>
        </w:rPr>
        <w:t>SAU</w:t>
      </w:r>
      <w:r w:rsidRPr="009F5281">
        <w:rPr>
          <w:rFonts w:eastAsia="Calibri"/>
          <w:sz w:val="20"/>
          <w:szCs w:val="20"/>
        </w:rPr>
        <w:t>) school(s) may stop participating in the Community Eligibility Provision (CEP) during the four-year cycle by notifying the State agency no later than June 30</w:t>
      </w:r>
      <w:r w:rsidRPr="009F5281">
        <w:rPr>
          <w:rFonts w:eastAsia="Calibri"/>
          <w:sz w:val="20"/>
          <w:szCs w:val="20"/>
          <w:vertAlign w:val="superscript"/>
        </w:rPr>
        <w:t>th</w:t>
      </w:r>
      <w:r w:rsidRPr="009F5281">
        <w:rPr>
          <w:rFonts w:eastAsia="Calibri"/>
          <w:sz w:val="20"/>
          <w:szCs w:val="20"/>
        </w:rPr>
        <w:t xml:space="preserve"> of the school year prior to when they want to return to traditional counting and claiming procedures.</w:t>
      </w:r>
      <w:r w:rsidR="00A943BB">
        <w:rPr>
          <w:rFonts w:eastAsia="Calibri"/>
          <w:sz w:val="20"/>
          <w:szCs w:val="20"/>
        </w:rPr>
        <w:t xml:space="preserve">  </w:t>
      </w:r>
      <w:r w:rsidR="008B671F">
        <w:rPr>
          <w:rFonts w:eastAsia="Calibri"/>
          <w:sz w:val="20"/>
          <w:szCs w:val="20"/>
        </w:rPr>
        <w:t>CEP schools may not stop participating during the school year.</w:t>
      </w:r>
    </w:p>
    <w:p w:rsidR="009F5281" w:rsidRPr="009F5281" w:rsidRDefault="009F5281" w:rsidP="009F5281">
      <w:pPr>
        <w:spacing w:line="276" w:lineRule="auto"/>
        <w:rPr>
          <w:rFonts w:eastAsia="Calibri"/>
          <w:sz w:val="20"/>
          <w:szCs w:val="20"/>
        </w:rPr>
      </w:pPr>
    </w:p>
    <w:p w:rsidR="009F5281" w:rsidRPr="009F5281" w:rsidRDefault="009F5281" w:rsidP="009F5281">
      <w:pPr>
        <w:spacing w:after="200" w:line="276" w:lineRule="auto"/>
        <w:rPr>
          <w:rFonts w:eastAsia="Calibri"/>
          <w:sz w:val="20"/>
          <w:szCs w:val="20"/>
        </w:rPr>
      </w:pPr>
      <w:r w:rsidRPr="009F5281">
        <w:rPr>
          <w:rFonts w:eastAsia="Calibri"/>
          <w:sz w:val="20"/>
          <w:szCs w:val="20"/>
        </w:rPr>
        <w:t>The undersigned has the authority to enter this Agreement to participate in the Community Eligibility</w:t>
      </w:r>
      <w:r w:rsidR="00BA3B0D">
        <w:rPr>
          <w:rFonts w:eastAsia="Calibri"/>
          <w:sz w:val="20"/>
          <w:szCs w:val="20"/>
        </w:rPr>
        <w:t xml:space="preserve"> </w:t>
      </w:r>
      <w:r w:rsidRPr="009F5281">
        <w:rPr>
          <w:rFonts w:eastAsia="Calibri"/>
          <w:sz w:val="20"/>
          <w:szCs w:val="20"/>
        </w:rPr>
        <w:t>Provision as authorized by Section 11(a)(1) of the Richard B. Russell National School Lunch Act.</w:t>
      </w:r>
    </w:p>
    <w:p w:rsidR="009F5281" w:rsidRPr="009F5281" w:rsidRDefault="009F5281" w:rsidP="009F5281">
      <w:pPr>
        <w:spacing w:line="276" w:lineRule="auto"/>
        <w:rPr>
          <w:rFonts w:eastAsia="Calibri"/>
          <w:sz w:val="20"/>
          <w:szCs w:val="20"/>
        </w:rPr>
      </w:pPr>
      <w:r w:rsidRPr="009F5281">
        <w:rPr>
          <w:rFonts w:eastAsia="Calibri"/>
          <w:sz w:val="20"/>
          <w:szCs w:val="20"/>
        </w:rPr>
        <w:t xml:space="preserve">A. It is mutually agreed between </w:t>
      </w:r>
      <w:r w:rsidR="003D186A">
        <w:rPr>
          <w:rFonts w:eastAsia="Calibri"/>
          <w:sz w:val="20"/>
          <w:szCs w:val="20"/>
        </w:rPr>
        <w:t>NHDOE</w:t>
      </w:r>
      <w:r w:rsidRPr="009F5281">
        <w:rPr>
          <w:rFonts w:eastAsia="Calibri"/>
          <w:sz w:val="20"/>
          <w:szCs w:val="20"/>
        </w:rPr>
        <w:t xml:space="preserve"> and the </w:t>
      </w:r>
      <w:r w:rsidR="001752F5">
        <w:rPr>
          <w:rFonts w:eastAsia="Calibri"/>
          <w:sz w:val="20"/>
          <w:szCs w:val="20"/>
        </w:rPr>
        <w:t xml:space="preserve">aforementioned </w:t>
      </w:r>
      <w:r w:rsidR="003D186A">
        <w:rPr>
          <w:rFonts w:eastAsia="Calibri"/>
          <w:sz w:val="20"/>
          <w:szCs w:val="20"/>
        </w:rPr>
        <w:t>SAU</w:t>
      </w:r>
      <w:r w:rsidRPr="009F5281">
        <w:rPr>
          <w:rFonts w:eastAsia="Calibri"/>
          <w:sz w:val="20"/>
          <w:szCs w:val="20"/>
        </w:rPr>
        <w:t xml:space="preserve"> that:</w:t>
      </w:r>
    </w:p>
    <w:p w:rsidR="009F5281" w:rsidRPr="009F5281" w:rsidRDefault="009F5281" w:rsidP="009F5281">
      <w:pPr>
        <w:spacing w:line="276" w:lineRule="auto"/>
        <w:rPr>
          <w:rFonts w:eastAsia="Calibri"/>
          <w:sz w:val="20"/>
          <w:szCs w:val="20"/>
        </w:rPr>
      </w:pPr>
    </w:p>
    <w:p w:rsidR="009F5281" w:rsidRPr="009F5281" w:rsidRDefault="009F5281" w:rsidP="009F5281">
      <w:pPr>
        <w:numPr>
          <w:ilvl w:val="0"/>
          <w:numId w:val="2"/>
        </w:numPr>
        <w:spacing w:after="200" w:line="276" w:lineRule="auto"/>
        <w:contextualSpacing/>
        <w:rPr>
          <w:rFonts w:eastAsia="Calibri"/>
          <w:sz w:val="20"/>
          <w:szCs w:val="20"/>
        </w:rPr>
      </w:pPr>
      <w:r w:rsidRPr="009F5281">
        <w:rPr>
          <w:rFonts w:eastAsia="Calibri"/>
          <w:sz w:val="20"/>
          <w:szCs w:val="20"/>
        </w:rPr>
        <w:t xml:space="preserve">The </w:t>
      </w:r>
      <w:r w:rsidR="001752F5">
        <w:rPr>
          <w:rFonts w:eastAsia="Calibri"/>
          <w:sz w:val="20"/>
          <w:szCs w:val="20"/>
        </w:rPr>
        <w:t>SAU</w:t>
      </w:r>
      <w:r w:rsidRPr="009F5281">
        <w:rPr>
          <w:rFonts w:eastAsia="Calibri"/>
          <w:sz w:val="20"/>
          <w:szCs w:val="20"/>
        </w:rPr>
        <w:t xml:space="preserve"> agrees to serve all children in the participating school(s) free breakfasts and free lunches for four successive school years.</w:t>
      </w:r>
    </w:p>
    <w:p w:rsidR="009F5281" w:rsidRPr="009F5281" w:rsidRDefault="009F5281" w:rsidP="009F5281">
      <w:pPr>
        <w:numPr>
          <w:ilvl w:val="0"/>
          <w:numId w:val="2"/>
        </w:numPr>
        <w:spacing w:after="200" w:line="276" w:lineRule="auto"/>
        <w:contextualSpacing/>
        <w:rPr>
          <w:rFonts w:eastAsia="Calibri"/>
          <w:sz w:val="20"/>
          <w:szCs w:val="20"/>
        </w:rPr>
      </w:pPr>
      <w:r w:rsidRPr="009F5281">
        <w:rPr>
          <w:rFonts w:eastAsia="Calibri"/>
          <w:sz w:val="20"/>
          <w:szCs w:val="20"/>
        </w:rPr>
        <w:t xml:space="preserve">The </w:t>
      </w:r>
      <w:r w:rsidR="003D186A">
        <w:rPr>
          <w:rFonts w:eastAsia="Calibri"/>
          <w:sz w:val="20"/>
          <w:szCs w:val="20"/>
        </w:rPr>
        <w:t>SAU</w:t>
      </w:r>
      <w:r w:rsidRPr="009F5281">
        <w:rPr>
          <w:rFonts w:eastAsia="Calibri"/>
          <w:sz w:val="20"/>
          <w:szCs w:val="20"/>
        </w:rPr>
        <w:t xml:space="preserve"> must have a percentage of enrolled students who were Identified Students as per the </w:t>
      </w:r>
      <w:r w:rsidR="00BA3B0D">
        <w:rPr>
          <w:rFonts w:eastAsia="Calibri"/>
          <w:sz w:val="20"/>
          <w:szCs w:val="20"/>
        </w:rPr>
        <w:t>SAU</w:t>
      </w:r>
      <w:r w:rsidRPr="009F5281">
        <w:rPr>
          <w:rFonts w:eastAsia="Calibri"/>
          <w:sz w:val="20"/>
          <w:szCs w:val="20"/>
        </w:rPr>
        <w:t xml:space="preserve"> Verification Summary Report or as of April 1</w:t>
      </w:r>
      <w:r w:rsidRPr="009F5281">
        <w:rPr>
          <w:rFonts w:eastAsia="Calibri"/>
          <w:sz w:val="20"/>
          <w:szCs w:val="20"/>
          <w:vertAlign w:val="superscript"/>
        </w:rPr>
        <w:t>st</w:t>
      </w:r>
      <w:r w:rsidRPr="009F5281">
        <w:rPr>
          <w:rFonts w:eastAsia="Calibri"/>
          <w:sz w:val="20"/>
          <w:szCs w:val="20"/>
        </w:rPr>
        <w:t xml:space="preserve"> of the year prior to participating in CEP that is greater than or equal to 40%.  </w:t>
      </w:r>
    </w:p>
    <w:p w:rsidR="009F5281" w:rsidRPr="009F5281" w:rsidRDefault="009F5281" w:rsidP="009F5281">
      <w:pPr>
        <w:numPr>
          <w:ilvl w:val="0"/>
          <w:numId w:val="2"/>
        </w:numPr>
        <w:spacing w:after="200" w:line="276" w:lineRule="auto"/>
        <w:contextualSpacing/>
        <w:rPr>
          <w:rFonts w:eastAsia="Calibri"/>
          <w:sz w:val="20"/>
          <w:szCs w:val="20"/>
        </w:rPr>
      </w:pPr>
      <w:r w:rsidRPr="009F5281">
        <w:rPr>
          <w:rFonts w:eastAsia="Calibri"/>
          <w:sz w:val="20"/>
          <w:szCs w:val="20"/>
        </w:rPr>
        <w:t xml:space="preserve">The </w:t>
      </w:r>
      <w:r w:rsidR="003D186A">
        <w:rPr>
          <w:rFonts w:eastAsia="Calibri"/>
          <w:sz w:val="20"/>
          <w:szCs w:val="20"/>
        </w:rPr>
        <w:t>SAU</w:t>
      </w:r>
      <w:r w:rsidRPr="009F5281">
        <w:rPr>
          <w:rFonts w:eastAsia="Calibri"/>
          <w:sz w:val="20"/>
          <w:szCs w:val="20"/>
        </w:rPr>
        <w:t xml:space="preserve"> agrees to pay, from sources other than Federal funds, the costs of serving breakfast</w:t>
      </w:r>
      <w:r w:rsidR="001752F5">
        <w:rPr>
          <w:rFonts w:eastAsia="Calibri"/>
          <w:sz w:val="20"/>
          <w:szCs w:val="20"/>
        </w:rPr>
        <w:t>s</w:t>
      </w:r>
      <w:r w:rsidRPr="009F5281">
        <w:rPr>
          <w:rFonts w:eastAsia="Calibri"/>
          <w:sz w:val="20"/>
          <w:szCs w:val="20"/>
        </w:rPr>
        <w:t xml:space="preserve"> and lunches that are in excess of the Federal assistance received, including Federal cash reimbursement.  </w:t>
      </w:r>
    </w:p>
    <w:p w:rsidR="009F5281" w:rsidRPr="009F5281" w:rsidRDefault="009F5281" w:rsidP="009F5281">
      <w:pPr>
        <w:numPr>
          <w:ilvl w:val="0"/>
          <w:numId w:val="2"/>
        </w:numPr>
        <w:spacing w:after="200" w:line="276" w:lineRule="auto"/>
        <w:contextualSpacing/>
        <w:rPr>
          <w:rFonts w:eastAsia="Calibri"/>
          <w:sz w:val="20"/>
          <w:szCs w:val="20"/>
        </w:rPr>
      </w:pPr>
      <w:r w:rsidRPr="009F5281">
        <w:rPr>
          <w:rFonts w:eastAsia="Calibri"/>
          <w:sz w:val="20"/>
          <w:szCs w:val="20"/>
        </w:rPr>
        <w:t xml:space="preserve">The </w:t>
      </w:r>
      <w:r w:rsidR="003D186A">
        <w:rPr>
          <w:rFonts w:eastAsia="Calibri"/>
          <w:sz w:val="20"/>
          <w:szCs w:val="20"/>
        </w:rPr>
        <w:t>SAU</w:t>
      </w:r>
      <w:r w:rsidRPr="009F5281">
        <w:rPr>
          <w:rFonts w:eastAsia="Calibri"/>
          <w:sz w:val="20"/>
          <w:szCs w:val="20"/>
        </w:rPr>
        <w:t xml:space="preserve"> agrees not to collect free and reduced price meal applications that will be used for meal price determination from households in participating schools in subsequent years during the period of participation in CEP.  </w:t>
      </w:r>
    </w:p>
    <w:p w:rsidR="009F5281" w:rsidRPr="009F5281" w:rsidRDefault="009F5281" w:rsidP="009F5281">
      <w:pPr>
        <w:numPr>
          <w:ilvl w:val="0"/>
          <w:numId w:val="2"/>
        </w:numPr>
        <w:spacing w:after="200" w:line="276" w:lineRule="auto"/>
        <w:contextualSpacing/>
        <w:rPr>
          <w:rFonts w:eastAsia="Calibri"/>
          <w:sz w:val="20"/>
          <w:szCs w:val="20"/>
        </w:rPr>
      </w:pPr>
      <w:r w:rsidRPr="009F5281">
        <w:rPr>
          <w:rFonts w:eastAsia="Calibri"/>
          <w:sz w:val="20"/>
          <w:szCs w:val="20"/>
        </w:rPr>
        <w:t xml:space="preserve">The </w:t>
      </w:r>
      <w:r w:rsidR="003D186A">
        <w:rPr>
          <w:rFonts w:eastAsia="Calibri"/>
          <w:sz w:val="20"/>
          <w:szCs w:val="20"/>
        </w:rPr>
        <w:t>SAU</w:t>
      </w:r>
      <w:r w:rsidRPr="009F5281">
        <w:rPr>
          <w:rFonts w:eastAsia="Calibri"/>
          <w:sz w:val="20"/>
          <w:szCs w:val="20"/>
        </w:rPr>
        <w:t xml:space="preserve"> agrees to maintain a total count of breakfasts and lunches served at the point of service daily by building</w:t>
      </w:r>
      <w:r w:rsidR="008B671F">
        <w:rPr>
          <w:rFonts w:eastAsia="Calibri"/>
          <w:sz w:val="20"/>
          <w:szCs w:val="20"/>
        </w:rPr>
        <w:t xml:space="preserve">, </w:t>
      </w:r>
      <w:r w:rsidR="00D44466">
        <w:rPr>
          <w:rFonts w:eastAsia="Calibri"/>
          <w:sz w:val="20"/>
          <w:szCs w:val="20"/>
        </w:rPr>
        <w:t>including schools electing CEP</w:t>
      </w:r>
      <w:r w:rsidRPr="009F5281">
        <w:rPr>
          <w:rFonts w:eastAsia="Calibri"/>
          <w:sz w:val="20"/>
          <w:szCs w:val="20"/>
        </w:rPr>
        <w:t xml:space="preserve">.  </w:t>
      </w:r>
    </w:p>
    <w:p w:rsidR="009F5281" w:rsidRPr="009F5281" w:rsidRDefault="009F5281" w:rsidP="009F5281">
      <w:pPr>
        <w:numPr>
          <w:ilvl w:val="0"/>
          <w:numId w:val="2"/>
        </w:numPr>
        <w:spacing w:after="200" w:line="276" w:lineRule="auto"/>
        <w:contextualSpacing/>
        <w:rPr>
          <w:rFonts w:eastAsia="Calibri"/>
          <w:sz w:val="20"/>
          <w:szCs w:val="20"/>
        </w:rPr>
      </w:pPr>
      <w:r w:rsidRPr="009F5281">
        <w:rPr>
          <w:rFonts w:eastAsia="Calibri"/>
          <w:sz w:val="20"/>
          <w:szCs w:val="20"/>
        </w:rPr>
        <w:t xml:space="preserve">The </w:t>
      </w:r>
      <w:r w:rsidR="003D186A">
        <w:rPr>
          <w:rFonts w:eastAsia="Calibri"/>
          <w:sz w:val="20"/>
          <w:szCs w:val="20"/>
        </w:rPr>
        <w:t>SAU</w:t>
      </w:r>
      <w:r w:rsidRPr="009F5281">
        <w:rPr>
          <w:rFonts w:eastAsia="Calibri"/>
          <w:sz w:val="20"/>
          <w:szCs w:val="20"/>
        </w:rPr>
        <w:t xml:space="preserve"> agrees to abide by all requirements for applying and administering CEP as stated in Section 104(a) of the Healthy, Hunger Free Kids Act of 2010 amended section 11(a)(1) of the Richard B. Russell National School Lunch Act (42 U.S.C. 1759a(a)(1)).</w:t>
      </w:r>
    </w:p>
    <w:p w:rsidR="009F5281" w:rsidRPr="009F5281" w:rsidRDefault="009F5281" w:rsidP="009F5281">
      <w:pPr>
        <w:spacing w:line="276" w:lineRule="auto"/>
        <w:rPr>
          <w:rFonts w:eastAsia="Calibri"/>
          <w:sz w:val="20"/>
          <w:szCs w:val="20"/>
        </w:rPr>
      </w:pPr>
    </w:p>
    <w:p w:rsidR="009F5281" w:rsidRPr="009F5281" w:rsidRDefault="009F5281" w:rsidP="009F5281">
      <w:pPr>
        <w:tabs>
          <w:tab w:val="left" w:pos="360"/>
        </w:tabs>
        <w:spacing w:line="276" w:lineRule="auto"/>
        <w:rPr>
          <w:rFonts w:eastAsia="Calibri"/>
          <w:sz w:val="20"/>
          <w:szCs w:val="20"/>
        </w:rPr>
      </w:pPr>
      <w:r w:rsidRPr="009F5281">
        <w:rPr>
          <w:rFonts w:eastAsia="Calibri"/>
          <w:sz w:val="20"/>
          <w:szCs w:val="20"/>
        </w:rPr>
        <w:t xml:space="preserve">B.  </w:t>
      </w:r>
      <w:r w:rsidRPr="009F5281">
        <w:rPr>
          <w:rFonts w:eastAsia="Calibri"/>
          <w:sz w:val="20"/>
          <w:szCs w:val="20"/>
        </w:rPr>
        <w:tab/>
        <w:t>General Conditions</w:t>
      </w:r>
    </w:p>
    <w:p w:rsidR="009F5281" w:rsidRPr="009F5281" w:rsidRDefault="009F5281" w:rsidP="009F5281">
      <w:pPr>
        <w:spacing w:line="276" w:lineRule="auto"/>
        <w:rPr>
          <w:rFonts w:eastAsia="Calibri"/>
          <w:sz w:val="20"/>
          <w:szCs w:val="20"/>
        </w:rPr>
      </w:pPr>
    </w:p>
    <w:p w:rsidR="009F5281" w:rsidRPr="009F5281" w:rsidRDefault="009F5281" w:rsidP="009F5281">
      <w:pPr>
        <w:tabs>
          <w:tab w:val="left" w:pos="360"/>
        </w:tabs>
        <w:spacing w:line="276" w:lineRule="auto"/>
        <w:rPr>
          <w:rFonts w:eastAsia="Calibri"/>
          <w:sz w:val="20"/>
          <w:szCs w:val="20"/>
        </w:rPr>
      </w:pPr>
      <w:r w:rsidRPr="009F5281">
        <w:rPr>
          <w:rFonts w:eastAsia="Calibri"/>
          <w:sz w:val="20"/>
          <w:szCs w:val="20"/>
        </w:rPr>
        <w:t>1.</w:t>
      </w:r>
      <w:r w:rsidRPr="009F5281">
        <w:rPr>
          <w:rFonts w:eastAsia="Calibri"/>
          <w:sz w:val="20"/>
          <w:szCs w:val="20"/>
        </w:rPr>
        <w:tab/>
        <w:t>This agreement is non-transferable.</w:t>
      </w:r>
    </w:p>
    <w:p w:rsidR="009F5281" w:rsidRPr="009F5281" w:rsidRDefault="009F5281" w:rsidP="009F5281">
      <w:pPr>
        <w:tabs>
          <w:tab w:val="left" w:pos="360"/>
        </w:tabs>
        <w:spacing w:line="276" w:lineRule="auto"/>
        <w:rPr>
          <w:rFonts w:eastAsia="Calibri"/>
          <w:sz w:val="20"/>
          <w:szCs w:val="20"/>
        </w:rPr>
      </w:pPr>
      <w:r w:rsidRPr="009F5281">
        <w:rPr>
          <w:rFonts w:eastAsia="Calibri"/>
          <w:sz w:val="20"/>
          <w:szCs w:val="20"/>
        </w:rPr>
        <w:t>2.</w:t>
      </w:r>
      <w:r w:rsidRPr="009F5281">
        <w:rPr>
          <w:rFonts w:eastAsia="Calibri"/>
          <w:sz w:val="20"/>
          <w:szCs w:val="20"/>
        </w:rPr>
        <w:tab/>
        <w:t xml:space="preserve">Neither </w:t>
      </w:r>
      <w:r w:rsidR="003D186A">
        <w:rPr>
          <w:rFonts w:eastAsia="Calibri"/>
          <w:sz w:val="20"/>
          <w:szCs w:val="20"/>
        </w:rPr>
        <w:t>NHDOE</w:t>
      </w:r>
      <w:r w:rsidRPr="009F5281">
        <w:rPr>
          <w:rFonts w:eastAsia="Calibri"/>
          <w:sz w:val="20"/>
          <w:szCs w:val="20"/>
        </w:rPr>
        <w:t xml:space="preserve"> nor the </w:t>
      </w:r>
      <w:r w:rsidR="001752F5">
        <w:rPr>
          <w:rFonts w:eastAsia="Calibri"/>
          <w:sz w:val="20"/>
          <w:szCs w:val="20"/>
        </w:rPr>
        <w:t>SAU</w:t>
      </w:r>
      <w:r w:rsidRPr="009F5281">
        <w:rPr>
          <w:rFonts w:eastAsia="Calibri"/>
          <w:sz w:val="20"/>
          <w:szCs w:val="20"/>
        </w:rPr>
        <w:t xml:space="preserve"> has an obligation to renew this agreement.</w:t>
      </w:r>
    </w:p>
    <w:p w:rsidR="009F5281" w:rsidRPr="009F5281" w:rsidRDefault="009F5281" w:rsidP="009F5281">
      <w:pPr>
        <w:spacing w:line="276" w:lineRule="auto"/>
        <w:rPr>
          <w:rFonts w:eastAsia="Calibri"/>
          <w:sz w:val="20"/>
          <w:szCs w:val="20"/>
          <w:u w:val="single"/>
        </w:rPr>
      </w:pPr>
    </w:p>
    <w:p w:rsidR="009F5281" w:rsidRPr="009F5281" w:rsidRDefault="009F5281" w:rsidP="009F5281">
      <w:pPr>
        <w:spacing w:line="276" w:lineRule="auto"/>
        <w:rPr>
          <w:rFonts w:eastAsia="Calibri"/>
          <w:sz w:val="20"/>
          <w:szCs w:val="20"/>
          <w:u w:val="single"/>
        </w:rPr>
      </w:pPr>
      <w:r w:rsidRPr="009F5281">
        <w:rPr>
          <w:rFonts w:eastAsia="Calibri"/>
          <w:sz w:val="20"/>
          <w:szCs w:val="20"/>
        </w:rPr>
        <w:t xml:space="preserve">Print Name: </w:t>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p>
    <w:p w:rsidR="009F5281" w:rsidRPr="009F5281" w:rsidRDefault="009F5281" w:rsidP="00A943BB">
      <w:pPr>
        <w:spacing w:line="276" w:lineRule="auto"/>
        <w:ind w:left="1440"/>
        <w:rPr>
          <w:rFonts w:eastAsia="Calibri"/>
          <w:sz w:val="20"/>
          <w:szCs w:val="20"/>
        </w:rPr>
      </w:pPr>
      <w:r w:rsidRPr="009F5281">
        <w:rPr>
          <w:rFonts w:eastAsia="Calibri"/>
          <w:sz w:val="20"/>
          <w:szCs w:val="20"/>
        </w:rPr>
        <w:t>District Superintendent (public schools) or A</w:t>
      </w:r>
      <w:r w:rsidR="003C77EE">
        <w:rPr>
          <w:rFonts w:eastAsia="Calibri"/>
          <w:sz w:val="20"/>
          <w:szCs w:val="20"/>
        </w:rPr>
        <w:t>dministrator (non-public school – Note:  RCCIs are not eligible for entry into CEP)</w:t>
      </w:r>
    </w:p>
    <w:p w:rsidR="009F5281" w:rsidRPr="009F5281" w:rsidRDefault="009F5281" w:rsidP="009F5281">
      <w:pPr>
        <w:spacing w:line="276" w:lineRule="auto"/>
        <w:rPr>
          <w:rFonts w:eastAsia="Calibri"/>
          <w:sz w:val="20"/>
          <w:szCs w:val="20"/>
        </w:rPr>
      </w:pPr>
    </w:p>
    <w:p w:rsidR="009F5281" w:rsidRPr="009F5281" w:rsidRDefault="009F5281" w:rsidP="009F5281">
      <w:pPr>
        <w:spacing w:line="276" w:lineRule="auto"/>
        <w:rPr>
          <w:rFonts w:eastAsia="Calibri"/>
          <w:sz w:val="20"/>
          <w:szCs w:val="20"/>
          <w:u w:val="single"/>
        </w:rPr>
      </w:pPr>
      <w:r w:rsidRPr="009F5281">
        <w:rPr>
          <w:rFonts w:eastAsia="Calibri"/>
          <w:sz w:val="20"/>
          <w:szCs w:val="20"/>
        </w:rPr>
        <w:t>Signature:</w:t>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rPr>
        <w:t xml:space="preserve">  Date: </w:t>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r w:rsidRPr="009F5281">
        <w:rPr>
          <w:rFonts w:eastAsia="Calibri"/>
          <w:sz w:val="20"/>
          <w:szCs w:val="20"/>
          <w:u w:val="single"/>
        </w:rPr>
        <w:tab/>
      </w:r>
    </w:p>
    <w:p w:rsidR="009F5281" w:rsidRPr="009F5281" w:rsidRDefault="009F5281" w:rsidP="00A943BB">
      <w:pPr>
        <w:spacing w:line="276" w:lineRule="auto"/>
        <w:ind w:left="1440"/>
        <w:rPr>
          <w:rFonts w:eastAsia="Calibri"/>
          <w:sz w:val="20"/>
          <w:szCs w:val="20"/>
        </w:rPr>
      </w:pPr>
      <w:r w:rsidRPr="009F5281">
        <w:rPr>
          <w:rFonts w:eastAsia="Calibri"/>
          <w:sz w:val="20"/>
          <w:szCs w:val="20"/>
        </w:rPr>
        <w:t>District Superintendent (public schools) or A</w:t>
      </w:r>
      <w:r w:rsidR="003C77EE">
        <w:rPr>
          <w:rFonts w:eastAsia="Calibri"/>
          <w:sz w:val="20"/>
          <w:szCs w:val="20"/>
        </w:rPr>
        <w:t xml:space="preserve">dministrator (non-public school – Note:  RCCIs are </w:t>
      </w:r>
      <w:r w:rsidR="00A943BB">
        <w:rPr>
          <w:rFonts w:eastAsia="Calibri"/>
          <w:sz w:val="20"/>
          <w:szCs w:val="20"/>
        </w:rPr>
        <w:t xml:space="preserve">not eligible </w:t>
      </w:r>
      <w:r w:rsidR="003C77EE">
        <w:rPr>
          <w:rFonts w:eastAsia="Calibri"/>
          <w:sz w:val="20"/>
          <w:szCs w:val="20"/>
        </w:rPr>
        <w:t>for entry into CEP)</w:t>
      </w:r>
    </w:p>
    <w:p w:rsidR="009F5281" w:rsidRPr="009F5281" w:rsidRDefault="009F5281" w:rsidP="009F5281">
      <w:pPr>
        <w:spacing w:line="276" w:lineRule="auto"/>
        <w:rPr>
          <w:rFonts w:eastAsia="Calibri"/>
          <w:sz w:val="20"/>
          <w:szCs w:val="20"/>
        </w:rPr>
      </w:pPr>
    </w:p>
    <w:p w:rsidR="009F5281" w:rsidRPr="009F5281" w:rsidRDefault="009F5281" w:rsidP="009F5281">
      <w:pPr>
        <w:spacing w:line="276" w:lineRule="auto"/>
        <w:rPr>
          <w:rFonts w:eastAsia="Calibri"/>
          <w:sz w:val="20"/>
          <w:szCs w:val="20"/>
        </w:rPr>
      </w:pPr>
      <w:r w:rsidRPr="009F5281">
        <w:rPr>
          <w:rFonts w:eastAsia="Calibri"/>
          <w:sz w:val="20"/>
          <w:szCs w:val="20"/>
        </w:rPr>
        <w:t>THIS ARRANGEMENT does not constitute the entire agreement between the parties with respect to subject matter thereof.</w:t>
      </w:r>
    </w:p>
    <w:p w:rsidR="008964EC" w:rsidRDefault="00673617" w:rsidP="009F5281"/>
    <w:sectPr w:rsidR="00896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569"/>
    <w:multiLevelType w:val="hybridMultilevel"/>
    <w:tmpl w:val="083C5520"/>
    <w:lvl w:ilvl="0" w:tplc="D9145BD4">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22281420"/>
    <w:multiLevelType w:val="hybridMultilevel"/>
    <w:tmpl w:val="B8BEC32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81"/>
    <w:rsid w:val="00144148"/>
    <w:rsid w:val="001752F5"/>
    <w:rsid w:val="002939C4"/>
    <w:rsid w:val="002B0A26"/>
    <w:rsid w:val="002B0F5F"/>
    <w:rsid w:val="003743E3"/>
    <w:rsid w:val="003C77EE"/>
    <w:rsid w:val="003D186A"/>
    <w:rsid w:val="003E7CA3"/>
    <w:rsid w:val="00673617"/>
    <w:rsid w:val="00857153"/>
    <w:rsid w:val="008B671F"/>
    <w:rsid w:val="009F3B25"/>
    <w:rsid w:val="009F5281"/>
    <w:rsid w:val="00A943BB"/>
    <w:rsid w:val="00BA3B0D"/>
    <w:rsid w:val="00C156DA"/>
    <w:rsid w:val="00C619AF"/>
    <w:rsid w:val="00C63B4C"/>
    <w:rsid w:val="00CB4F9B"/>
    <w:rsid w:val="00D44466"/>
    <w:rsid w:val="00E140D3"/>
    <w:rsid w:val="00F74A52"/>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EA84A-7C17-4CC8-9ED0-1B6503B8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5281"/>
    <w:rPr>
      <w:color w:val="0000FF"/>
      <w:u w:val="single"/>
    </w:rPr>
  </w:style>
  <w:style w:type="character" w:styleId="FollowedHyperlink">
    <w:name w:val="FollowedHyperlink"/>
    <w:basedOn w:val="DefaultParagraphFont"/>
    <w:uiPriority w:val="99"/>
    <w:semiHidden/>
    <w:unhideWhenUsed/>
    <w:rsid w:val="003743E3"/>
    <w:rPr>
      <w:color w:val="800080" w:themeColor="followedHyperlink"/>
      <w:u w:val="single"/>
    </w:rPr>
  </w:style>
  <w:style w:type="paragraph" w:styleId="BalloonText">
    <w:name w:val="Balloon Text"/>
    <w:basedOn w:val="Normal"/>
    <w:link w:val="BalloonTextChar"/>
    <w:uiPriority w:val="99"/>
    <w:semiHidden/>
    <w:unhideWhenUsed/>
    <w:rsid w:val="00374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i.white@doe.nh.gov" TargetMode="External"/><Relationship Id="rId5" Type="http://schemas.openxmlformats.org/officeDocument/2006/relationships/hyperlink" Target="https://www.education.nh.gov/who-we-are/division-of-learner-support/bureau-of-student-wellness/office-of-nutritional-services-and-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Cheri</dc:creator>
  <cp:lastModifiedBy>Carignan, Patricia</cp:lastModifiedBy>
  <cp:revision>2</cp:revision>
  <cp:lastPrinted>2019-04-02T14:25:00Z</cp:lastPrinted>
  <dcterms:created xsi:type="dcterms:W3CDTF">2020-04-23T19:36:00Z</dcterms:created>
  <dcterms:modified xsi:type="dcterms:W3CDTF">2020-04-23T19:36:00Z</dcterms:modified>
</cp:coreProperties>
</file>