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4E8" w:rsidRPr="00FA3709" w:rsidRDefault="006E7CE8" w:rsidP="006D655C">
      <w:pPr>
        <w:pStyle w:val="Default"/>
        <w:tabs>
          <w:tab w:val="left" w:pos="90"/>
        </w:tabs>
        <w:rPr>
          <w:rFonts w:ascii="Times New Roman" w:hAnsi="Times New Roman" w:cs="Times New Roman"/>
          <w:color w:val="auto"/>
        </w:rPr>
      </w:pPr>
      <w:bookmarkStart w:id="0" w:name="_GoBack"/>
      <w:bookmarkEnd w:id="0"/>
      <w:r w:rsidRPr="00FA3709">
        <w:rPr>
          <w:rFonts w:ascii="Times New Roman" w:hAnsi="Times New Roman" w:cs="Times New Roman"/>
          <w:color w:val="auto"/>
        </w:rPr>
        <w:t xml:space="preserve">                                                    </w:t>
      </w:r>
    </w:p>
    <w:p w:rsidR="00A46817" w:rsidRPr="00FA3709" w:rsidRDefault="002404E8" w:rsidP="006D655C">
      <w:pPr>
        <w:tabs>
          <w:tab w:val="left" w:pos="90"/>
        </w:tabs>
        <w:jc w:val="center"/>
        <w:rPr>
          <w:rFonts w:ascii="Times New Roman" w:hAnsi="Times New Roman"/>
          <w:b/>
          <w:bCs/>
          <w:sz w:val="24"/>
          <w:szCs w:val="36"/>
        </w:rPr>
      </w:pPr>
      <w:r w:rsidRPr="00FA3709">
        <w:rPr>
          <w:rFonts w:ascii="Times New Roman" w:hAnsi="Times New Roman"/>
          <w:b/>
          <w:bCs/>
          <w:sz w:val="24"/>
          <w:szCs w:val="36"/>
        </w:rPr>
        <w:t>ANNUAL REQUEST FOR FEDER</w:t>
      </w:r>
      <w:r w:rsidR="008666AB" w:rsidRPr="00FA3709">
        <w:rPr>
          <w:rFonts w:ascii="Times New Roman" w:hAnsi="Times New Roman"/>
          <w:b/>
          <w:bCs/>
          <w:sz w:val="24"/>
          <w:szCs w:val="36"/>
        </w:rPr>
        <w:t>AL SPECIAL EDUCATION FUNDS FY’1</w:t>
      </w:r>
      <w:r w:rsidR="009E5944" w:rsidRPr="00FA3709">
        <w:rPr>
          <w:rFonts w:ascii="Times New Roman" w:hAnsi="Times New Roman"/>
          <w:b/>
          <w:bCs/>
          <w:sz w:val="24"/>
          <w:szCs w:val="36"/>
        </w:rPr>
        <w:t>9</w:t>
      </w:r>
    </w:p>
    <w:p w:rsidR="000A26CB" w:rsidRPr="00FA3709" w:rsidRDefault="002404E8" w:rsidP="006D655C">
      <w:pPr>
        <w:tabs>
          <w:tab w:val="left" w:pos="90"/>
        </w:tabs>
        <w:jc w:val="center"/>
        <w:rPr>
          <w:rFonts w:ascii="Times New Roman" w:hAnsi="Times New Roman"/>
          <w:b/>
          <w:bCs/>
          <w:strike/>
          <w:sz w:val="28"/>
          <w:szCs w:val="36"/>
        </w:rPr>
      </w:pPr>
      <w:r w:rsidRPr="00FA3709">
        <w:rPr>
          <w:rFonts w:ascii="Times New Roman" w:hAnsi="Times New Roman"/>
          <w:b/>
          <w:bCs/>
          <w:sz w:val="28"/>
          <w:szCs w:val="36"/>
        </w:rPr>
        <w:t>IDEA Part B SECTION 611 ASSURANCES</w:t>
      </w:r>
    </w:p>
    <w:p w:rsidR="00D61B0F" w:rsidRPr="00FA3709" w:rsidRDefault="00D61B0F" w:rsidP="006D655C">
      <w:pPr>
        <w:tabs>
          <w:tab w:val="left" w:pos="90"/>
        </w:tabs>
        <w:autoSpaceDE w:val="0"/>
        <w:autoSpaceDN w:val="0"/>
        <w:adjustRightInd w:val="0"/>
        <w:spacing w:after="0" w:line="240" w:lineRule="auto"/>
        <w:rPr>
          <w:rFonts w:ascii="Times New Roman" w:hAnsi="Times New Roman"/>
          <w:b/>
          <w:sz w:val="24"/>
          <w:szCs w:val="24"/>
        </w:rPr>
      </w:pPr>
      <w:r w:rsidRPr="00FA3709">
        <w:rPr>
          <w:rFonts w:ascii="Times New Roman" w:hAnsi="Times New Roman"/>
          <w:b/>
          <w:sz w:val="24"/>
          <w:szCs w:val="24"/>
        </w:rPr>
        <w:t xml:space="preserve">This signed and dated document assures that the LEA certifies that they meet each of the conditions in </w:t>
      </w:r>
    </w:p>
    <w:p w:rsidR="00D61B0F" w:rsidRPr="00FA3709" w:rsidRDefault="00D61B0F" w:rsidP="006D655C">
      <w:pPr>
        <w:tabs>
          <w:tab w:val="left" w:pos="90"/>
        </w:tabs>
        <w:autoSpaceDE w:val="0"/>
        <w:autoSpaceDN w:val="0"/>
        <w:adjustRightInd w:val="0"/>
        <w:spacing w:after="0" w:line="240" w:lineRule="auto"/>
        <w:rPr>
          <w:rFonts w:ascii="Times New Roman" w:hAnsi="Times New Roman"/>
          <w:b/>
          <w:sz w:val="24"/>
          <w:szCs w:val="24"/>
        </w:rPr>
      </w:pPr>
      <w:proofErr w:type="gramStart"/>
      <w:r w:rsidRPr="00FA3709">
        <w:rPr>
          <w:rFonts w:ascii="Times New Roman" w:hAnsi="Times New Roman"/>
          <w:b/>
          <w:sz w:val="24"/>
          <w:szCs w:val="24"/>
        </w:rPr>
        <w:t xml:space="preserve">34 CFR §300.201 through </w:t>
      </w:r>
      <w:r w:rsidRPr="00FA3709">
        <w:rPr>
          <w:rStyle w:val="sectno"/>
          <w:rFonts w:ascii="Times New Roman" w:hAnsi="Times New Roman"/>
          <w:sz w:val="24"/>
          <w:szCs w:val="24"/>
          <w:lang w:val="en"/>
        </w:rPr>
        <w:t>§</w:t>
      </w:r>
      <w:r w:rsidRPr="00FA3709">
        <w:rPr>
          <w:rFonts w:ascii="Times New Roman" w:hAnsi="Times New Roman"/>
          <w:b/>
          <w:sz w:val="24"/>
          <w:szCs w:val="24"/>
        </w:rPr>
        <w:t>300.213.</w:t>
      </w:r>
      <w:proofErr w:type="gramEnd"/>
    </w:p>
    <w:p w:rsidR="00D61B0F" w:rsidRPr="00FA3709" w:rsidRDefault="00D61B0F" w:rsidP="006D655C">
      <w:pPr>
        <w:tabs>
          <w:tab w:val="left" w:pos="90"/>
        </w:tabs>
        <w:autoSpaceDE w:val="0"/>
        <w:autoSpaceDN w:val="0"/>
        <w:adjustRightInd w:val="0"/>
        <w:spacing w:after="0" w:line="240" w:lineRule="auto"/>
        <w:rPr>
          <w:rFonts w:ascii="Times New Roman" w:hAnsi="Times New Roman"/>
          <w:b/>
          <w:sz w:val="24"/>
          <w:szCs w:val="24"/>
        </w:rPr>
      </w:pPr>
    </w:p>
    <w:p w:rsidR="00D61B0F" w:rsidRPr="00FA3709" w:rsidRDefault="00D61B0F" w:rsidP="006D655C">
      <w:pPr>
        <w:tabs>
          <w:tab w:val="left" w:pos="90"/>
        </w:tabs>
        <w:autoSpaceDE w:val="0"/>
        <w:autoSpaceDN w:val="0"/>
        <w:adjustRightInd w:val="0"/>
        <w:spacing w:after="0" w:line="240" w:lineRule="auto"/>
        <w:rPr>
          <w:rFonts w:ascii="Times New Roman" w:hAnsi="Times New Roman"/>
          <w:sz w:val="24"/>
          <w:szCs w:val="24"/>
        </w:rPr>
      </w:pPr>
      <w:r w:rsidRPr="00FA3709">
        <w:rPr>
          <w:rFonts w:ascii="Times New Roman" w:hAnsi="Times New Roman"/>
          <w:b/>
          <w:sz w:val="24"/>
          <w:szCs w:val="24"/>
        </w:rPr>
        <w:t xml:space="preserve">Superintendent’s Signature </w:t>
      </w:r>
      <w:r w:rsidRPr="00FA3709">
        <w:rPr>
          <w:rFonts w:ascii="Times New Roman" w:hAnsi="Times New Roman"/>
          <w:b/>
          <w:sz w:val="24"/>
          <w:szCs w:val="24"/>
        </w:rPr>
        <w:softHyphen/>
      </w:r>
      <w:r w:rsidRPr="00FA3709">
        <w:rPr>
          <w:rFonts w:ascii="Times New Roman" w:hAnsi="Times New Roman"/>
          <w:b/>
          <w:sz w:val="24"/>
          <w:szCs w:val="24"/>
        </w:rPr>
        <w:softHyphen/>
      </w:r>
      <w:r w:rsidRPr="00FA3709">
        <w:rPr>
          <w:rFonts w:ascii="Times New Roman" w:hAnsi="Times New Roman"/>
          <w:b/>
          <w:sz w:val="24"/>
          <w:szCs w:val="24"/>
        </w:rPr>
        <w:softHyphen/>
      </w:r>
      <w:r w:rsidRPr="00FA3709">
        <w:rPr>
          <w:rFonts w:ascii="Times New Roman" w:hAnsi="Times New Roman"/>
          <w:b/>
          <w:sz w:val="24"/>
          <w:szCs w:val="24"/>
        </w:rPr>
        <w:softHyphen/>
      </w:r>
      <w:r w:rsidRPr="00FA3709">
        <w:rPr>
          <w:rFonts w:ascii="Times New Roman" w:hAnsi="Times New Roman"/>
          <w:b/>
          <w:sz w:val="24"/>
          <w:szCs w:val="24"/>
        </w:rPr>
        <w:softHyphen/>
      </w:r>
      <w:r w:rsidRPr="00FA3709">
        <w:rPr>
          <w:rFonts w:ascii="Times New Roman" w:hAnsi="Times New Roman"/>
          <w:b/>
          <w:sz w:val="24"/>
          <w:szCs w:val="24"/>
        </w:rPr>
        <w:softHyphen/>
      </w:r>
      <w:r w:rsidRPr="00FA3709">
        <w:rPr>
          <w:rFonts w:ascii="Times New Roman" w:hAnsi="Times New Roman"/>
          <w:b/>
          <w:sz w:val="24"/>
          <w:szCs w:val="24"/>
        </w:rPr>
        <w:softHyphen/>
      </w:r>
      <w:r w:rsidRPr="00FA3709">
        <w:rPr>
          <w:rFonts w:ascii="Times New Roman" w:hAnsi="Times New Roman"/>
          <w:b/>
          <w:sz w:val="24"/>
          <w:szCs w:val="24"/>
        </w:rPr>
        <w:softHyphen/>
      </w:r>
      <w:r w:rsidRPr="00FA3709">
        <w:rPr>
          <w:rFonts w:ascii="Times New Roman" w:hAnsi="Times New Roman"/>
          <w:b/>
          <w:sz w:val="24"/>
          <w:szCs w:val="24"/>
        </w:rPr>
        <w:softHyphen/>
      </w:r>
      <w:r w:rsidRPr="00FA3709">
        <w:rPr>
          <w:rFonts w:ascii="Times New Roman" w:hAnsi="Times New Roman"/>
          <w:b/>
          <w:sz w:val="24"/>
          <w:szCs w:val="24"/>
        </w:rPr>
        <w:softHyphen/>
      </w:r>
      <w:r w:rsidRPr="00FA3709">
        <w:rPr>
          <w:rFonts w:ascii="Times New Roman" w:hAnsi="Times New Roman"/>
          <w:b/>
          <w:sz w:val="24"/>
          <w:szCs w:val="24"/>
        </w:rPr>
        <w:softHyphen/>
      </w:r>
      <w:r w:rsidRPr="00FA3709">
        <w:rPr>
          <w:rFonts w:ascii="Times New Roman" w:hAnsi="Times New Roman"/>
          <w:b/>
          <w:sz w:val="24"/>
          <w:szCs w:val="24"/>
        </w:rPr>
        <w:softHyphen/>
      </w:r>
      <w:r w:rsidRPr="00FA3709">
        <w:rPr>
          <w:rFonts w:ascii="Times New Roman" w:hAnsi="Times New Roman"/>
          <w:b/>
          <w:sz w:val="24"/>
          <w:szCs w:val="24"/>
        </w:rPr>
        <w:softHyphen/>
      </w:r>
      <w:r w:rsidRPr="00FA3709">
        <w:rPr>
          <w:rFonts w:ascii="Times New Roman" w:hAnsi="Times New Roman"/>
          <w:b/>
          <w:sz w:val="24"/>
          <w:szCs w:val="24"/>
        </w:rPr>
        <w:softHyphen/>
      </w:r>
      <w:r w:rsidRPr="00FA3709">
        <w:rPr>
          <w:rFonts w:ascii="Times New Roman" w:hAnsi="Times New Roman"/>
          <w:b/>
          <w:sz w:val="24"/>
          <w:szCs w:val="24"/>
        </w:rPr>
        <w:softHyphen/>
      </w:r>
      <w:r w:rsidRPr="00FA3709">
        <w:rPr>
          <w:rFonts w:ascii="Times New Roman" w:hAnsi="Times New Roman"/>
          <w:b/>
          <w:sz w:val="24"/>
          <w:szCs w:val="24"/>
        </w:rPr>
        <w:softHyphen/>
      </w:r>
      <w:r w:rsidRPr="00FA3709">
        <w:rPr>
          <w:rFonts w:ascii="Times New Roman" w:hAnsi="Times New Roman"/>
          <w:b/>
          <w:sz w:val="24"/>
          <w:szCs w:val="24"/>
        </w:rPr>
        <w:softHyphen/>
      </w:r>
      <w:r w:rsidRPr="00FA3709">
        <w:rPr>
          <w:rFonts w:ascii="Times New Roman" w:hAnsi="Times New Roman"/>
          <w:b/>
          <w:sz w:val="24"/>
          <w:szCs w:val="24"/>
        </w:rPr>
        <w:softHyphen/>
      </w:r>
      <w:r w:rsidRPr="00FA3709">
        <w:rPr>
          <w:rFonts w:ascii="Times New Roman" w:hAnsi="Times New Roman"/>
          <w:b/>
          <w:sz w:val="24"/>
          <w:szCs w:val="24"/>
        </w:rPr>
        <w:softHyphen/>
      </w:r>
      <w:r w:rsidRPr="00FA3709">
        <w:rPr>
          <w:rFonts w:ascii="Times New Roman" w:hAnsi="Times New Roman"/>
          <w:b/>
          <w:sz w:val="24"/>
          <w:szCs w:val="24"/>
        </w:rPr>
        <w:softHyphen/>
      </w:r>
      <w:r w:rsidRPr="00FA3709">
        <w:rPr>
          <w:rFonts w:ascii="Times New Roman" w:hAnsi="Times New Roman"/>
          <w:b/>
          <w:sz w:val="24"/>
          <w:szCs w:val="24"/>
        </w:rPr>
        <w:softHyphen/>
      </w:r>
      <w:r w:rsidRPr="00FA3709">
        <w:rPr>
          <w:rFonts w:ascii="Times New Roman" w:hAnsi="Times New Roman"/>
          <w:b/>
          <w:sz w:val="24"/>
          <w:szCs w:val="24"/>
        </w:rPr>
        <w:softHyphen/>
      </w:r>
      <w:r w:rsidRPr="00FA3709">
        <w:rPr>
          <w:rFonts w:ascii="Times New Roman" w:hAnsi="Times New Roman"/>
          <w:b/>
          <w:sz w:val="24"/>
          <w:szCs w:val="24"/>
        </w:rPr>
        <w:softHyphen/>
      </w:r>
      <w:r w:rsidRPr="00FA3709">
        <w:rPr>
          <w:rFonts w:ascii="Times New Roman" w:hAnsi="Times New Roman"/>
          <w:b/>
          <w:sz w:val="24"/>
          <w:szCs w:val="24"/>
        </w:rPr>
        <w:softHyphen/>
      </w:r>
      <w:r w:rsidRPr="00FA3709">
        <w:rPr>
          <w:rFonts w:ascii="Times New Roman" w:hAnsi="Times New Roman"/>
          <w:b/>
          <w:sz w:val="24"/>
          <w:szCs w:val="24"/>
        </w:rPr>
        <w:softHyphen/>
      </w:r>
      <w:r w:rsidRPr="00FA3709">
        <w:rPr>
          <w:rFonts w:ascii="Times New Roman" w:hAnsi="Times New Roman"/>
          <w:b/>
          <w:sz w:val="24"/>
          <w:szCs w:val="24"/>
        </w:rPr>
        <w:softHyphen/>
      </w:r>
      <w:r w:rsidRPr="00FA3709">
        <w:rPr>
          <w:rFonts w:ascii="Times New Roman" w:hAnsi="Times New Roman"/>
          <w:b/>
          <w:sz w:val="24"/>
          <w:szCs w:val="24"/>
        </w:rPr>
        <w:softHyphen/>
      </w:r>
      <w:r w:rsidRPr="00FA3709">
        <w:rPr>
          <w:rFonts w:ascii="Times New Roman" w:hAnsi="Times New Roman"/>
          <w:b/>
          <w:sz w:val="24"/>
          <w:szCs w:val="24"/>
        </w:rPr>
        <w:softHyphen/>
      </w:r>
      <w:r w:rsidRPr="00FA3709">
        <w:rPr>
          <w:rFonts w:ascii="Times New Roman" w:hAnsi="Times New Roman"/>
          <w:b/>
          <w:sz w:val="24"/>
          <w:szCs w:val="24"/>
        </w:rPr>
        <w:softHyphen/>
      </w:r>
      <w:r w:rsidRPr="00FA3709">
        <w:rPr>
          <w:rFonts w:ascii="Times New Roman" w:hAnsi="Times New Roman"/>
          <w:b/>
          <w:sz w:val="24"/>
          <w:szCs w:val="24"/>
        </w:rPr>
        <w:softHyphen/>
      </w:r>
      <w:r w:rsidRPr="00FA3709">
        <w:rPr>
          <w:rFonts w:ascii="Times New Roman" w:hAnsi="Times New Roman"/>
          <w:b/>
          <w:sz w:val="24"/>
          <w:szCs w:val="24"/>
        </w:rPr>
        <w:softHyphen/>
      </w:r>
      <w:r w:rsidRPr="00FA3709">
        <w:rPr>
          <w:rFonts w:ascii="Times New Roman" w:hAnsi="Times New Roman"/>
          <w:b/>
          <w:sz w:val="24"/>
          <w:szCs w:val="24"/>
        </w:rPr>
        <w:softHyphen/>
      </w:r>
      <w:r w:rsidRPr="00FA3709">
        <w:rPr>
          <w:rFonts w:ascii="Times New Roman" w:hAnsi="Times New Roman"/>
          <w:b/>
          <w:sz w:val="24"/>
          <w:szCs w:val="24"/>
        </w:rPr>
        <w:softHyphen/>
      </w:r>
      <w:r w:rsidRPr="00FA3709">
        <w:rPr>
          <w:rFonts w:ascii="Times New Roman" w:hAnsi="Times New Roman"/>
          <w:b/>
          <w:sz w:val="24"/>
          <w:szCs w:val="24"/>
        </w:rPr>
        <w:softHyphen/>
      </w:r>
      <w:r w:rsidRPr="00FA3709">
        <w:rPr>
          <w:rFonts w:ascii="Times New Roman" w:hAnsi="Times New Roman"/>
          <w:b/>
          <w:sz w:val="24"/>
          <w:szCs w:val="24"/>
        </w:rPr>
        <w:softHyphen/>
      </w:r>
      <w:r w:rsidRPr="00FA3709">
        <w:rPr>
          <w:rFonts w:ascii="Times New Roman" w:hAnsi="Times New Roman"/>
          <w:b/>
          <w:sz w:val="24"/>
          <w:szCs w:val="24"/>
        </w:rPr>
        <w:softHyphen/>
      </w:r>
      <w:r w:rsidRPr="00FA3709">
        <w:rPr>
          <w:rFonts w:ascii="Times New Roman" w:hAnsi="Times New Roman"/>
          <w:b/>
          <w:sz w:val="24"/>
          <w:szCs w:val="24"/>
        </w:rPr>
        <w:softHyphen/>
      </w:r>
      <w:r w:rsidRPr="00FA3709">
        <w:rPr>
          <w:rFonts w:ascii="Times New Roman" w:hAnsi="Times New Roman"/>
          <w:b/>
          <w:sz w:val="24"/>
          <w:szCs w:val="24"/>
        </w:rPr>
        <w:softHyphen/>
      </w:r>
      <w:r w:rsidRPr="00FA3709">
        <w:rPr>
          <w:rFonts w:ascii="Times New Roman" w:hAnsi="Times New Roman"/>
          <w:b/>
          <w:sz w:val="24"/>
          <w:szCs w:val="24"/>
        </w:rPr>
        <w:softHyphen/>
      </w:r>
      <w:r w:rsidRPr="00FA3709">
        <w:rPr>
          <w:rFonts w:ascii="Times New Roman" w:hAnsi="Times New Roman"/>
          <w:b/>
          <w:sz w:val="24"/>
          <w:szCs w:val="24"/>
        </w:rPr>
        <w:softHyphen/>
        <w:t>__________________________________________    Date _________________</w:t>
      </w:r>
      <w:r w:rsidRPr="00FA3709">
        <w:rPr>
          <w:rFonts w:ascii="Times New Roman" w:hAnsi="Times New Roman"/>
          <w:sz w:val="24"/>
          <w:szCs w:val="24"/>
        </w:rPr>
        <w:t xml:space="preserve"> </w:t>
      </w:r>
    </w:p>
    <w:p w:rsidR="00D61B0F" w:rsidRPr="00FA3709" w:rsidRDefault="00D61B0F" w:rsidP="006D655C">
      <w:pPr>
        <w:keepNext/>
        <w:tabs>
          <w:tab w:val="left" w:pos="-720"/>
          <w:tab w:val="left" w:pos="90"/>
        </w:tabs>
        <w:suppressAutoHyphens/>
        <w:spacing w:after="0" w:line="240" w:lineRule="auto"/>
        <w:outlineLvl w:val="0"/>
        <w:rPr>
          <w:rFonts w:ascii="Times New Roman" w:eastAsia="Times New Roman" w:hAnsi="Times New Roman"/>
          <w:b/>
          <w:strike/>
          <w:spacing w:val="-2"/>
          <w:sz w:val="32"/>
          <w:szCs w:val="32"/>
        </w:rPr>
      </w:pPr>
    </w:p>
    <w:p w:rsidR="002404E8" w:rsidRPr="00FA3709" w:rsidRDefault="00D92C0B" w:rsidP="006D655C">
      <w:pPr>
        <w:tabs>
          <w:tab w:val="left" w:pos="90"/>
        </w:tabs>
        <w:spacing w:before="100" w:beforeAutospacing="1" w:after="100" w:afterAutospacing="1" w:line="240" w:lineRule="auto"/>
        <w:outlineLvl w:val="1"/>
        <w:rPr>
          <w:rFonts w:ascii="Times New Roman" w:eastAsia="Times New Roman" w:hAnsi="Times New Roman"/>
          <w:b/>
          <w:bCs/>
          <w:sz w:val="20"/>
          <w:szCs w:val="20"/>
          <w:u w:val="single"/>
          <w:lang w:val="en"/>
        </w:rPr>
      </w:pPr>
      <w:r w:rsidRPr="00FA3709">
        <w:rPr>
          <w:rStyle w:val="sectno"/>
          <w:rFonts w:ascii="Times New Roman" w:hAnsi="Times New Roman"/>
          <w:sz w:val="20"/>
          <w:szCs w:val="20"/>
          <w:u w:val="single"/>
          <w:lang w:val="en"/>
        </w:rPr>
        <w:t>§</w:t>
      </w:r>
      <w:r w:rsidR="002404E8" w:rsidRPr="00FA3709">
        <w:rPr>
          <w:rFonts w:ascii="Times New Roman" w:eastAsia="Times New Roman" w:hAnsi="Times New Roman"/>
          <w:b/>
          <w:bCs/>
          <w:sz w:val="20"/>
          <w:szCs w:val="20"/>
          <w:u w:val="single"/>
          <w:lang w:val="en"/>
        </w:rPr>
        <w:t>300.201 Consistency with State policies.</w:t>
      </w:r>
    </w:p>
    <w:p w:rsidR="002404E8" w:rsidRPr="00FA3709" w:rsidRDefault="002404E8" w:rsidP="006D655C">
      <w:pPr>
        <w:tabs>
          <w:tab w:val="left" w:pos="90"/>
        </w:tabs>
        <w:spacing w:before="100" w:beforeAutospacing="1" w:after="100" w:afterAutospacing="1" w:line="240" w:lineRule="auto"/>
        <w:rPr>
          <w:rFonts w:ascii="Times New Roman" w:eastAsia="Times New Roman" w:hAnsi="Times New Roman"/>
          <w:sz w:val="20"/>
          <w:szCs w:val="20"/>
          <w:lang w:val="en"/>
        </w:rPr>
      </w:pPr>
      <w:r w:rsidRPr="00FA3709">
        <w:rPr>
          <w:rFonts w:ascii="Times New Roman" w:eastAsia="Times New Roman" w:hAnsi="Times New Roman"/>
          <w:sz w:val="20"/>
          <w:szCs w:val="20"/>
          <w:lang w:val="en"/>
        </w:rPr>
        <w:t xml:space="preserve">The LEA, in providing for the education of children with disabilities within its jurisdiction, must have in effect policies, procedures, and programs that are consistent with the State policies and procedures established under Sec. Sec. 300.101 through </w:t>
      </w:r>
      <w:proofErr w:type="gramStart"/>
      <w:r w:rsidRPr="00FA3709">
        <w:rPr>
          <w:rFonts w:ascii="Times New Roman" w:eastAsia="Times New Roman" w:hAnsi="Times New Roman"/>
          <w:sz w:val="20"/>
          <w:szCs w:val="20"/>
          <w:lang w:val="en"/>
        </w:rPr>
        <w:t>300.163,</w:t>
      </w:r>
      <w:proofErr w:type="gramEnd"/>
      <w:r w:rsidRPr="00FA3709">
        <w:rPr>
          <w:rFonts w:ascii="Times New Roman" w:eastAsia="Times New Roman" w:hAnsi="Times New Roman"/>
          <w:sz w:val="20"/>
          <w:szCs w:val="20"/>
          <w:lang w:val="en"/>
        </w:rPr>
        <w:t xml:space="preserve"> and Sec. Sec. 300.165 through 300.174. </w:t>
      </w:r>
    </w:p>
    <w:p w:rsidR="002404E8" w:rsidRPr="00FA3709" w:rsidRDefault="002404E8" w:rsidP="006D655C">
      <w:pPr>
        <w:tabs>
          <w:tab w:val="left" w:pos="90"/>
        </w:tabs>
        <w:spacing w:before="100" w:beforeAutospacing="1" w:after="100" w:afterAutospacing="1" w:line="240" w:lineRule="auto"/>
        <w:rPr>
          <w:rFonts w:ascii="Times New Roman" w:eastAsia="Times New Roman" w:hAnsi="Times New Roman"/>
          <w:sz w:val="20"/>
          <w:szCs w:val="20"/>
          <w:lang w:val="en"/>
        </w:rPr>
      </w:pPr>
      <w:r w:rsidRPr="00FA3709">
        <w:rPr>
          <w:rFonts w:ascii="Times New Roman" w:eastAsia="Times New Roman" w:hAnsi="Times New Roman"/>
          <w:sz w:val="20"/>
          <w:szCs w:val="20"/>
          <w:lang w:val="en"/>
        </w:rPr>
        <w:t>(Authority: 20 U.S.C. 1413(a</w:t>
      </w:r>
      <w:proofErr w:type="gramStart"/>
      <w:r w:rsidRPr="00FA3709">
        <w:rPr>
          <w:rFonts w:ascii="Times New Roman" w:eastAsia="Times New Roman" w:hAnsi="Times New Roman"/>
          <w:sz w:val="20"/>
          <w:szCs w:val="20"/>
          <w:lang w:val="en"/>
        </w:rPr>
        <w:t>)(</w:t>
      </w:r>
      <w:proofErr w:type="gramEnd"/>
      <w:r w:rsidRPr="00FA3709">
        <w:rPr>
          <w:rFonts w:ascii="Times New Roman" w:eastAsia="Times New Roman" w:hAnsi="Times New Roman"/>
          <w:sz w:val="20"/>
          <w:szCs w:val="20"/>
          <w:lang w:val="en"/>
        </w:rPr>
        <w:t xml:space="preserve">1) ) </w:t>
      </w:r>
    </w:p>
    <w:p w:rsidR="002404E8" w:rsidRPr="00FA3709" w:rsidRDefault="00D92C0B" w:rsidP="006D655C">
      <w:pPr>
        <w:tabs>
          <w:tab w:val="left" w:pos="90"/>
        </w:tabs>
        <w:spacing w:before="100" w:beforeAutospacing="1" w:after="100" w:afterAutospacing="1" w:line="240" w:lineRule="auto"/>
        <w:outlineLvl w:val="1"/>
        <w:rPr>
          <w:rFonts w:ascii="Times New Roman" w:eastAsia="Times New Roman" w:hAnsi="Times New Roman"/>
          <w:b/>
          <w:bCs/>
          <w:sz w:val="20"/>
          <w:szCs w:val="20"/>
          <w:u w:val="single"/>
          <w:lang w:val="en"/>
        </w:rPr>
      </w:pPr>
      <w:r w:rsidRPr="00FA3709">
        <w:rPr>
          <w:rStyle w:val="sectno"/>
          <w:rFonts w:ascii="Times New Roman" w:hAnsi="Times New Roman"/>
          <w:sz w:val="20"/>
          <w:szCs w:val="20"/>
          <w:u w:val="single"/>
          <w:lang w:val="en"/>
        </w:rPr>
        <w:t>§</w:t>
      </w:r>
      <w:r w:rsidR="002404E8" w:rsidRPr="00FA3709">
        <w:rPr>
          <w:rFonts w:ascii="Times New Roman" w:eastAsia="Times New Roman" w:hAnsi="Times New Roman"/>
          <w:b/>
          <w:bCs/>
          <w:sz w:val="20"/>
          <w:szCs w:val="20"/>
          <w:u w:val="single"/>
          <w:lang w:val="en"/>
        </w:rPr>
        <w:t>300.202 Use of amounts.</w:t>
      </w:r>
    </w:p>
    <w:p w:rsidR="002404E8" w:rsidRPr="00FA3709" w:rsidRDefault="008A5851" w:rsidP="006D655C">
      <w:pPr>
        <w:tabs>
          <w:tab w:val="left" w:pos="90"/>
        </w:tabs>
        <w:spacing w:before="100" w:beforeAutospacing="1" w:after="100" w:afterAutospacing="1" w:line="240" w:lineRule="auto"/>
        <w:rPr>
          <w:rFonts w:ascii="Times New Roman" w:eastAsia="Times New Roman" w:hAnsi="Times New Roman"/>
          <w:sz w:val="20"/>
          <w:szCs w:val="20"/>
          <w:lang w:val="en"/>
        </w:rPr>
      </w:pPr>
      <w:hyperlink r:id="rId8" w:history="1">
        <w:r w:rsidR="002404E8" w:rsidRPr="00FA3709">
          <w:rPr>
            <w:rFonts w:ascii="Times New Roman" w:eastAsia="Times New Roman" w:hAnsi="Times New Roman"/>
            <w:sz w:val="20"/>
            <w:szCs w:val="20"/>
            <w:u w:val="single"/>
            <w:lang w:val="en"/>
          </w:rPr>
          <w:t>(</w:t>
        </w:r>
        <w:proofErr w:type="gramStart"/>
        <w:r w:rsidR="002404E8" w:rsidRPr="00FA3709">
          <w:rPr>
            <w:rFonts w:ascii="Times New Roman" w:eastAsia="Times New Roman" w:hAnsi="Times New Roman"/>
            <w:sz w:val="20"/>
            <w:szCs w:val="20"/>
            <w:u w:val="single"/>
            <w:lang w:val="en"/>
          </w:rPr>
          <w:t>a</w:t>
        </w:r>
        <w:proofErr w:type="gramEnd"/>
        <w:r w:rsidR="002404E8" w:rsidRPr="00FA3709">
          <w:rPr>
            <w:rFonts w:ascii="Times New Roman" w:eastAsia="Times New Roman" w:hAnsi="Times New Roman"/>
            <w:sz w:val="20"/>
            <w:szCs w:val="20"/>
            <w:u w:val="single"/>
            <w:lang w:val="en"/>
          </w:rPr>
          <w:t xml:space="preserve">) </w:t>
        </w:r>
      </w:hyperlink>
      <w:r w:rsidR="002404E8" w:rsidRPr="00FA3709">
        <w:rPr>
          <w:rFonts w:ascii="Times New Roman" w:eastAsia="Times New Roman" w:hAnsi="Times New Roman"/>
          <w:sz w:val="20"/>
          <w:szCs w:val="20"/>
          <w:lang w:val="en"/>
        </w:rPr>
        <w:t xml:space="preserve">General. Amounts provided to the LEA under Part B of the Act-- </w:t>
      </w:r>
    </w:p>
    <w:p w:rsidR="002404E8" w:rsidRPr="00FA3709" w:rsidRDefault="008A5851" w:rsidP="006D655C">
      <w:pPr>
        <w:tabs>
          <w:tab w:val="left" w:pos="90"/>
        </w:tabs>
        <w:spacing w:before="100" w:beforeAutospacing="1" w:after="100" w:afterAutospacing="1" w:line="240" w:lineRule="auto"/>
        <w:rPr>
          <w:rFonts w:ascii="Times New Roman" w:eastAsia="Times New Roman" w:hAnsi="Times New Roman"/>
          <w:sz w:val="20"/>
          <w:szCs w:val="20"/>
          <w:lang w:val="en"/>
        </w:rPr>
      </w:pPr>
      <w:hyperlink r:id="rId9" w:history="1">
        <w:r w:rsidR="002404E8" w:rsidRPr="00FA3709">
          <w:rPr>
            <w:rFonts w:ascii="Times New Roman" w:eastAsia="Times New Roman" w:hAnsi="Times New Roman"/>
            <w:sz w:val="20"/>
            <w:szCs w:val="20"/>
            <w:u w:val="single"/>
            <w:lang w:val="en"/>
          </w:rPr>
          <w:t xml:space="preserve">(1) </w:t>
        </w:r>
      </w:hyperlink>
      <w:r w:rsidR="002404E8" w:rsidRPr="00FA3709">
        <w:rPr>
          <w:rFonts w:ascii="Times New Roman" w:eastAsia="Times New Roman" w:hAnsi="Times New Roman"/>
          <w:sz w:val="20"/>
          <w:szCs w:val="20"/>
          <w:lang w:val="en"/>
        </w:rPr>
        <w:t xml:space="preserve">Must be expended in accordance with the applicable provisions of this part; </w:t>
      </w:r>
    </w:p>
    <w:p w:rsidR="002404E8" w:rsidRPr="00FA3709" w:rsidRDefault="008A5851" w:rsidP="006D655C">
      <w:pPr>
        <w:tabs>
          <w:tab w:val="left" w:pos="90"/>
        </w:tabs>
        <w:spacing w:before="100" w:beforeAutospacing="1" w:after="100" w:afterAutospacing="1" w:line="240" w:lineRule="auto"/>
        <w:rPr>
          <w:rFonts w:ascii="Times New Roman" w:eastAsia="Times New Roman" w:hAnsi="Times New Roman"/>
          <w:sz w:val="20"/>
          <w:szCs w:val="20"/>
          <w:lang w:val="en"/>
        </w:rPr>
      </w:pPr>
      <w:hyperlink r:id="rId10" w:history="1">
        <w:r w:rsidR="002404E8" w:rsidRPr="00FA3709">
          <w:rPr>
            <w:rFonts w:ascii="Times New Roman" w:eastAsia="Times New Roman" w:hAnsi="Times New Roman"/>
            <w:sz w:val="20"/>
            <w:szCs w:val="20"/>
            <w:u w:val="single"/>
            <w:lang w:val="en"/>
          </w:rPr>
          <w:t xml:space="preserve">(2) </w:t>
        </w:r>
      </w:hyperlink>
      <w:r w:rsidR="002404E8" w:rsidRPr="00FA3709">
        <w:rPr>
          <w:rFonts w:ascii="Times New Roman" w:eastAsia="Times New Roman" w:hAnsi="Times New Roman"/>
          <w:sz w:val="20"/>
          <w:szCs w:val="20"/>
          <w:lang w:val="en"/>
        </w:rPr>
        <w:t xml:space="preserve">Must be used only to pay the excess costs of providing special education and related services to children with disabilities, consistent with paragraph (b) of this section; and </w:t>
      </w:r>
    </w:p>
    <w:p w:rsidR="002404E8" w:rsidRPr="00FA3709" w:rsidRDefault="008A5851" w:rsidP="006D655C">
      <w:pPr>
        <w:tabs>
          <w:tab w:val="left" w:pos="90"/>
        </w:tabs>
        <w:spacing w:before="100" w:beforeAutospacing="1" w:after="100" w:afterAutospacing="1" w:line="240" w:lineRule="auto"/>
        <w:rPr>
          <w:rFonts w:ascii="Times New Roman" w:eastAsia="Times New Roman" w:hAnsi="Times New Roman"/>
          <w:sz w:val="20"/>
          <w:szCs w:val="20"/>
          <w:lang w:val="en"/>
        </w:rPr>
      </w:pPr>
      <w:hyperlink r:id="rId11" w:history="1">
        <w:r w:rsidR="002404E8" w:rsidRPr="00FA3709">
          <w:rPr>
            <w:rFonts w:ascii="Times New Roman" w:eastAsia="Times New Roman" w:hAnsi="Times New Roman"/>
            <w:sz w:val="20"/>
            <w:szCs w:val="20"/>
            <w:u w:val="single"/>
            <w:lang w:val="en"/>
          </w:rPr>
          <w:t xml:space="preserve">(3) </w:t>
        </w:r>
      </w:hyperlink>
      <w:r w:rsidR="002404E8" w:rsidRPr="00FA3709">
        <w:rPr>
          <w:rFonts w:ascii="Times New Roman" w:eastAsia="Times New Roman" w:hAnsi="Times New Roman"/>
          <w:sz w:val="20"/>
          <w:szCs w:val="20"/>
          <w:lang w:val="en"/>
        </w:rPr>
        <w:t xml:space="preserve">Must be used to supplement State, local, and other Federal funds and not to supplant those funds. </w:t>
      </w:r>
    </w:p>
    <w:p w:rsidR="002404E8" w:rsidRPr="00FA3709" w:rsidRDefault="008A5851" w:rsidP="006D655C">
      <w:pPr>
        <w:tabs>
          <w:tab w:val="left" w:pos="90"/>
        </w:tabs>
        <w:spacing w:before="100" w:beforeAutospacing="1" w:after="100" w:afterAutospacing="1" w:line="240" w:lineRule="auto"/>
        <w:rPr>
          <w:rFonts w:ascii="Times New Roman" w:eastAsia="Times New Roman" w:hAnsi="Times New Roman"/>
          <w:sz w:val="20"/>
          <w:szCs w:val="20"/>
          <w:lang w:val="en"/>
        </w:rPr>
      </w:pPr>
      <w:hyperlink r:id="rId12" w:history="1">
        <w:r w:rsidR="002404E8" w:rsidRPr="00FA3709">
          <w:rPr>
            <w:rFonts w:ascii="Times New Roman" w:eastAsia="Times New Roman" w:hAnsi="Times New Roman"/>
            <w:sz w:val="20"/>
            <w:szCs w:val="20"/>
            <w:u w:val="single"/>
            <w:lang w:val="en"/>
          </w:rPr>
          <w:t xml:space="preserve">(b) </w:t>
        </w:r>
      </w:hyperlink>
      <w:r w:rsidR="002404E8" w:rsidRPr="00FA3709">
        <w:rPr>
          <w:rFonts w:ascii="Times New Roman" w:eastAsia="Times New Roman" w:hAnsi="Times New Roman"/>
          <w:sz w:val="20"/>
          <w:szCs w:val="20"/>
          <w:lang w:val="en"/>
        </w:rPr>
        <w:t xml:space="preserve">Excess cost requirement. </w:t>
      </w:r>
    </w:p>
    <w:p w:rsidR="002404E8" w:rsidRPr="00FA3709" w:rsidRDefault="008A5851" w:rsidP="006D655C">
      <w:pPr>
        <w:tabs>
          <w:tab w:val="left" w:pos="90"/>
        </w:tabs>
        <w:spacing w:before="100" w:beforeAutospacing="1" w:after="100" w:afterAutospacing="1" w:line="240" w:lineRule="auto"/>
        <w:rPr>
          <w:rFonts w:ascii="Times New Roman" w:eastAsia="Times New Roman" w:hAnsi="Times New Roman"/>
          <w:sz w:val="20"/>
          <w:szCs w:val="20"/>
          <w:lang w:val="en"/>
        </w:rPr>
      </w:pPr>
      <w:hyperlink r:id="rId13" w:history="1">
        <w:r w:rsidR="002404E8" w:rsidRPr="00FA3709">
          <w:rPr>
            <w:rFonts w:ascii="Times New Roman" w:eastAsia="Times New Roman" w:hAnsi="Times New Roman"/>
            <w:sz w:val="20"/>
            <w:szCs w:val="20"/>
            <w:u w:val="single"/>
            <w:lang w:val="en"/>
          </w:rPr>
          <w:t xml:space="preserve">(1) </w:t>
        </w:r>
      </w:hyperlink>
      <w:r w:rsidR="002404E8" w:rsidRPr="00FA3709">
        <w:rPr>
          <w:rFonts w:ascii="Times New Roman" w:eastAsia="Times New Roman" w:hAnsi="Times New Roman"/>
          <w:sz w:val="20"/>
          <w:szCs w:val="20"/>
          <w:lang w:val="en"/>
        </w:rPr>
        <w:t xml:space="preserve">General. </w:t>
      </w:r>
    </w:p>
    <w:p w:rsidR="002404E8" w:rsidRPr="00FA3709" w:rsidRDefault="008A5851" w:rsidP="006D655C">
      <w:pPr>
        <w:tabs>
          <w:tab w:val="left" w:pos="90"/>
        </w:tabs>
        <w:spacing w:before="100" w:beforeAutospacing="1" w:after="100" w:afterAutospacing="1" w:line="240" w:lineRule="auto"/>
        <w:rPr>
          <w:rFonts w:ascii="Times New Roman" w:eastAsia="Times New Roman" w:hAnsi="Times New Roman"/>
          <w:sz w:val="20"/>
          <w:szCs w:val="20"/>
          <w:lang w:val="en"/>
        </w:rPr>
      </w:pPr>
      <w:hyperlink r:id="rId14" w:history="1">
        <w:r w:rsidR="002404E8" w:rsidRPr="00FA3709">
          <w:rPr>
            <w:rFonts w:ascii="Times New Roman" w:eastAsia="Times New Roman" w:hAnsi="Times New Roman"/>
            <w:sz w:val="20"/>
            <w:szCs w:val="20"/>
            <w:u w:val="single"/>
            <w:lang w:val="en"/>
          </w:rPr>
          <w:t xml:space="preserve">(i) </w:t>
        </w:r>
      </w:hyperlink>
      <w:r w:rsidR="002404E8" w:rsidRPr="00FA3709">
        <w:rPr>
          <w:rFonts w:ascii="Times New Roman" w:eastAsia="Times New Roman" w:hAnsi="Times New Roman"/>
          <w:sz w:val="20"/>
          <w:szCs w:val="20"/>
          <w:lang w:val="en"/>
        </w:rPr>
        <w:t xml:space="preserve">The excess cost requirement prevents an LEA from using funds provided under Part B of the Act to pay for all of the costs directly attributable to the education of a child with a disability, subject to paragraph (b)(1)(ii) of this section. </w:t>
      </w:r>
    </w:p>
    <w:p w:rsidR="002404E8" w:rsidRPr="00FA3709" w:rsidRDefault="008A5851" w:rsidP="006D655C">
      <w:pPr>
        <w:tabs>
          <w:tab w:val="left" w:pos="90"/>
        </w:tabs>
        <w:spacing w:before="100" w:beforeAutospacing="1" w:after="100" w:afterAutospacing="1" w:line="240" w:lineRule="auto"/>
        <w:rPr>
          <w:rFonts w:ascii="Times New Roman" w:eastAsia="Times New Roman" w:hAnsi="Times New Roman"/>
          <w:sz w:val="20"/>
          <w:szCs w:val="20"/>
          <w:lang w:val="en"/>
        </w:rPr>
      </w:pPr>
      <w:hyperlink r:id="rId15" w:history="1">
        <w:r w:rsidR="002404E8" w:rsidRPr="00FA3709">
          <w:rPr>
            <w:rFonts w:ascii="Times New Roman" w:eastAsia="Times New Roman" w:hAnsi="Times New Roman"/>
            <w:sz w:val="20"/>
            <w:szCs w:val="20"/>
            <w:u w:val="single"/>
            <w:lang w:val="en"/>
          </w:rPr>
          <w:t xml:space="preserve">(ii) </w:t>
        </w:r>
      </w:hyperlink>
      <w:r w:rsidR="002404E8" w:rsidRPr="00FA3709">
        <w:rPr>
          <w:rFonts w:ascii="Times New Roman" w:eastAsia="Times New Roman" w:hAnsi="Times New Roman"/>
          <w:sz w:val="20"/>
          <w:szCs w:val="20"/>
          <w:lang w:val="en"/>
        </w:rPr>
        <w:t xml:space="preserve">The excess cost requirement does not prevent an LEA from using Part B funds to pay for all of the costs directly attributable to the education of a child with a disability in any of the ages 3, 4, 5, 18, 19, 20, or 21, if no local or State funds are available for nondisabled children of these ages. However, the LEA must comply with the nonsupplanting and other requirements of this part in providing the education and services for these children. </w:t>
      </w:r>
    </w:p>
    <w:p w:rsidR="002404E8" w:rsidRPr="00FA3709" w:rsidRDefault="008A5851" w:rsidP="006D655C">
      <w:pPr>
        <w:tabs>
          <w:tab w:val="left" w:pos="90"/>
        </w:tabs>
        <w:spacing w:before="100" w:beforeAutospacing="1" w:after="100" w:afterAutospacing="1" w:line="240" w:lineRule="auto"/>
        <w:rPr>
          <w:rFonts w:ascii="Times New Roman" w:eastAsia="Times New Roman" w:hAnsi="Times New Roman"/>
          <w:sz w:val="20"/>
          <w:szCs w:val="20"/>
          <w:lang w:val="en"/>
        </w:rPr>
      </w:pPr>
      <w:hyperlink r:id="rId16" w:history="1">
        <w:r w:rsidR="002404E8" w:rsidRPr="00FA3709">
          <w:rPr>
            <w:rFonts w:ascii="Times New Roman" w:eastAsia="Times New Roman" w:hAnsi="Times New Roman"/>
            <w:sz w:val="20"/>
            <w:szCs w:val="20"/>
            <w:u w:val="single"/>
            <w:lang w:val="en"/>
          </w:rPr>
          <w:t xml:space="preserve">(2) </w:t>
        </w:r>
      </w:hyperlink>
    </w:p>
    <w:p w:rsidR="002404E8" w:rsidRPr="00FA3709" w:rsidRDefault="008A5851" w:rsidP="006D655C">
      <w:pPr>
        <w:tabs>
          <w:tab w:val="left" w:pos="90"/>
        </w:tabs>
        <w:spacing w:before="100" w:beforeAutospacing="1" w:after="100" w:afterAutospacing="1" w:line="240" w:lineRule="auto"/>
        <w:rPr>
          <w:rFonts w:ascii="Times New Roman" w:eastAsia="Times New Roman" w:hAnsi="Times New Roman"/>
          <w:sz w:val="20"/>
          <w:szCs w:val="20"/>
          <w:lang w:val="en"/>
        </w:rPr>
      </w:pPr>
      <w:hyperlink r:id="rId17" w:history="1">
        <w:r w:rsidR="002404E8" w:rsidRPr="00FA3709">
          <w:rPr>
            <w:rFonts w:ascii="Times New Roman" w:eastAsia="Times New Roman" w:hAnsi="Times New Roman"/>
            <w:sz w:val="20"/>
            <w:szCs w:val="20"/>
            <w:u w:val="single"/>
            <w:lang w:val="en"/>
          </w:rPr>
          <w:t xml:space="preserve">(i) </w:t>
        </w:r>
      </w:hyperlink>
      <w:r w:rsidR="002404E8" w:rsidRPr="00FA3709">
        <w:rPr>
          <w:rFonts w:ascii="Times New Roman" w:eastAsia="Times New Roman" w:hAnsi="Times New Roman"/>
          <w:sz w:val="20"/>
          <w:szCs w:val="20"/>
          <w:lang w:val="en"/>
        </w:rPr>
        <w:t xml:space="preserve">An LEA meets the excess cost requirement if it has spent at least a minimum average amount for the education of its children with disabilities before funds under Part B of the Act are used. </w:t>
      </w:r>
    </w:p>
    <w:p w:rsidR="002404E8" w:rsidRPr="00FA3709" w:rsidRDefault="008A5851" w:rsidP="006D655C">
      <w:pPr>
        <w:tabs>
          <w:tab w:val="left" w:pos="90"/>
        </w:tabs>
        <w:spacing w:before="100" w:beforeAutospacing="1" w:after="100" w:afterAutospacing="1" w:line="240" w:lineRule="auto"/>
        <w:rPr>
          <w:rFonts w:ascii="Times New Roman" w:eastAsia="Times New Roman" w:hAnsi="Times New Roman"/>
          <w:sz w:val="20"/>
          <w:szCs w:val="20"/>
          <w:lang w:val="en"/>
        </w:rPr>
      </w:pPr>
      <w:hyperlink r:id="rId18" w:history="1">
        <w:r w:rsidR="002404E8" w:rsidRPr="00FA3709">
          <w:rPr>
            <w:rFonts w:ascii="Times New Roman" w:eastAsia="Times New Roman" w:hAnsi="Times New Roman"/>
            <w:sz w:val="20"/>
            <w:szCs w:val="20"/>
            <w:u w:val="single"/>
            <w:lang w:val="en"/>
          </w:rPr>
          <w:t xml:space="preserve">(ii) </w:t>
        </w:r>
      </w:hyperlink>
      <w:r w:rsidR="002404E8" w:rsidRPr="00FA3709">
        <w:rPr>
          <w:rFonts w:ascii="Times New Roman" w:eastAsia="Times New Roman" w:hAnsi="Times New Roman"/>
          <w:sz w:val="20"/>
          <w:szCs w:val="20"/>
          <w:lang w:val="en"/>
        </w:rPr>
        <w:t>The amount described in paragraph (b</w:t>
      </w:r>
      <w:proofErr w:type="gramStart"/>
      <w:r w:rsidR="002404E8" w:rsidRPr="00FA3709">
        <w:rPr>
          <w:rFonts w:ascii="Times New Roman" w:eastAsia="Times New Roman" w:hAnsi="Times New Roman"/>
          <w:sz w:val="20"/>
          <w:szCs w:val="20"/>
          <w:lang w:val="en"/>
        </w:rPr>
        <w:t>)(</w:t>
      </w:r>
      <w:proofErr w:type="gramEnd"/>
      <w:r w:rsidR="002404E8" w:rsidRPr="00FA3709">
        <w:rPr>
          <w:rFonts w:ascii="Times New Roman" w:eastAsia="Times New Roman" w:hAnsi="Times New Roman"/>
          <w:sz w:val="20"/>
          <w:szCs w:val="20"/>
          <w:lang w:val="en"/>
        </w:rPr>
        <w:t xml:space="preserve">2)(i) of this section is determined in accordance with the definition of excess costs in Sec. 300.16. That amount may not include capital outlay or debt service. </w:t>
      </w:r>
    </w:p>
    <w:p w:rsidR="002404E8" w:rsidRPr="00FA3709" w:rsidRDefault="008A5851" w:rsidP="006D655C">
      <w:pPr>
        <w:tabs>
          <w:tab w:val="left" w:pos="90"/>
        </w:tabs>
        <w:spacing w:before="100" w:beforeAutospacing="1" w:after="100" w:afterAutospacing="1" w:line="240" w:lineRule="auto"/>
        <w:rPr>
          <w:rFonts w:ascii="Times New Roman" w:eastAsia="Times New Roman" w:hAnsi="Times New Roman"/>
          <w:sz w:val="20"/>
          <w:szCs w:val="20"/>
          <w:lang w:val="en"/>
        </w:rPr>
      </w:pPr>
      <w:hyperlink r:id="rId19" w:history="1">
        <w:r w:rsidR="002404E8" w:rsidRPr="00FA3709">
          <w:rPr>
            <w:rFonts w:ascii="Times New Roman" w:eastAsia="Times New Roman" w:hAnsi="Times New Roman"/>
            <w:sz w:val="20"/>
            <w:szCs w:val="20"/>
            <w:u w:val="single"/>
            <w:lang w:val="en"/>
          </w:rPr>
          <w:t xml:space="preserve">(3) </w:t>
        </w:r>
      </w:hyperlink>
      <w:r w:rsidR="002404E8" w:rsidRPr="00FA3709">
        <w:rPr>
          <w:rFonts w:ascii="Times New Roman" w:eastAsia="Times New Roman" w:hAnsi="Times New Roman"/>
          <w:sz w:val="20"/>
          <w:szCs w:val="20"/>
          <w:lang w:val="en"/>
        </w:rPr>
        <w:t xml:space="preserve">If two or more LEAs jointly establish eligibility in accordance with Sec. 300.223, the minimum average amount is the average of the combined minimum average amounts determined in accordance with the definition of excess costs in Sec. 300.16 in those agencies for elementary or secondary school students, as the case may be. </w:t>
      </w:r>
    </w:p>
    <w:p w:rsidR="002404E8" w:rsidRPr="00FA3709" w:rsidRDefault="002404E8" w:rsidP="006D655C">
      <w:pPr>
        <w:tabs>
          <w:tab w:val="left" w:pos="90"/>
        </w:tabs>
        <w:spacing w:before="100" w:beforeAutospacing="1" w:after="100" w:afterAutospacing="1" w:line="240" w:lineRule="auto"/>
        <w:rPr>
          <w:rFonts w:ascii="Times New Roman" w:eastAsia="Times New Roman" w:hAnsi="Times New Roman"/>
          <w:sz w:val="20"/>
          <w:szCs w:val="20"/>
          <w:lang w:val="en"/>
        </w:rPr>
      </w:pPr>
      <w:r w:rsidRPr="00FA3709">
        <w:rPr>
          <w:rFonts w:ascii="Times New Roman" w:eastAsia="Times New Roman" w:hAnsi="Times New Roman"/>
          <w:sz w:val="20"/>
          <w:szCs w:val="20"/>
          <w:lang w:val="en"/>
        </w:rPr>
        <w:t>(Authority: 20 U.S.C. 1413(a</w:t>
      </w:r>
      <w:proofErr w:type="gramStart"/>
      <w:r w:rsidRPr="00FA3709">
        <w:rPr>
          <w:rFonts w:ascii="Times New Roman" w:eastAsia="Times New Roman" w:hAnsi="Times New Roman"/>
          <w:sz w:val="20"/>
          <w:szCs w:val="20"/>
          <w:lang w:val="en"/>
        </w:rPr>
        <w:t>)(</w:t>
      </w:r>
      <w:proofErr w:type="gramEnd"/>
      <w:r w:rsidRPr="00FA3709">
        <w:rPr>
          <w:rFonts w:ascii="Times New Roman" w:eastAsia="Times New Roman" w:hAnsi="Times New Roman"/>
          <w:sz w:val="20"/>
          <w:szCs w:val="20"/>
          <w:lang w:val="en"/>
        </w:rPr>
        <w:t xml:space="preserve">2)(A) ) </w:t>
      </w:r>
    </w:p>
    <w:p w:rsidR="00676C7C" w:rsidRPr="00FA3709" w:rsidRDefault="00D92C0B" w:rsidP="006D655C">
      <w:pPr>
        <w:tabs>
          <w:tab w:val="left" w:pos="90"/>
        </w:tabs>
        <w:spacing w:before="100" w:beforeAutospacing="1" w:after="100" w:afterAutospacing="1" w:line="240" w:lineRule="auto"/>
        <w:outlineLvl w:val="1"/>
        <w:rPr>
          <w:rFonts w:ascii="Times New Roman" w:eastAsia="Times New Roman" w:hAnsi="Times New Roman"/>
          <w:b/>
          <w:bCs/>
          <w:sz w:val="20"/>
          <w:szCs w:val="20"/>
          <w:u w:val="single"/>
          <w:lang w:val="en"/>
        </w:rPr>
      </w:pPr>
      <w:r w:rsidRPr="00FA3709">
        <w:rPr>
          <w:rStyle w:val="sectno"/>
          <w:rFonts w:ascii="Times New Roman" w:hAnsi="Times New Roman"/>
          <w:sz w:val="20"/>
          <w:szCs w:val="20"/>
          <w:u w:val="single"/>
          <w:lang w:val="en"/>
        </w:rPr>
        <w:lastRenderedPageBreak/>
        <w:t>§</w:t>
      </w:r>
      <w:r w:rsidR="00676C7C" w:rsidRPr="00FA3709">
        <w:rPr>
          <w:rFonts w:ascii="Times New Roman" w:eastAsia="Times New Roman" w:hAnsi="Times New Roman"/>
          <w:b/>
          <w:bCs/>
          <w:sz w:val="20"/>
          <w:szCs w:val="20"/>
          <w:u w:val="single"/>
          <w:lang w:val="en"/>
        </w:rPr>
        <w:t>300.203 Maintenance of effort.</w:t>
      </w:r>
    </w:p>
    <w:p w:rsidR="008306AC" w:rsidRPr="00FA3709" w:rsidRDefault="008306AC" w:rsidP="006D655C">
      <w:pPr>
        <w:tabs>
          <w:tab w:val="left" w:pos="90"/>
        </w:tabs>
        <w:spacing w:before="100" w:beforeAutospacing="1" w:after="100" w:afterAutospacing="1"/>
        <w:rPr>
          <w:rFonts w:ascii="Times New Roman" w:hAnsi="Times New Roman"/>
          <w:sz w:val="20"/>
          <w:szCs w:val="20"/>
        </w:rPr>
      </w:pPr>
      <w:r w:rsidRPr="00FA3709">
        <w:rPr>
          <w:rFonts w:ascii="Times New Roman" w:hAnsi="Times New Roman"/>
          <w:sz w:val="20"/>
          <w:szCs w:val="20"/>
        </w:rPr>
        <w:t xml:space="preserve">(a) </w:t>
      </w:r>
      <w:r w:rsidRPr="00FA3709">
        <w:rPr>
          <w:rFonts w:ascii="Times New Roman" w:hAnsi="Times New Roman"/>
          <w:i/>
          <w:iCs/>
          <w:sz w:val="20"/>
          <w:szCs w:val="20"/>
        </w:rPr>
        <w:t>Eligibility standard.</w:t>
      </w:r>
      <w:r w:rsidRPr="00FA3709">
        <w:rPr>
          <w:rFonts w:ascii="Times New Roman" w:hAnsi="Times New Roman"/>
          <w:sz w:val="20"/>
          <w:szCs w:val="20"/>
        </w:rPr>
        <w:t xml:space="preserve"> (1) For purposes of establishing the LEA's eligibility for an award for a fiscal year, the SEA must determine that the LEA budgets, for the education of children with disabilities, at least the same amount, from at least one of the following sources, as the LEA spent for that purpose from the same source for the most recent fiscal year for which information is available:</w:t>
      </w:r>
    </w:p>
    <w:p w:rsidR="008306AC" w:rsidRPr="00FA3709" w:rsidRDefault="008306AC" w:rsidP="006D655C">
      <w:pPr>
        <w:tabs>
          <w:tab w:val="left" w:pos="90"/>
        </w:tabs>
        <w:spacing w:before="100" w:beforeAutospacing="1" w:after="100" w:afterAutospacing="1"/>
        <w:rPr>
          <w:rFonts w:ascii="Times New Roman" w:hAnsi="Times New Roman"/>
          <w:sz w:val="20"/>
          <w:szCs w:val="20"/>
        </w:rPr>
      </w:pPr>
      <w:r w:rsidRPr="00FA3709">
        <w:rPr>
          <w:rFonts w:ascii="Times New Roman" w:hAnsi="Times New Roman"/>
          <w:sz w:val="20"/>
          <w:szCs w:val="20"/>
        </w:rPr>
        <w:t>(i) Local funds only;</w:t>
      </w:r>
    </w:p>
    <w:p w:rsidR="008306AC" w:rsidRPr="00FA3709" w:rsidRDefault="008306AC" w:rsidP="006D655C">
      <w:pPr>
        <w:tabs>
          <w:tab w:val="left" w:pos="90"/>
        </w:tabs>
        <w:spacing w:before="100" w:beforeAutospacing="1" w:after="100" w:afterAutospacing="1"/>
        <w:rPr>
          <w:rFonts w:ascii="Times New Roman" w:hAnsi="Times New Roman"/>
          <w:sz w:val="20"/>
          <w:szCs w:val="20"/>
        </w:rPr>
      </w:pPr>
      <w:r w:rsidRPr="00FA3709">
        <w:rPr>
          <w:rFonts w:ascii="Times New Roman" w:hAnsi="Times New Roman"/>
          <w:sz w:val="20"/>
          <w:szCs w:val="20"/>
        </w:rPr>
        <w:t>(ii) The combination of State and local funds;</w:t>
      </w:r>
    </w:p>
    <w:p w:rsidR="008306AC" w:rsidRPr="00FA3709" w:rsidRDefault="008306AC" w:rsidP="006D655C">
      <w:pPr>
        <w:tabs>
          <w:tab w:val="left" w:pos="90"/>
        </w:tabs>
        <w:spacing w:before="100" w:beforeAutospacing="1" w:after="100" w:afterAutospacing="1"/>
        <w:rPr>
          <w:rFonts w:ascii="Times New Roman" w:hAnsi="Times New Roman"/>
          <w:sz w:val="20"/>
          <w:szCs w:val="20"/>
        </w:rPr>
      </w:pPr>
      <w:r w:rsidRPr="00FA3709">
        <w:rPr>
          <w:rFonts w:ascii="Times New Roman" w:hAnsi="Times New Roman"/>
          <w:sz w:val="20"/>
          <w:szCs w:val="20"/>
        </w:rPr>
        <w:t>(iii) Local funds only on a per capita basis; or</w:t>
      </w:r>
    </w:p>
    <w:p w:rsidR="008306AC" w:rsidRPr="00FA3709" w:rsidRDefault="008306AC" w:rsidP="006D655C">
      <w:pPr>
        <w:tabs>
          <w:tab w:val="left" w:pos="90"/>
        </w:tabs>
        <w:spacing w:before="100" w:beforeAutospacing="1" w:after="100" w:afterAutospacing="1"/>
        <w:rPr>
          <w:rFonts w:ascii="Times New Roman" w:hAnsi="Times New Roman"/>
          <w:sz w:val="20"/>
          <w:szCs w:val="20"/>
        </w:rPr>
      </w:pPr>
      <w:proofErr w:type="gramStart"/>
      <w:r w:rsidRPr="00FA3709">
        <w:rPr>
          <w:rFonts w:ascii="Times New Roman" w:hAnsi="Times New Roman"/>
          <w:sz w:val="20"/>
          <w:szCs w:val="20"/>
        </w:rPr>
        <w:t>(iv) The</w:t>
      </w:r>
      <w:proofErr w:type="gramEnd"/>
      <w:r w:rsidRPr="00FA3709">
        <w:rPr>
          <w:rFonts w:ascii="Times New Roman" w:hAnsi="Times New Roman"/>
          <w:sz w:val="20"/>
          <w:szCs w:val="20"/>
        </w:rPr>
        <w:t xml:space="preserve"> combination of State and local funds on a per capita basis.</w:t>
      </w:r>
    </w:p>
    <w:p w:rsidR="008306AC" w:rsidRPr="00FA3709" w:rsidRDefault="008306AC" w:rsidP="006D655C">
      <w:pPr>
        <w:tabs>
          <w:tab w:val="left" w:pos="90"/>
        </w:tabs>
        <w:spacing w:before="100" w:beforeAutospacing="1" w:after="100" w:afterAutospacing="1"/>
        <w:rPr>
          <w:rFonts w:ascii="Times New Roman" w:hAnsi="Times New Roman"/>
          <w:sz w:val="20"/>
          <w:szCs w:val="20"/>
        </w:rPr>
      </w:pPr>
      <w:r w:rsidRPr="00FA3709">
        <w:rPr>
          <w:rFonts w:ascii="Times New Roman" w:hAnsi="Times New Roman"/>
          <w:sz w:val="20"/>
          <w:szCs w:val="20"/>
        </w:rPr>
        <w:t>(2) When determining the amount of funds that the LEA must budget to meet the requirement in paragraph (a</w:t>
      </w:r>
      <w:proofErr w:type="gramStart"/>
      <w:r w:rsidRPr="00FA3709">
        <w:rPr>
          <w:rFonts w:ascii="Times New Roman" w:hAnsi="Times New Roman"/>
          <w:sz w:val="20"/>
          <w:szCs w:val="20"/>
        </w:rPr>
        <w:t>)(</w:t>
      </w:r>
      <w:proofErr w:type="gramEnd"/>
      <w:r w:rsidRPr="00FA3709">
        <w:rPr>
          <w:rFonts w:ascii="Times New Roman" w:hAnsi="Times New Roman"/>
          <w:sz w:val="20"/>
          <w:szCs w:val="20"/>
        </w:rPr>
        <w:t>1) of this section, the LEA may take into consideration, to the extent the information is available, the exceptions and adjustment provided in §§ 300.204 and 300.205 that the LEA:</w:t>
      </w:r>
    </w:p>
    <w:p w:rsidR="008306AC" w:rsidRPr="00FA3709" w:rsidRDefault="008306AC" w:rsidP="006D655C">
      <w:pPr>
        <w:tabs>
          <w:tab w:val="left" w:pos="90"/>
        </w:tabs>
        <w:spacing w:before="100" w:beforeAutospacing="1" w:after="100" w:afterAutospacing="1"/>
        <w:rPr>
          <w:rFonts w:ascii="Times New Roman" w:hAnsi="Times New Roman"/>
          <w:sz w:val="20"/>
          <w:szCs w:val="20"/>
        </w:rPr>
      </w:pPr>
      <w:r w:rsidRPr="00FA3709">
        <w:rPr>
          <w:rFonts w:ascii="Times New Roman" w:hAnsi="Times New Roman"/>
          <w:sz w:val="20"/>
          <w:szCs w:val="20"/>
        </w:rPr>
        <w:t>(i) Took in the intervening year or years between the most recent fiscal year for which information is available and the fiscal year for which the LEA is budgeting; and</w:t>
      </w:r>
    </w:p>
    <w:p w:rsidR="008306AC" w:rsidRPr="00FA3709" w:rsidRDefault="008306AC" w:rsidP="006D655C">
      <w:pPr>
        <w:tabs>
          <w:tab w:val="left" w:pos="90"/>
        </w:tabs>
        <w:spacing w:before="100" w:beforeAutospacing="1" w:after="100" w:afterAutospacing="1"/>
        <w:rPr>
          <w:rFonts w:ascii="Times New Roman" w:hAnsi="Times New Roman"/>
          <w:sz w:val="20"/>
          <w:szCs w:val="20"/>
        </w:rPr>
      </w:pPr>
      <w:r w:rsidRPr="00FA3709">
        <w:rPr>
          <w:rFonts w:ascii="Times New Roman" w:hAnsi="Times New Roman"/>
          <w:sz w:val="20"/>
          <w:szCs w:val="20"/>
        </w:rPr>
        <w:t>(ii) Reasonably expects to take in the fiscal year for which the LEA is budgeting.</w:t>
      </w:r>
    </w:p>
    <w:p w:rsidR="008306AC" w:rsidRPr="00FA3709" w:rsidRDefault="008306AC" w:rsidP="006D655C">
      <w:pPr>
        <w:tabs>
          <w:tab w:val="left" w:pos="90"/>
        </w:tabs>
        <w:spacing w:before="100" w:beforeAutospacing="1" w:after="100" w:afterAutospacing="1"/>
        <w:rPr>
          <w:rFonts w:ascii="Times New Roman" w:hAnsi="Times New Roman"/>
          <w:sz w:val="20"/>
          <w:szCs w:val="20"/>
        </w:rPr>
      </w:pPr>
      <w:r w:rsidRPr="00FA3709">
        <w:rPr>
          <w:rFonts w:ascii="Times New Roman" w:hAnsi="Times New Roman"/>
          <w:sz w:val="20"/>
          <w:szCs w:val="20"/>
        </w:rPr>
        <w:t>(3) Expenditures made from funds provided by the Federal government for which the SEA is required to account to the Federal government or for which the LEA is required to account to theFederal government directly or through the SEA may not be considered in determining whether an LEA meets the standard in paragraph (a)(1) of this section.</w:t>
      </w:r>
    </w:p>
    <w:p w:rsidR="008306AC" w:rsidRPr="00FA3709" w:rsidRDefault="008306AC" w:rsidP="006D655C">
      <w:pPr>
        <w:tabs>
          <w:tab w:val="left" w:pos="90"/>
        </w:tabs>
        <w:spacing w:before="100" w:beforeAutospacing="1" w:after="100" w:afterAutospacing="1"/>
        <w:rPr>
          <w:rFonts w:ascii="Times New Roman" w:hAnsi="Times New Roman"/>
          <w:sz w:val="20"/>
          <w:szCs w:val="20"/>
        </w:rPr>
      </w:pPr>
      <w:r w:rsidRPr="00FA3709">
        <w:rPr>
          <w:rFonts w:ascii="Times New Roman" w:hAnsi="Times New Roman"/>
          <w:sz w:val="20"/>
          <w:szCs w:val="20"/>
        </w:rPr>
        <w:t xml:space="preserve">(b) </w:t>
      </w:r>
      <w:r w:rsidRPr="00FA3709">
        <w:rPr>
          <w:rFonts w:ascii="Times New Roman" w:hAnsi="Times New Roman"/>
          <w:i/>
          <w:iCs/>
          <w:sz w:val="20"/>
          <w:szCs w:val="20"/>
        </w:rPr>
        <w:t>Compliance standard.</w:t>
      </w:r>
      <w:r w:rsidRPr="00FA3709">
        <w:rPr>
          <w:rFonts w:ascii="Times New Roman" w:hAnsi="Times New Roman"/>
          <w:sz w:val="20"/>
          <w:szCs w:val="20"/>
        </w:rPr>
        <w:t xml:space="preserve"> (1) Except as provided in §§ 300.204 and 300.205, funds provided to an LEA under Part B of the Act must not be used to reduce the level of expenditures for the education of children with disabilities made by the LEA from local funds below the level of those expenditures for the preceding fiscal year.</w:t>
      </w:r>
    </w:p>
    <w:p w:rsidR="008306AC" w:rsidRPr="00FA3709" w:rsidRDefault="008306AC" w:rsidP="006D655C">
      <w:pPr>
        <w:tabs>
          <w:tab w:val="left" w:pos="90"/>
        </w:tabs>
        <w:spacing w:before="100" w:beforeAutospacing="1" w:after="100" w:afterAutospacing="1"/>
        <w:rPr>
          <w:rFonts w:ascii="Times New Roman" w:hAnsi="Times New Roman"/>
          <w:sz w:val="20"/>
          <w:szCs w:val="20"/>
        </w:rPr>
      </w:pPr>
      <w:r w:rsidRPr="00FA3709">
        <w:rPr>
          <w:rFonts w:ascii="Times New Roman" w:hAnsi="Times New Roman"/>
          <w:sz w:val="20"/>
          <w:szCs w:val="20"/>
        </w:rPr>
        <w:t>(2) An LEA meets this standard if it does not reduce the level of expenditures for the education of children with disabilities made by the LEA from at least one of the following sources below the level of those expenditures from the same source for the preceding fiscal year, except as provided in §§ 300.204 and 300.205:</w:t>
      </w:r>
    </w:p>
    <w:p w:rsidR="008306AC" w:rsidRPr="00FA3709" w:rsidRDefault="008306AC" w:rsidP="006D655C">
      <w:pPr>
        <w:tabs>
          <w:tab w:val="left" w:pos="90"/>
        </w:tabs>
        <w:spacing w:before="100" w:beforeAutospacing="1" w:after="100" w:afterAutospacing="1"/>
        <w:rPr>
          <w:rFonts w:ascii="Times New Roman" w:hAnsi="Times New Roman"/>
          <w:sz w:val="20"/>
          <w:szCs w:val="20"/>
        </w:rPr>
      </w:pPr>
      <w:r w:rsidRPr="00FA3709">
        <w:rPr>
          <w:rFonts w:ascii="Times New Roman" w:hAnsi="Times New Roman"/>
          <w:sz w:val="20"/>
          <w:szCs w:val="20"/>
        </w:rPr>
        <w:t>(i) Local funds only;</w:t>
      </w:r>
    </w:p>
    <w:p w:rsidR="008306AC" w:rsidRPr="00FA3709" w:rsidRDefault="008306AC" w:rsidP="006D655C">
      <w:pPr>
        <w:tabs>
          <w:tab w:val="left" w:pos="90"/>
        </w:tabs>
        <w:spacing w:before="100" w:beforeAutospacing="1" w:after="100" w:afterAutospacing="1"/>
        <w:rPr>
          <w:rFonts w:ascii="Times New Roman" w:hAnsi="Times New Roman"/>
          <w:sz w:val="20"/>
          <w:szCs w:val="20"/>
        </w:rPr>
      </w:pPr>
      <w:r w:rsidRPr="00FA3709">
        <w:rPr>
          <w:rFonts w:ascii="Times New Roman" w:hAnsi="Times New Roman"/>
          <w:sz w:val="20"/>
          <w:szCs w:val="20"/>
        </w:rPr>
        <w:t>(ii) The combination of State and local funds;</w:t>
      </w:r>
    </w:p>
    <w:p w:rsidR="008306AC" w:rsidRPr="00FA3709" w:rsidRDefault="008306AC" w:rsidP="006D655C">
      <w:pPr>
        <w:tabs>
          <w:tab w:val="left" w:pos="90"/>
        </w:tabs>
        <w:spacing w:before="100" w:beforeAutospacing="1" w:after="100" w:afterAutospacing="1"/>
        <w:rPr>
          <w:rFonts w:ascii="Times New Roman" w:hAnsi="Times New Roman"/>
          <w:sz w:val="20"/>
          <w:szCs w:val="20"/>
        </w:rPr>
      </w:pPr>
      <w:r w:rsidRPr="00FA3709">
        <w:rPr>
          <w:rFonts w:ascii="Times New Roman" w:hAnsi="Times New Roman"/>
          <w:sz w:val="20"/>
          <w:szCs w:val="20"/>
        </w:rPr>
        <w:t>(iii) Local funds only on a per capita basis; or</w:t>
      </w:r>
    </w:p>
    <w:p w:rsidR="008306AC" w:rsidRPr="00FA3709" w:rsidRDefault="008306AC" w:rsidP="006D655C">
      <w:pPr>
        <w:tabs>
          <w:tab w:val="left" w:pos="90"/>
        </w:tabs>
        <w:spacing w:before="100" w:beforeAutospacing="1" w:after="100" w:afterAutospacing="1"/>
        <w:rPr>
          <w:rFonts w:ascii="Times New Roman" w:hAnsi="Times New Roman"/>
          <w:sz w:val="20"/>
          <w:szCs w:val="20"/>
        </w:rPr>
      </w:pPr>
      <w:proofErr w:type="gramStart"/>
      <w:r w:rsidRPr="00FA3709">
        <w:rPr>
          <w:rFonts w:ascii="Times New Roman" w:hAnsi="Times New Roman"/>
          <w:sz w:val="20"/>
          <w:szCs w:val="20"/>
        </w:rPr>
        <w:t>(iv) The</w:t>
      </w:r>
      <w:proofErr w:type="gramEnd"/>
      <w:r w:rsidRPr="00FA3709">
        <w:rPr>
          <w:rFonts w:ascii="Times New Roman" w:hAnsi="Times New Roman"/>
          <w:sz w:val="20"/>
          <w:szCs w:val="20"/>
        </w:rPr>
        <w:t xml:space="preserve"> combination of State and local funds on a per capita basis.</w:t>
      </w:r>
    </w:p>
    <w:p w:rsidR="008306AC" w:rsidRPr="00FA3709" w:rsidRDefault="008306AC" w:rsidP="006D655C">
      <w:pPr>
        <w:tabs>
          <w:tab w:val="left" w:pos="90"/>
        </w:tabs>
        <w:spacing w:before="100" w:beforeAutospacing="1" w:after="100" w:afterAutospacing="1"/>
        <w:rPr>
          <w:rFonts w:ascii="Times New Roman" w:hAnsi="Times New Roman"/>
          <w:sz w:val="20"/>
          <w:szCs w:val="20"/>
        </w:rPr>
      </w:pPr>
      <w:r w:rsidRPr="00FA3709">
        <w:rPr>
          <w:rFonts w:ascii="Times New Roman" w:hAnsi="Times New Roman"/>
          <w:sz w:val="20"/>
          <w:szCs w:val="20"/>
        </w:rPr>
        <w:t>(3) Expenditures made from funds provided by the Federal government for which the SEA is required to account to the Federal government or for which the LEA is required to account to the Federal government directly or through the SEA may not be considered in determining whether an LEA meets the standard in paragraphs (b</w:t>
      </w:r>
      <w:proofErr w:type="gramStart"/>
      <w:r w:rsidRPr="00FA3709">
        <w:rPr>
          <w:rFonts w:ascii="Times New Roman" w:hAnsi="Times New Roman"/>
          <w:sz w:val="20"/>
          <w:szCs w:val="20"/>
        </w:rPr>
        <w:t>)(</w:t>
      </w:r>
      <w:proofErr w:type="gramEnd"/>
      <w:r w:rsidRPr="00FA3709">
        <w:rPr>
          <w:rFonts w:ascii="Times New Roman" w:hAnsi="Times New Roman"/>
          <w:sz w:val="20"/>
          <w:szCs w:val="20"/>
        </w:rPr>
        <w:t>1) and (2) of this section.</w:t>
      </w:r>
    </w:p>
    <w:p w:rsidR="008306AC" w:rsidRPr="00FA3709" w:rsidRDefault="008306AC" w:rsidP="006D655C">
      <w:pPr>
        <w:tabs>
          <w:tab w:val="left" w:pos="90"/>
        </w:tabs>
        <w:spacing w:before="100" w:beforeAutospacing="1" w:after="100" w:afterAutospacing="1"/>
        <w:rPr>
          <w:rFonts w:ascii="Times New Roman" w:hAnsi="Times New Roman"/>
          <w:sz w:val="20"/>
          <w:szCs w:val="20"/>
        </w:rPr>
      </w:pPr>
      <w:r w:rsidRPr="00FA3709">
        <w:rPr>
          <w:rFonts w:ascii="Times New Roman" w:hAnsi="Times New Roman"/>
          <w:sz w:val="20"/>
          <w:szCs w:val="20"/>
        </w:rPr>
        <w:t xml:space="preserve">(c) </w:t>
      </w:r>
      <w:r w:rsidRPr="00FA3709">
        <w:rPr>
          <w:rFonts w:ascii="Times New Roman" w:hAnsi="Times New Roman"/>
          <w:i/>
          <w:iCs/>
          <w:sz w:val="20"/>
          <w:szCs w:val="20"/>
        </w:rPr>
        <w:t>Subsequent years.</w:t>
      </w:r>
      <w:r w:rsidRPr="00FA3709">
        <w:rPr>
          <w:rFonts w:ascii="Times New Roman" w:hAnsi="Times New Roman"/>
          <w:sz w:val="20"/>
          <w:szCs w:val="20"/>
        </w:rPr>
        <w:t xml:space="preserve"> (1) If, in the fiscal year beginning on July 1, 2013 or July 1, 2014, an LEA fails to meet the requirements of § 300.203 in effect at that time, the level of expenditures required of the LEA for the fiscal year subsequent to the year of the failure is the amount that would have been required in the absence of that failure, not the LEA's reduced level of expenditures.</w:t>
      </w:r>
    </w:p>
    <w:p w:rsidR="008306AC" w:rsidRPr="00FA3709" w:rsidRDefault="008306AC" w:rsidP="006D655C">
      <w:pPr>
        <w:tabs>
          <w:tab w:val="left" w:pos="90"/>
        </w:tabs>
        <w:spacing w:before="100" w:beforeAutospacing="1" w:after="100" w:afterAutospacing="1"/>
        <w:rPr>
          <w:rFonts w:ascii="Times New Roman" w:hAnsi="Times New Roman"/>
          <w:sz w:val="20"/>
          <w:szCs w:val="20"/>
        </w:rPr>
      </w:pPr>
      <w:r w:rsidRPr="00FA3709">
        <w:rPr>
          <w:rFonts w:ascii="Times New Roman" w:hAnsi="Times New Roman"/>
          <w:sz w:val="20"/>
          <w:szCs w:val="20"/>
        </w:rPr>
        <w:lastRenderedPageBreak/>
        <w:t>(2) If, in any fiscal year beginning on or after July 1, 2015, an LEA fails to meet the requirement of paragraph (b)(2)(i) or (iii) of this section and the LEA is relying on local funds only, or local funds only on a per capita basis, to meet the requirements of paragraph (a) or (b) of this section, the level of expenditures required of the LEA for the fiscal year subsequent to the year of the failure is the amount that would have been required under paragraph (b)(2)(i) or (iii) in the absence of that failure, not the LEA's reduced level of expenditures.</w:t>
      </w:r>
    </w:p>
    <w:p w:rsidR="008306AC" w:rsidRPr="00FA3709" w:rsidRDefault="008306AC" w:rsidP="006D655C">
      <w:pPr>
        <w:tabs>
          <w:tab w:val="left" w:pos="90"/>
        </w:tabs>
        <w:spacing w:before="100" w:beforeAutospacing="1" w:after="100" w:afterAutospacing="1"/>
        <w:rPr>
          <w:rFonts w:ascii="Times New Roman" w:hAnsi="Times New Roman"/>
          <w:sz w:val="20"/>
          <w:szCs w:val="20"/>
        </w:rPr>
      </w:pPr>
      <w:r w:rsidRPr="00FA3709">
        <w:rPr>
          <w:rFonts w:ascii="Times New Roman" w:hAnsi="Times New Roman"/>
          <w:sz w:val="20"/>
          <w:szCs w:val="20"/>
        </w:rPr>
        <w:t>(3) If, in any fiscal year beginning on or after July 1, 2015, an LEA fails to meet the requirement of paragraph (b)(2)(ii) or (iv) of this section and the LEA is relying on the combination of State and local funds, or the combination of State and local funds on a per capita basis, to meet the requirements of paragraph (a) or (b) of this section, the level of expenditures required of the LEA for the fiscal year subsequent to the year of the failure is the amount that would have been required under paragraph (b)(2)(ii) or (iv) in the absence of that failure, not the LEA's reduced level of expenditures.Show citation box</w:t>
      </w:r>
    </w:p>
    <w:p w:rsidR="008306AC" w:rsidRPr="00FA3709" w:rsidRDefault="008306AC" w:rsidP="006D655C">
      <w:pPr>
        <w:tabs>
          <w:tab w:val="left" w:pos="90"/>
        </w:tabs>
        <w:spacing w:before="100" w:beforeAutospacing="1" w:after="100" w:afterAutospacing="1"/>
        <w:rPr>
          <w:rFonts w:ascii="Times New Roman" w:hAnsi="Times New Roman"/>
          <w:sz w:val="20"/>
          <w:szCs w:val="20"/>
        </w:rPr>
      </w:pPr>
      <w:r w:rsidRPr="00FA3709">
        <w:rPr>
          <w:rFonts w:ascii="Times New Roman" w:hAnsi="Times New Roman"/>
          <w:sz w:val="20"/>
          <w:szCs w:val="20"/>
        </w:rPr>
        <w:t xml:space="preserve">(d) </w:t>
      </w:r>
      <w:r w:rsidRPr="00FA3709">
        <w:rPr>
          <w:rFonts w:ascii="Times New Roman" w:hAnsi="Times New Roman"/>
          <w:i/>
          <w:iCs/>
          <w:sz w:val="20"/>
          <w:szCs w:val="20"/>
        </w:rPr>
        <w:t>Consequence of failure to maintain effort.</w:t>
      </w:r>
      <w:r w:rsidRPr="00FA3709">
        <w:rPr>
          <w:rFonts w:ascii="Times New Roman" w:hAnsi="Times New Roman"/>
          <w:sz w:val="20"/>
          <w:szCs w:val="20"/>
        </w:rPr>
        <w:t xml:space="preserve"> If an LEA fails to maintain its level of expenditures for the education of children with disabilities in accordance with paragraph (b) of this section, the SEA is liable in a recovery action under section 452 of the General Education Provisions Act (</w:t>
      </w:r>
      <w:hyperlink r:id="rId20" w:tgtFrame="_blank" w:history="1">
        <w:r w:rsidRPr="00FA3709">
          <w:rPr>
            <w:rStyle w:val="Hyperlink"/>
            <w:rFonts w:ascii="Times New Roman" w:hAnsi="Times New Roman"/>
            <w:color w:val="auto"/>
            <w:sz w:val="20"/>
            <w:szCs w:val="20"/>
          </w:rPr>
          <w:t>20 U.S.C. 1234</w:t>
        </w:r>
      </w:hyperlink>
      <w:r w:rsidRPr="00FA3709">
        <w:rPr>
          <w:rFonts w:ascii="Times New Roman" w:hAnsi="Times New Roman"/>
          <w:sz w:val="20"/>
          <w:szCs w:val="20"/>
        </w:rPr>
        <w:t>a) to return to the Department, using non-Federal funds, an amount equal to the amount by which the LEA failed to maintain its level of expenditures in accordance with paragraph (b) of this section in that fiscal year, or the amount of the LEA's Part B subgrant in that fiscal year, whichever is lower. (Approved by the Office of Management and Budget under control number 1820-0600)</w:t>
      </w:r>
    </w:p>
    <w:p w:rsidR="008306AC" w:rsidRPr="00FA3709" w:rsidRDefault="008306AC" w:rsidP="006D655C">
      <w:pPr>
        <w:tabs>
          <w:tab w:val="left" w:pos="90"/>
        </w:tabs>
        <w:rPr>
          <w:rFonts w:ascii="Times New Roman" w:hAnsi="Times New Roman"/>
          <w:sz w:val="20"/>
          <w:szCs w:val="20"/>
        </w:rPr>
      </w:pPr>
      <w:r w:rsidRPr="00FA3709">
        <w:rPr>
          <w:rFonts w:ascii="Times New Roman" w:hAnsi="Times New Roman"/>
          <w:sz w:val="20"/>
          <w:szCs w:val="20"/>
        </w:rPr>
        <w:t xml:space="preserve">(Authority: </w:t>
      </w:r>
      <w:hyperlink r:id="rId21" w:tgtFrame="_blank" w:history="1">
        <w:r w:rsidRPr="00FA3709">
          <w:rPr>
            <w:rStyle w:val="Hyperlink"/>
            <w:rFonts w:ascii="Times New Roman" w:hAnsi="Times New Roman"/>
            <w:color w:val="auto"/>
            <w:sz w:val="20"/>
            <w:szCs w:val="20"/>
          </w:rPr>
          <w:t>20 U.S.C. 1413</w:t>
        </w:r>
      </w:hyperlink>
      <w:r w:rsidRPr="00FA3709">
        <w:rPr>
          <w:rFonts w:ascii="Times New Roman" w:hAnsi="Times New Roman"/>
          <w:sz w:val="20"/>
          <w:szCs w:val="20"/>
        </w:rPr>
        <w:t>(a</w:t>
      </w:r>
      <w:proofErr w:type="gramStart"/>
      <w:r w:rsidRPr="00FA3709">
        <w:rPr>
          <w:rFonts w:ascii="Times New Roman" w:hAnsi="Times New Roman"/>
          <w:sz w:val="20"/>
          <w:szCs w:val="20"/>
        </w:rPr>
        <w:t>)(</w:t>
      </w:r>
      <w:proofErr w:type="gramEnd"/>
      <w:r w:rsidRPr="00FA3709">
        <w:rPr>
          <w:rFonts w:ascii="Times New Roman" w:hAnsi="Times New Roman"/>
          <w:sz w:val="20"/>
          <w:szCs w:val="20"/>
        </w:rPr>
        <w:t xml:space="preserve">2)(A), </w:t>
      </w:r>
      <w:hyperlink r:id="rId22" w:tgtFrame="_blank" w:history="1">
        <w:r w:rsidRPr="00FA3709">
          <w:rPr>
            <w:rStyle w:val="Hyperlink"/>
            <w:rFonts w:ascii="Times New Roman" w:hAnsi="Times New Roman"/>
            <w:color w:val="auto"/>
            <w:sz w:val="20"/>
            <w:szCs w:val="20"/>
          </w:rPr>
          <w:t>Pub. L. 113-76</w:t>
        </w:r>
      </w:hyperlink>
      <w:r w:rsidRPr="00FA3709">
        <w:rPr>
          <w:rFonts w:ascii="Times New Roman" w:hAnsi="Times New Roman"/>
          <w:sz w:val="20"/>
          <w:szCs w:val="20"/>
        </w:rPr>
        <w:t xml:space="preserve">, 128 Stat. 5, 394 (2014), </w:t>
      </w:r>
      <w:hyperlink r:id="rId23" w:tgtFrame="_blank" w:history="1">
        <w:r w:rsidRPr="00FA3709">
          <w:rPr>
            <w:rStyle w:val="Hyperlink"/>
            <w:rFonts w:ascii="Times New Roman" w:hAnsi="Times New Roman"/>
            <w:color w:val="auto"/>
            <w:sz w:val="20"/>
            <w:szCs w:val="20"/>
          </w:rPr>
          <w:t>Pub. L. 113-235</w:t>
        </w:r>
      </w:hyperlink>
      <w:r w:rsidRPr="00FA3709">
        <w:rPr>
          <w:rFonts w:ascii="Times New Roman" w:hAnsi="Times New Roman"/>
          <w:sz w:val="20"/>
          <w:szCs w:val="20"/>
        </w:rPr>
        <w:t>, 128 Stat. 2130, 2499 (2014))</w:t>
      </w:r>
    </w:p>
    <w:p w:rsidR="00676C7C" w:rsidRPr="00FA3709" w:rsidRDefault="00D92C0B" w:rsidP="006D655C">
      <w:pPr>
        <w:tabs>
          <w:tab w:val="left" w:pos="90"/>
        </w:tabs>
        <w:spacing w:before="100" w:beforeAutospacing="1" w:after="100" w:afterAutospacing="1" w:line="240" w:lineRule="auto"/>
        <w:outlineLvl w:val="1"/>
        <w:rPr>
          <w:rFonts w:ascii="Times New Roman" w:eastAsia="Times New Roman" w:hAnsi="Times New Roman"/>
          <w:b/>
          <w:bCs/>
          <w:sz w:val="20"/>
          <w:szCs w:val="20"/>
          <w:u w:val="single"/>
          <w:lang w:val="en"/>
        </w:rPr>
      </w:pPr>
      <w:r w:rsidRPr="00FA3709">
        <w:rPr>
          <w:rFonts w:ascii="Times New Roman" w:eastAsia="Times New Roman" w:hAnsi="Times New Roman"/>
          <w:b/>
          <w:bCs/>
          <w:sz w:val="20"/>
          <w:szCs w:val="20"/>
          <w:u w:val="single"/>
          <w:lang w:val="en"/>
        </w:rPr>
        <w:t xml:space="preserve"> </w:t>
      </w:r>
      <w:r w:rsidRPr="00FA3709">
        <w:rPr>
          <w:rStyle w:val="sectno"/>
          <w:rFonts w:ascii="Times New Roman" w:hAnsi="Times New Roman"/>
          <w:sz w:val="20"/>
          <w:szCs w:val="20"/>
          <w:u w:val="single"/>
          <w:lang w:val="en"/>
        </w:rPr>
        <w:t>§</w:t>
      </w:r>
      <w:r w:rsidR="00676C7C" w:rsidRPr="00FA3709">
        <w:rPr>
          <w:rFonts w:ascii="Times New Roman" w:eastAsia="Times New Roman" w:hAnsi="Times New Roman"/>
          <w:b/>
          <w:bCs/>
          <w:sz w:val="20"/>
          <w:szCs w:val="20"/>
          <w:u w:val="single"/>
          <w:lang w:val="en"/>
        </w:rPr>
        <w:t xml:space="preserve"> 300.204 Exception to maintenance of effort.</w:t>
      </w:r>
    </w:p>
    <w:p w:rsidR="00676C7C" w:rsidRPr="00FA3709" w:rsidRDefault="00676C7C" w:rsidP="006D655C">
      <w:pPr>
        <w:tabs>
          <w:tab w:val="left" w:pos="90"/>
        </w:tabs>
        <w:spacing w:before="100" w:beforeAutospacing="1" w:after="100" w:afterAutospacing="1" w:line="240" w:lineRule="auto"/>
        <w:rPr>
          <w:rFonts w:ascii="Times New Roman" w:eastAsia="Times New Roman" w:hAnsi="Times New Roman"/>
          <w:sz w:val="20"/>
          <w:szCs w:val="20"/>
          <w:lang w:val="en"/>
        </w:rPr>
      </w:pPr>
      <w:r w:rsidRPr="00FA3709">
        <w:rPr>
          <w:rFonts w:ascii="Times New Roman" w:eastAsia="Times New Roman" w:hAnsi="Times New Roman"/>
          <w:sz w:val="20"/>
          <w:szCs w:val="20"/>
          <w:lang w:val="en"/>
        </w:rPr>
        <w:t xml:space="preserve">Notwithstanding the restriction in Sec. 300.203(a), an LEA may reduce the level of expenditures by the LEA under Part B of the Act below the level of those expenditures for the preceding fiscal year if the reduction is attributable to any of the following: </w:t>
      </w:r>
    </w:p>
    <w:p w:rsidR="00676C7C" w:rsidRPr="00FA3709" w:rsidRDefault="008A5851" w:rsidP="006D655C">
      <w:pPr>
        <w:tabs>
          <w:tab w:val="left" w:pos="90"/>
        </w:tabs>
        <w:spacing w:before="100" w:beforeAutospacing="1" w:after="100" w:afterAutospacing="1" w:line="240" w:lineRule="auto"/>
        <w:rPr>
          <w:rFonts w:ascii="Times New Roman" w:eastAsia="Times New Roman" w:hAnsi="Times New Roman"/>
          <w:sz w:val="20"/>
          <w:szCs w:val="20"/>
          <w:lang w:val="en"/>
        </w:rPr>
      </w:pPr>
      <w:hyperlink r:id="rId24" w:history="1">
        <w:r w:rsidR="00676C7C" w:rsidRPr="00FA3709">
          <w:rPr>
            <w:rFonts w:ascii="Times New Roman" w:eastAsia="Times New Roman" w:hAnsi="Times New Roman"/>
            <w:sz w:val="20"/>
            <w:szCs w:val="20"/>
            <w:u w:val="single"/>
            <w:lang w:val="en"/>
          </w:rPr>
          <w:t xml:space="preserve">(a) </w:t>
        </w:r>
      </w:hyperlink>
      <w:r w:rsidR="00676C7C" w:rsidRPr="00FA3709">
        <w:rPr>
          <w:rFonts w:ascii="Times New Roman" w:eastAsia="Times New Roman" w:hAnsi="Times New Roman"/>
          <w:sz w:val="20"/>
          <w:szCs w:val="20"/>
          <w:lang w:val="en"/>
        </w:rPr>
        <w:t xml:space="preserve">The voluntary departure, by retirement or otherwise, or departure for just cause, of special education or related services personnel. </w:t>
      </w:r>
    </w:p>
    <w:p w:rsidR="00676C7C" w:rsidRPr="00FA3709" w:rsidRDefault="008A5851" w:rsidP="006D655C">
      <w:pPr>
        <w:tabs>
          <w:tab w:val="left" w:pos="90"/>
        </w:tabs>
        <w:spacing w:before="100" w:beforeAutospacing="1" w:after="100" w:afterAutospacing="1" w:line="240" w:lineRule="auto"/>
        <w:rPr>
          <w:rFonts w:ascii="Times New Roman" w:eastAsia="Times New Roman" w:hAnsi="Times New Roman"/>
          <w:sz w:val="20"/>
          <w:szCs w:val="20"/>
          <w:lang w:val="en"/>
        </w:rPr>
      </w:pPr>
      <w:hyperlink r:id="rId25" w:history="1">
        <w:r w:rsidR="00676C7C" w:rsidRPr="00FA3709">
          <w:rPr>
            <w:rFonts w:ascii="Times New Roman" w:eastAsia="Times New Roman" w:hAnsi="Times New Roman"/>
            <w:sz w:val="20"/>
            <w:szCs w:val="20"/>
            <w:u w:val="single"/>
            <w:lang w:val="en"/>
          </w:rPr>
          <w:t xml:space="preserve">(b) </w:t>
        </w:r>
      </w:hyperlink>
      <w:r w:rsidR="00676C7C" w:rsidRPr="00FA3709">
        <w:rPr>
          <w:rFonts w:ascii="Times New Roman" w:eastAsia="Times New Roman" w:hAnsi="Times New Roman"/>
          <w:sz w:val="20"/>
          <w:szCs w:val="20"/>
          <w:lang w:val="en"/>
        </w:rPr>
        <w:t xml:space="preserve">A decrease in the enrollment of children with disabilities. </w:t>
      </w:r>
    </w:p>
    <w:p w:rsidR="00676C7C" w:rsidRPr="00FA3709" w:rsidRDefault="008A5851" w:rsidP="006D655C">
      <w:pPr>
        <w:tabs>
          <w:tab w:val="left" w:pos="90"/>
        </w:tabs>
        <w:spacing w:before="100" w:beforeAutospacing="1" w:after="100" w:afterAutospacing="1" w:line="240" w:lineRule="auto"/>
        <w:rPr>
          <w:rFonts w:ascii="Times New Roman" w:eastAsia="Times New Roman" w:hAnsi="Times New Roman"/>
          <w:sz w:val="20"/>
          <w:szCs w:val="20"/>
          <w:lang w:val="en"/>
        </w:rPr>
      </w:pPr>
      <w:hyperlink r:id="rId26" w:history="1">
        <w:r w:rsidR="00676C7C" w:rsidRPr="00FA3709">
          <w:rPr>
            <w:rFonts w:ascii="Times New Roman" w:eastAsia="Times New Roman" w:hAnsi="Times New Roman"/>
            <w:sz w:val="20"/>
            <w:szCs w:val="20"/>
            <w:u w:val="single"/>
            <w:lang w:val="en"/>
          </w:rPr>
          <w:t xml:space="preserve">(c) </w:t>
        </w:r>
      </w:hyperlink>
      <w:r w:rsidR="00676C7C" w:rsidRPr="00FA3709">
        <w:rPr>
          <w:rFonts w:ascii="Times New Roman" w:eastAsia="Times New Roman" w:hAnsi="Times New Roman"/>
          <w:sz w:val="20"/>
          <w:szCs w:val="20"/>
          <w:lang w:val="en"/>
        </w:rPr>
        <w:t xml:space="preserve">The termination of the obligation of the agency, consistent with this part, to provide a program of special education to a particular child with a disability that is an exceptionally costly program, as determined by the SEA, because the child-- </w:t>
      </w:r>
    </w:p>
    <w:p w:rsidR="00676C7C" w:rsidRPr="00FA3709" w:rsidRDefault="008A5851" w:rsidP="006D655C">
      <w:pPr>
        <w:tabs>
          <w:tab w:val="left" w:pos="90"/>
        </w:tabs>
        <w:spacing w:before="100" w:beforeAutospacing="1" w:after="100" w:afterAutospacing="1" w:line="240" w:lineRule="auto"/>
        <w:rPr>
          <w:rFonts w:ascii="Times New Roman" w:eastAsia="Times New Roman" w:hAnsi="Times New Roman"/>
          <w:sz w:val="20"/>
          <w:szCs w:val="20"/>
          <w:lang w:val="en"/>
        </w:rPr>
      </w:pPr>
      <w:hyperlink r:id="rId27" w:history="1">
        <w:r w:rsidR="00676C7C" w:rsidRPr="00FA3709">
          <w:rPr>
            <w:rFonts w:ascii="Times New Roman" w:eastAsia="Times New Roman" w:hAnsi="Times New Roman"/>
            <w:sz w:val="20"/>
            <w:szCs w:val="20"/>
            <w:u w:val="single"/>
            <w:lang w:val="en"/>
          </w:rPr>
          <w:t xml:space="preserve">(1) </w:t>
        </w:r>
      </w:hyperlink>
      <w:r w:rsidR="00676C7C" w:rsidRPr="00FA3709">
        <w:rPr>
          <w:rFonts w:ascii="Times New Roman" w:eastAsia="Times New Roman" w:hAnsi="Times New Roman"/>
          <w:sz w:val="20"/>
          <w:szCs w:val="20"/>
          <w:lang w:val="en"/>
        </w:rPr>
        <w:t xml:space="preserve">Has left the jurisdiction of the agency; </w:t>
      </w:r>
    </w:p>
    <w:p w:rsidR="00676C7C" w:rsidRPr="00FA3709" w:rsidRDefault="008A5851" w:rsidP="006D655C">
      <w:pPr>
        <w:tabs>
          <w:tab w:val="left" w:pos="90"/>
        </w:tabs>
        <w:spacing w:before="100" w:beforeAutospacing="1" w:after="100" w:afterAutospacing="1" w:line="240" w:lineRule="auto"/>
        <w:rPr>
          <w:rFonts w:ascii="Times New Roman" w:eastAsia="Times New Roman" w:hAnsi="Times New Roman"/>
          <w:sz w:val="20"/>
          <w:szCs w:val="20"/>
          <w:lang w:val="en"/>
        </w:rPr>
      </w:pPr>
      <w:hyperlink r:id="rId28" w:history="1">
        <w:r w:rsidR="00676C7C" w:rsidRPr="00FA3709">
          <w:rPr>
            <w:rFonts w:ascii="Times New Roman" w:eastAsia="Times New Roman" w:hAnsi="Times New Roman"/>
            <w:sz w:val="20"/>
            <w:szCs w:val="20"/>
            <w:u w:val="single"/>
            <w:lang w:val="en"/>
          </w:rPr>
          <w:t xml:space="preserve">(2) </w:t>
        </w:r>
      </w:hyperlink>
      <w:r w:rsidR="00676C7C" w:rsidRPr="00FA3709">
        <w:rPr>
          <w:rFonts w:ascii="Times New Roman" w:eastAsia="Times New Roman" w:hAnsi="Times New Roman"/>
          <w:sz w:val="20"/>
          <w:szCs w:val="20"/>
          <w:lang w:val="en"/>
        </w:rPr>
        <w:t xml:space="preserve">Has reached the age at which the obligation of the agency to provide FAPE to the child has terminated; or </w:t>
      </w:r>
    </w:p>
    <w:p w:rsidR="00676C7C" w:rsidRPr="00FA3709" w:rsidRDefault="008A5851" w:rsidP="006D655C">
      <w:pPr>
        <w:tabs>
          <w:tab w:val="left" w:pos="90"/>
        </w:tabs>
        <w:spacing w:before="100" w:beforeAutospacing="1" w:after="100" w:afterAutospacing="1" w:line="240" w:lineRule="auto"/>
        <w:rPr>
          <w:rFonts w:ascii="Times New Roman" w:eastAsia="Times New Roman" w:hAnsi="Times New Roman"/>
          <w:sz w:val="20"/>
          <w:szCs w:val="20"/>
          <w:lang w:val="en"/>
        </w:rPr>
      </w:pPr>
      <w:hyperlink r:id="rId29" w:history="1">
        <w:r w:rsidR="00676C7C" w:rsidRPr="00FA3709">
          <w:rPr>
            <w:rFonts w:ascii="Times New Roman" w:eastAsia="Times New Roman" w:hAnsi="Times New Roman"/>
            <w:sz w:val="20"/>
            <w:szCs w:val="20"/>
            <w:u w:val="single"/>
            <w:lang w:val="en"/>
          </w:rPr>
          <w:t xml:space="preserve">(3) </w:t>
        </w:r>
      </w:hyperlink>
      <w:r w:rsidR="00676C7C" w:rsidRPr="00FA3709">
        <w:rPr>
          <w:rFonts w:ascii="Times New Roman" w:eastAsia="Times New Roman" w:hAnsi="Times New Roman"/>
          <w:sz w:val="20"/>
          <w:szCs w:val="20"/>
          <w:lang w:val="en"/>
        </w:rPr>
        <w:t xml:space="preserve">No longer needs the program of special education. </w:t>
      </w:r>
    </w:p>
    <w:p w:rsidR="00676C7C" w:rsidRPr="00FA3709" w:rsidRDefault="008A5851" w:rsidP="006D655C">
      <w:pPr>
        <w:tabs>
          <w:tab w:val="left" w:pos="90"/>
        </w:tabs>
        <w:spacing w:before="100" w:beforeAutospacing="1" w:after="100" w:afterAutospacing="1" w:line="240" w:lineRule="auto"/>
        <w:rPr>
          <w:rFonts w:ascii="Times New Roman" w:eastAsia="Times New Roman" w:hAnsi="Times New Roman"/>
          <w:sz w:val="20"/>
          <w:szCs w:val="20"/>
          <w:lang w:val="en"/>
        </w:rPr>
      </w:pPr>
      <w:hyperlink r:id="rId30" w:history="1">
        <w:r w:rsidR="00676C7C" w:rsidRPr="00FA3709">
          <w:rPr>
            <w:rFonts w:ascii="Times New Roman" w:eastAsia="Times New Roman" w:hAnsi="Times New Roman"/>
            <w:sz w:val="20"/>
            <w:szCs w:val="20"/>
            <w:u w:val="single"/>
            <w:lang w:val="en"/>
          </w:rPr>
          <w:t xml:space="preserve">(d) </w:t>
        </w:r>
      </w:hyperlink>
      <w:r w:rsidR="00676C7C" w:rsidRPr="00FA3709">
        <w:rPr>
          <w:rFonts w:ascii="Times New Roman" w:eastAsia="Times New Roman" w:hAnsi="Times New Roman"/>
          <w:sz w:val="20"/>
          <w:szCs w:val="20"/>
          <w:lang w:val="en"/>
        </w:rPr>
        <w:t xml:space="preserve">The termination of costly expenditures for long-term purchases, such as the acquisition of equipment or the construction of school facilities. </w:t>
      </w:r>
    </w:p>
    <w:p w:rsidR="00676C7C" w:rsidRPr="00FA3709" w:rsidRDefault="008A5851" w:rsidP="006D655C">
      <w:pPr>
        <w:tabs>
          <w:tab w:val="left" w:pos="90"/>
        </w:tabs>
        <w:spacing w:before="100" w:beforeAutospacing="1" w:after="100" w:afterAutospacing="1" w:line="240" w:lineRule="auto"/>
        <w:rPr>
          <w:rFonts w:ascii="Times New Roman" w:eastAsia="Times New Roman" w:hAnsi="Times New Roman"/>
          <w:sz w:val="20"/>
          <w:szCs w:val="20"/>
          <w:lang w:val="en"/>
        </w:rPr>
      </w:pPr>
      <w:hyperlink r:id="rId31" w:history="1">
        <w:r w:rsidR="00676C7C" w:rsidRPr="00FA3709">
          <w:rPr>
            <w:rFonts w:ascii="Times New Roman" w:eastAsia="Times New Roman" w:hAnsi="Times New Roman"/>
            <w:sz w:val="20"/>
            <w:szCs w:val="20"/>
            <w:u w:val="single"/>
            <w:lang w:val="en"/>
          </w:rPr>
          <w:t xml:space="preserve">(e) </w:t>
        </w:r>
      </w:hyperlink>
      <w:r w:rsidR="00676C7C" w:rsidRPr="00FA3709">
        <w:rPr>
          <w:rFonts w:ascii="Times New Roman" w:eastAsia="Times New Roman" w:hAnsi="Times New Roman"/>
          <w:sz w:val="20"/>
          <w:szCs w:val="20"/>
          <w:lang w:val="en"/>
        </w:rPr>
        <w:t xml:space="preserve">The assumption of cost by the high cost fund operated by the SEA under Sec. 300.704(c). </w:t>
      </w:r>
    </w:p>
    <w:p w:rsidR="00676C7C" w:rsidRPr="00FA3709" w:rsidRDefault="00676C7C" w:rsidP="006D655C">
      <w:pPr>
        <w:tabs>
          <w:tab w:val="left" w:pos="90"/>
        </w:tabs>
        <w:spacing w:before="100" w:beforeAutospacing="1" w:after="100" w:afterAutospacing="1" w:line="240" w:lineRule="auto"/>
        <w:rPr>
          <w:rFonts w:ascii="Times New Roman" w:eastAsia="Times New Roman" w:hAnsi="Times New Roman"/>
          <w:sz w:val="20"/>
          <w:szCs w:val="20"/>
          <w:lang w:val="en"/>
        </w:rPr>
      </w:pPr>
      <w:r w:rsidRPr="00FA3709">
        <w:rPr>
          <w:rFonts w:ascii="Times New Roman" w:eastAsia="Times New Roman" w:hAnsi="Times New Roman"/>
          <w:sz w:val="20"/>
          <w:szCs w:val="20"/>
          <w:lang w:val="en"/>
        </w:rPr>
        <w:t>(Authority: 20 U.S.C. 1413(a</w:t>
      </w:r>
      <w:proofErr w:type="gramStart"/>
      <w:r w:rsidRPr="00FA3709">
        <w:rPr>
          <w:rFonts w:ascii="Times New Roman" w:eastAsia="Times New Roman" w:hAnsi="Times New Roman"/>
          <w:sz w:val="20"/>
          <w:szCs w:val="20"/>
          <w:lang w:val="en"/>
        </w:rPr>
        <w:t>)(</w:t>
      </w:r>
      <w:proofErr w:type="gramEnd"/>
      <w:r w:rsidRPr="00FA3709">
        <w:rPr>
          <w:rFonts w:ascii="Times New Roman" w:eastAsia="Times New Roman" w:hAnsi="Times New Roman"/>
          <w:sz w:val="20"/>
          <w:szCs w:val="20"/>
          <w:lang w:val="en"/>
        </w:rPr>
        <w:t xml:space="preserve">2)(B) ) </w:t>
      </w:r>
    </w:p>
    <w:p w:rsidR="00676C7C" w:rsidRPr="00FA3709" w:rsidRDefault="00D92C0B" w:rsidP="006D655C">
      <w:pPr>
        <w:tabs>
          <w:tab w:val="left" w:pos="90"/>
        </w:tabs>
        <w:spacing w:before="100" w:beforeAutospacing="1" w:after="100" w:afterAutospacing="1" w:line="240" w:lineRule="auto"/>
        <w:outlineLvl w:val="1"/>
        <w:rPr>
          <w:rFonts w:ascii="Times New Roman" w:eastAsia="Times New Roman" w:hAnsi="Times New Roman"/>
          <w:b/>
          <w:bCs/>
          <w:sz w:val="20"/>
          <w:szCs w:val="20"/>
          <w:u w:val="single"/>
          <w:lang w:val="en"/>
        </w:rPr>
      </w:pPr>
      <w:r w:rsidRPr="00FA3709">
        <w:rPr>
          <w:rStyle w:val="sectno"/>
          <w:rFonts w:ascii="Times New Roman" w:hAnsi="Times New Roman"/>
          <w:sz w:val="20"/>
          <w:szCs w:val="20"/>
          <w:u w:val="single"/>
          <w:lang w:val="en"/>
        </w:rPr>
        <w:t>§</w:t>
      </w:r>
      <w:r w:rsidR="00676C7C" w:rsidRPr="00FA3709">
        <w:rPr>
          <w:rFonts w:ascii="Times New Roman" w:eastAsia="Times New Roman" w:hAnsi="Times New Roman"/>
          <w:b/>
          <w:bCs/>
          <w:sz w:val="20"/>
          <w:szCs w:val="20"/>
          <w:u w:val="single"/>
          <w:lang w:val="en"/>
        </w:rPr>
        <w:t>300.205 Adjustment to local fiscal efforts in certain fiscal years.</w:t>
      </w:r>
    </w:p>
    <w:p w:rsidR="00676C7C" w:rsidRPr="00FA3709" w:rsidRDefault="008A5851" w:rsidP="006D655C">
      <w:pPr>
        <w:tabs>
          <w:tab w:val="left" w:pos="90"/>
        </w:tabs>
        <w:spacing w:before="100" w:beforeAutospacing="1" w:after="100" w:afterAutospacing="1" w:line="240" w:lineRule="auto"/>
        <w:rPr>
          <w:rFonts w:ascii="Times New Roman" w:eastAsia="Times New Roman" w:hAnsi="Times New Roman"/>
          <w:sz w:val="20"/>
          <w:szCs w:val="20"/>
          <w:lang w:val="en"/>
        </w:rPr>
      </w:pPr>
      <w:hyperlink r:id="rId32" w:history="1">
        <w:r w:rsidR="00676C7C" w:rsidRPr="00FA3709">
          <w:rPr>
            <w:rFonts w:ascii="Times New Roman" w:eastAsia="Times New Roman" w:hAnsi="Times New Roman"/>
            <w:sz w:val="20"/>
            <w:szCs w:val="20"/>
            <w:u w:val="single"/>
            <w:lang w:val="en"/>
          </w:rPr>
          <w:t xml:space="preserve">(a) </w:t>
        </w:r>
      </w:hyperlink>
      <w:r w:rsidR="00676C7C" w:rsidRPr="00FA3709">
        <w:rPr>
          <w:rFonts w:ascii="Times New Roman" w:eastAsia="Times New Roman" w:hAnsi="Times New Roman"/>
          <w:sz w:val="20"/>
          <w:szCs w:val="20"/>
          <w:lang w:val="en"/>
        </w:rPr>
        <w:t>Amounts in excess. Notwithstanding Sec. 300.202(a</w:t>
      </w:r>
      <w:proofErr w:type="gramStart"/>
      <w:r w:rsidR="00676C7C" w:rsidRPr="00FA3709">
        <w:rPr>
          <w:rFonts w:ascii="Times New Roman" w:eastAsia="Times New Roman" w:hAnsi="Times New Roman"/>
          <w:sz w:val="20"/>
          <w:szCs w:val="20"/>
          <w:lang w:val="en"/>
        </w:rPr>
        <w:t>)(</w:t>
      </w:r>
      <w:proofErr w:type="gramEnd"/>
      <w:r w:rsidR="00676C7C" w:rsidRPr="00FA3709">
        <w:rPr>
          <w:rFonts w:ascii="Times New Roman" w:eastAsia="Times New Roman" w:hAnsi="Times New Roman"/>
          <w:sz w:val="20"/>
          <w:szCs w:val="20"/>
          <w:lang w:val="en"/>
        </w:rPr>
        <w:t xml:space="preserve">2) and (b) and Sec. 300.203(a), and except as provided in paragraph (d) of this section and Sec. 300.230(e)(2), for any fiscal year for which the allocation received by an LEA under Sec. 300.705 exceeds the amount the LEA received for the previous fiscal year, the LEA may reduce the level of expenditures otherwise required by Sec. 300.203(a) by not more than 50 percent of the amount of that excess. </w:t>
      </w:r>
    </w:p>
    <w:p w:rsidR="00676C7C" w:rsidRPr="00FA3709" w:rsidRDefault="008A5851" w:rsidP="006D655C">
      <w:pPr>
        <w:tabs>
          <w:tab w:val="left" w:pos="90"/>
        </w:tabs>
        <w:spacing w:before="100" w:beforeAutospacing="1" w:after="100" w:afterAutospacing="1" w:line="240" w:lineRule="auto"/>
        <w:rPr>
          <w:rFonts w:ascii="Times New Roman" w:eastAsia="Times New Roman" w:hAnsi="Times New Roman"/>
          <w:sz w:val="20"/>
          <w:szCs w:val="20"/>
          <w:lang w:val="en"/>
        </w:rPr>
      </w:pPr>
      <w:hyperlink r:id="rId33" w:history="1">
        <w:r w:rsidR="00676C7C" w:rsidRPr="00FA3709">
          <w:rPr>
            <w:rFonts w:ascii="Times New Roman" w:eastAsia="Times New Roman" w:hAnsi="Times New Roman"/>
            <w:sz w:val="20"/>
            <w:szCs w:val="20"/>
            <w:u w:val="single"/>
            <w:lang w:val="en"/>
          </w:rPr>
          <w:t xml:space="preserve">(b) </w:t>
        </w:r>
      </w:hyperlink>
      <w:r w:rsidR="00676C7C" w:rsidRPr="00FA3709">
        <w:rPr>
          <w:rFonts w:ascii="Times New Roman" w:eastAsia="Times New Roman" w:hAnsi="Times New Roman"/>
          <w:sz w:val="20"/>
          <w:szCs w:val="20"/>
          <w:lang w:val="en"/>
        </w:rPr>
        <w:t xml:space="preserve">Use of amounts to carry out activities under </w:t>
      </w:r>
      <w:r w:rsidR="006E7CE8" w:rsidRPr="00FA3709">
        <w:rPr>
          <w:rFonts w:ascii="Times New Roman" w:eastAsia="Times New Roman" w:hAnsi="Times New Roman"/>
          <w:sz w:val="20"/>
          <w:szCs w:val="20"/>
          <w:lang w:val="en"/>
        </w:rPr>
        <w:t>ESEA as amended by ESSA</w:t>
      </w:r>
      <w:r w:rsidR="00676C7C" w:rsidRPr="00FA3709">
        <w:rPr>
          <w:rFonts w:ascii="Times New Roman" w:eastAsia="Times New Roman" w:hAnsi="Times New Roman"/>
          <w:sz w:val="20"/>
          <w:szCs w:val="20"/>
          <w:lang w:val="en"/>
        </w:rPr>
        <w:t xml:space="preserve">. If an LEA exercises the authority under paragraph (a) of this section, the LEA must use an amount of local funds equal to the reduction in expenditures under paragraph (a) of this section to </w:t>
      </w:r>
      <w:r w:rsidR="00676C7C" w:rsidRPr="00FA3709">
        <w:rPr>
          <w:rFonts w:ascii="Times New Roman" w:eastAsia="Times New Roman" w:hAnsi="Times New Roman"/>
          <w:sz w:val="20"/>
          <w:szCs w:val="20"/>
          <w:lang w:val="en"/>
        </w:rPr>
        <w:lastRenderedPageBreak/>
        <w:t xml:space="preserve">carry out activities that could be supported with funds under the </w:t>
      </w:r>
      <w:r w:rsidR="006E7CE8" w:rsidRPr="00FA3709">
        <w:rPr>
          <w:rFonts w:ascii="Times New Roman" w:eastAsia="Times New Roman" w:hAnsi="Times New Roman"/>
          <w:sz w:val="20"/>
          <w:szCs w:val="20"/>
          <w:lang w:val="en"/>
        </w:rPr>
        <w:t>ESEA as amended by ESSA</w:t>
      </w:r>
      <w:r w:rsidR="00676C7C" w:rsidRPr="00FA3709">
        <w:rPr>
          <w:rFonts w:ascii="Times New Roman" w:eastAsia="Times New Roman" w:hAnsi="Times New Roman"/>
          <w:sz w:val="20"/>
          <w:szCs w:val="20"/>
          <w:lang w:val="en"/>
        </w:rPr>
        <w:t xml:space="preserve"> regardless of whether the LEA is using funds under the </w:t>
      </w:r>
      <w:r w:rsidR="006E7CE8" w:rsidRPr="00FA3709">
        <w:rPr>
          <w:rFonts w:ascii="Times New Roman" w:eastAsia="Times New Roman" w:hAnsi="Times New Roman"/>
          <w:sz w:val="20"/>
          <w:szCs w:val="20"/>
          <w:lang w:val="en"/>
        </w:rPr>
        <w:t xml:space="preserve">ESEA </w:t>
      </w:r>
      <w:r w:rsidR="001171F1" w:rsidRPr="00FA3709">
        <w:rPr>
          <w:rFonts w:ascii="Times New Roman" w:eastAsia="Times New Roman" w:hAnsi="Times New Roman"/>
          <w:sz w:val="20"/>
          <w:szCs w:val="20"/>
          <w:lang w:val="en"/>
        </w:rPr>
        <w:t xml:space="preserve">as amended by ESSA </w:t>
      </w:r>
      <w:r w:rsidR="00676C7C" w:rsidRPr="00FA3709">
        <w:rPr>
          <w:rFonts w:ascii="Times New Roman" w:eastAsia="Times New Roman" w:hAnsi="Times New Roman"/>
          <w:sz w:val="20"/>
          <w:szCs w:val="20"/>
          <w:lang w:val="en"/>
        </w:rPr>
        <w:t xml:space="preserve">for those activities. </w:t>
      </w:r>
    </w:p>
    <w:p w:rsidR="00676C7C" w:rsidRPr="00FA3709" w:rsidRDefault="008A5851" w:rsidP="006D655C">
      <w:pPr>
        <w:tabs>
          <w:tab w:val="left" w:pos="90"/>
        </w:tabs>
        <w:spacing w:before="100" w:beforeAutospacing="1" w:after="100" w:afterAutospacing="1" w:line="240" w:lineRule="auto"/>
        <w:rPr>
          <w:rFonts w:ascii="Times New Roman" w:eastAsia="Times New Roman" w:hAnsi="Times New Roman"/>
          <w:sz w:val="20"/>
          <w:szCs w:val="20"/>
          <w:lang w:val="en"/>
        </w:rPr>
      </w:pPr>
      <w:hyperlink r:id="rId34" w:history="1">
        <w:r w:rsidR="00676C7C" w:rsidRPr="00FA3709">
          <w:rPr>
            <w:rFonts w:ascii="Times New Roman" w:eastAsia="Times New Roman" w:hAnsi="Times New Roman"/>
            <w:sz w:val="20"/>
            <w:szCs w:val="20"/>
            <w:u w:val="single"/>
            <w:lang w:val="en"/>
          </w:rPr>
          <w:t xml:space="preserve">(c) </w:t>
        </w:r>
      </w:hyperlink>
      <w:r w:rsidR="00676C7C" w:rsidRPr="00FA3709">
        <w:rPr>
          <w:rFonts w:ascii="Times New Roman" w:eastAsia="Times New Roman" w:hAnsi="Times New Roman"/>
          <w:sz w:val="20"/>
          <w:szCs w:val="20"/>
          <w:lang w:val="en"/>
        </w:rPr>
        <w:t xml:space="preserve">State prohibition. Notwithstanding paragraph (a) of this section, if an SEA determines that an LEA is unable to establish and maintain programs of FAPE that meet the requirements of section 613(a) of the Act and this part or the SEA has taken action against the LEA under section 616 of the Act and subpart F of these regulations, the SEA must prohibit the LEA from reducing the level of expenditures under paragraph (a) of this section for that fiscal year. </w:t>
      </w:r>
    </w:p>
    <w:p w:rsidR="00676C7C" w:rsidRPr="00FA3709" w:rsidRDefault="008A5851" w:rsidP="006D655C">
      <w:pPr>
        <w:tabs>
          <w:tab w:val="left" w:pos="90"/>
        </w:tabs>
        <w:spacing w:before="100" w:beforeAutospacing="1" w:after="100" w:afterAutospacing="1" w:line="240" w:lineRule="auto"/>
        <w:rPr>
          <w:rFonts w:ascii="Times New Roman" w:eastAsia="Times New Roman" w:hAnsi="Times New Roman"/>
          <w:sz w:val="20"/>
          <w:szCs w:val="20"/>
          <w:lang w:val="en"/>
        </w:rPr>
      </w:pPr>
      <w:hyperlink r:id="rId35" w:history="1">
        <w:r w:rsidR="00676C7C" w:rsidRPr="00FA3709">
          <w:rPr>
            <w:rFonts w:ascii="Times New Roman" w:eastAsia="Times New Roman" w:hAnsi="Times New Roman"/>
            <w:sz w:val="20"/>
            <w:szCs w:val="20"/>
            <w:u w:val="single"/>
            <w:lang w:val="en"/>
          </w:rPr>
          <w:t xml:space="preserve">(d) </w:t>
        </w:r>
      </w:hyperlink>
      <w:r w:rsidR="00676C7C" w:rsidRPr="00FA3709">
        <w:rPr>
          <w:rFonts w:ascii="Times New Roman" w:eastAsia="Times New Roman" w:hAnsi="Times New Roman"/>
          <w:sz w:val="20"/>
          <w:szCs w:val="20"/>
          <w:lang w:val="en"/>
        </w:rPr>
        <w:t xml:space="preserve">Special rule. The amount of funds expended by an LEA for early intervening services under Sec. 300.226 shall count toward the maximum amount of expenditures that the LEA may reduce under paragraph (a) of this section. </w:t>
      </w:r>
    </w:p>
    <w:p w:rsidR="00676C7C" w:rsidRPr="00FA3709" w:rsidRDefault="00676C7C" w:rsidP="006D655C">
      <w:pPr>
        <w:tabs>
          <w:tab w:val="left" w:pos="90"/>
        </w:tabs>
        <w:spacing w:before="100" w:beforeAutospacing="1" w:after="100" w:afterAutospacing="1" w:line="240" w:lineRule="auto"/>
        <w:rPr>
          <w:rFonts w:ascii="Times New Roman" w:eastAsia="Times New Roman" w:hAnsi="Times New Roman"/>
          <w:sz w:val="20"/>
          <w:szCs w:val="20"/>
          <w:lang w:val="en"/>
        </w:rPr>
      </w:pPr>
      <w:r w:rsidRPr="00FA3709">
        <w:rPr>
          <w:rFonts w:ascii="Times New Roman" w:eastAsia="Times New Roman" w:hAnsi="Times New Roman"/>
          <w:sz w:val="20"/>
          <w:szCs w:val="20"/>
          <w:lang w:val="en"/>
        </w:rPr>
        <w:t>(Authority: 20 U.S.C. 1413(a</w:t>
      </w:r>
      <w:proofErr w:type="gramStart"/>
      <w:r w:rsidRPr="00FA3709">
        <w:rPr>
          <w:rFonts w:ascii="Times New Roman" w:eastAsia="Times New Roman" w:hAnsi="Times New Roman"/>
          <w:sz w:val="20"/>
          <w:szCs w:val="20"/>
          <w:lang w:val="en"/>
        </w:rPr>
        <w:t>)(</w:t>
      </w:r>
      <w:proofErr w:type="gramEnd"/>
      <w:r w:rsidRPr="00FA3709">
        <w:rPr>
          <w:rFonts w:ascii="Times New Roman" w:eastAsia="Times New Roman" w:hAnsi="Times New Roman"/>
          <w:sz w:val="20"/>
          <w:szCs w:val="20"/>
          <w:lang w:val="en"/>
        </w:rPr>
        <w:t xml:space="preserve">2)(C) ) </w:t>
      </w:r>
    </w:p>
    <w:p w:rsidR="00676C7C" w:rsidRPr="00FA3709" w:rsidRDefault="00D92C0B" w:rsidP="006D655C">
      <w:pPr>
        <w:tabs>
          <w:tab w:val="left" w:pos="90"/>
        </w:tabs>
        <w:spacing w:before="100" w:beforeAutospacing="1" w:after="100" w:afterAutospacing="1" w:line="240" w:lineRule="auto"/>
        <w:outlineLvl w:val="1"/>
        <w:rPr>
          <w:rFonts w:ascii="Times New Roman" w:eastAsia="Times New Roman" w:hAnsi="Times New Roman"/>
          <w:b/>
          <w:bCs/>
          <w:sz w:val="20"/>
          <w:szCs w:val="20"/>
          <w:u w:val="single"/>
          <w:lang w:val="en"/>
        </w:rPr>
      </w:pPr>
      <w:r w:rsidRPr="00FA3709">
        <w:rPr>
          <w:rStyle w:val="sectno"/>
          <w:rFonts w:ascii="Times New Roman" w:hAnsi="Times New Roman"/>
          <w:sz w:val="20"/>
          <w:szCs w:val="20"/>
          <w:u w:val="single"/>
          <w:lang w:val="en"/>
        </w:rPr>
        <w:t>§</w:t>
      </w:r>
      <w:r w:rsidR="00676C7C" w:rsidRPr="00FA3709">
        <w:rPr>
          <w:rFonts w:ascii="Times New Roman" w:eastAsia="Times New Roman" w:hAnsi="Times New Roman"/>
          <w:b/>
          <w:bCs/>
          <w:sz w:val="20"/>
          <w:szCs w:val="20"/>
          <w:u w:val="single"/>
          <w:lang w:val="en"/>
        </w:rPr>
        <w:t>300.206 School</w:t>
      </w:r>
      <w:r w:rsidRPr="00FA3709">
        <w:rPr>
          <w:rFonts w:ascii="Times New Roman" w:eastAsia="Times New Roman" w:hAnsi="Times New Roman"/>
          <w:b/>
          <w:bCs/>
          <w:sz w:val="20"/>
          <w:szCs w:val="20"/>
          <w:u w:val="single"/>
          <w:lang w:val="en"/>
        </w:rPr>
        <w:t xml:space="preserve"> </w:t>
      </w:r>
      <w:r w:rsidR="00676C7C" w:rsidRPr="00FA3709">
        <w:rPr>
          <w:rFonts w:ascii="Times New Roman" w:eastAsia="Times New Roman" w:hAnsi="Times New Roman"/>
          <w:b/>
          <w:bCs/>
          <w:sz w:val="20"/>
          <w:szCs w:val="20"/>
          <w:u w:val="single"/>
          <w:lang w:val="en"/>
        </w:rPr>
        <w:t xml:space="preserve">wide programs under title I of the </w:t>
      </w:r>
      <w:r w:rsidR="006E7CE8" w:rsidRPr="00FA3709">
        <w:rPr>
          <w:rFonts w:ascii="Times New Roman" w:eastAsia="Times New Roman" w:hAnsi="Times New Roman"/>
          <w:b/>
          <w:bCs/>
          <w:sz w:val="20"/>
          <w:szCs w:val="20"/>
          <w:u w:val="single"/>
          <w:lang w:val="en"/>
        </w:rPr>
        <w:t>ESEA as amended by ESSA</w:t>
      </w:r>
      <w:r w:rsidR="00676C7C" w:rsidRPr="00FA3709">
        <w:rPr>
          <w:rFonts w:ascii="Times New Roman" w:eastAsia="Times New Roman" w:hAnsi="Times New Roman"/>
          <w:b/>
          <w:bCs/>
          <w:sz w:val="20"/>
          <w:szCs w:val="20"/>
          <w:u w:val="single"/>
          <w:lang w:val="en"/>
        </w:rPr>
        <w:t>.</w:t>
      </w:r>
    </w:p>
    <w:p w:rsidR="00676C7C" w:rsidRPr="00FA3709" w:rsidRDefault="008A5851" w:rsidP="006D655C">
      <w:pPr>
        <w:tabs>
          <w:tab w:val="left" w:pos="90"/>
        </w:tabs>
        <w:spacing w:before="100" w:beforeAutospacing="1" w:after="100" w:afterAutospacing="1" w:line="240" w:lineRule="auto"/>
        <w:rPr>
          <w:rFonts w:ascii="Times New Roman" w:eastAsia="Times New Roman" w:hAnsi="Times New Roman"/>
          <w:sz w:val="20"/>
          <w:szCs w:val="20"/>
          <w:lang w:val="en"/>
        </w:rPr>
      </w:pPr>
      <w:hyperlink r:id="rId36" w:history="1">
        <w:r w:rsidR="00676C7C" w:rsidRPr="00FA3709">
          <w:rPr>
            <w:rFonts w:ascii="Times New Roman" w:eastAsia="Times New Roman" w:hAnsi="Times New Roman"/>
            <w:sz w:val="20"/>
            <w:szCs w:val="20"/>
            <w:u w:val="single"/>
            <w:lang w:val="en"/>
          </w:rPr>
          <w:t>(</w:t>
        </w:r>
        <w:proofErr w:type="gramStart"/>
        <w:r w:rsidR="00676C7C" w:rsidRPr="00FA3709">
          <w:rPr>
            <w:rFonts w:ascii="Times New Roman" w:eastAsia="Times New Roman" w:hAnsi="Times New Roman"/>
            <w:sz w:val="20"/>
            <w:szCs w:val="20"/>
            <w:u w:val="single"/>
            <w:lang w:val="en"/>
          </w:rPr>
          <w:t>a</w:t>
        </w:r>
        <w:proofErr w:type="gramEnd"/>
        <w:r w:rsidR="00676C7C" w:rsidRPr="00FA3709">
          <w:rPr>
            <w:rFonts w:ascii="Times New Roman" w:eastAsia="Times New Roman" w:hAnsi="Times New Roman"/>
            <w:sz w:val="20"/>
            <w:szCs w:val="20"/>
            <w:u w:val="single"/>
            <w:lang w:val="en"/>
          </w:rPr>
          <w:t xml:space="preserve">) </w:t>
        </w:r>
      </w:hyperlink>
      <w:r w:rsidR="00676C7C" w:rsidRPr="00FA3709">
        <w:rPr>
          <w:rFonts w:ascii="Times New Roman" w:eastAsia="Times New Roman" w:hAnsi="Times New Roman"/>
          <w:sz w:val="20"/>
          <w:szCs w:val="20"/>
          <w:lang w:val="en"/>
        </w:rPr>
        <w:t xml:space="preserve">General. Notwithstanding the provisions of Sec. Sec. 300.202 and 300.203 or any other provision of Part B of the Act, an LEA may use funds received under Part B of the Act for any fiscal year to carry out a schoolwide program under section 1114 of the </w:t>
      </w:r>
      <w:r w:rsidR="006E7CE8" w:rsidRPr="00FA3709">
        <w:rPr>
          <w:rFonts w:ascii="Times New Roman" w:eastAsia="Times New Roman" w:hAnsi="Times New Roman"/>
          <w:sz w:val="20"/>
          <w:szCs w:val="20"/>
          <w:lang w:val="en"/>
        </w:rPr>
        <w:t>ESEA as amended by ESSA</w:t>
      </w:r>
      <w:r w:rsidR="00676C7C" w:rsidRPr="00FA3709">
        <w:rPr>
          <w:rFonts w:ascii="Times New Roman" w:eastAsia="Times New Roman" w:hAnsi="Times New Roman"/>
          <w:sz w:val="20"/>
          <w:szCs w:val="20"/>
          <w:lang w:val="en"/>
        </w:rPr>
        <w:t xml:space="preserve">, except that the amount used in any schoolwide program may not exceed-- </w:t>
      </w:r>
    </w:p>
    <w:p w:rsidR="00676C7C" w:rsidRPr="00FA3709" w:rsidRDefault="008A5851" w:rsidP="006D655C">
      <w:pPr>
        <w:tabs>
          <w:tab w:val="left" w:pos="90"/>
        </w:tabs>
        <w:spacing w:before="100" w:beforeAutospacing="1" w:after="100" w:afterAutospacing="1" w:line="240" w:lineRule="auto"/>
        <w:rPr>
          <w:rFonts w:ascii="Times New Roman" w:eastAsia="Times New Roman" w:hAnsi="Times New Roman"/>
          <w:sz w:val="20"/>
          <w:szCs w:val="20"/>
          <w:lang w:val="en"/>
        </w:rPr>
      </w:pPr>
      <w:hyperlink r:id="rId37" w:history="1">
        <w:r w:rsidR="00676C7C" w:rsidRPr="00FA3709">
          <w:rPr>
            <w:rFonts w:ascii="Times New Roman" w:eastAsia="Times New Roman" w:hAnsi="Times New Roman"/>
            <w:sz w:val="20"/>
            <w:szCs w:val="20"/>
            <w:u w:val="single"/>
            <w:lang w:val="en"/>
          </w:rPr>
          <w:t xml:space="preserve">(1) </w:t>
        </w:r>
      </w:hyperlink>
    </w:p>
    <w:p w:rsidR="00676C7C" w:rsidRPr="00FA3709" w:rsidRDefault="008A5851" w:rsidP="006D655C">
      <w:pPr>
        <w:tabs>
          <w:tab w:val="left" w:pos="90"/>
        </w:tabs>
        <w:spacing w:before="100" w:beforeAutospacing="1" w:after="100" w:afterAutospacing="1" w:line="240" w:lineRule="auto"/>
        <w:rPr>
          <w:rFonts w:ascii="Times New Roman" w:eastAsia="Times New Roman" w:hAnsi="Times New Roman"/>
          <w:sz w:val="20"/>
          <w:szCs w:val="20"/>
          <w:lang w:val="en"/>
        </w:rPr>
      </w:pPr>
      <w:hyperlink r:id="rId38" w:history="1">
        <w:r w:rsidR="00676C7C" w:rsidRPr="00FA3709">
          <w:rPr>
            <w:rFonts w:ascii="Times New Roman" w:eastAsia="Times New Roman" w:hAnsi="Times New Roman"/>
            <w:sz w:val="20"/>
            <w:szCs w:val="20"/>
            <w:u w:val="single"/>
            <w:lang w:val="en"/>
          </w:rPr>
          <w:t xml:space="preserve">(i) </w:t>
        </w:r>
      </w:hyperlink>
      <w:r w:rsidR="00676C7C" w:rsidRPr="00FA3709">
        <w:rPr>
          <w:rFonts w:ascii="Times New Roman" w:eastAsia="Times New Roman" w:hAnsi="Times New Roman"/>
          <w:sz w:val="20"/>
          <w:szCs w:val="20"/>
          <w:lang w:val="en"/>
        </w:rPr>
        <w:t xml:space="preserve">The amount received by the LEA under Part B of the Act for that fiscal year; divided by </w:t>
      </w:r>
    </w:p>
    <w:p w:rsidR="00676C7C" w:rsidRPr="00FA3709" w:rsidRDefault="008A5851" w:rsidP="006D655C">
      <w:pPr>
        <w:tabs>
          <w:tab w:val="left" w:pos="90"/>
        </w:tabs>
        <w:spacing w:before="100" w:beforeAutospacing="1" w:after="100" w:afterAutospacing="1" w:line="240" w:lineRule="auto"/>
        <w:rPr>
          <w:rFonts w:ascii="Times New Roman" w:eastAsia="Times New Roman" w:hAnsi="Times New Roman"/>
          <w:sz w:val="20"/>
          <w:szCs w:val="20"/>
          <w:lang w:val="en"/>
        </w:rPr>
      </w:pPr>
      <w:hyperlink r:id="rId39" w:history="1">
        <w:r w:rsidR="00676C7C" w:rsidRPr="00FA3709">
          <w:rPr>
            <w:rFonts w:ascii="Times New Roman" w:eastAsia="Times New Roman" w:hAnsi="Times New Roman"/>
            <w:sz w:val="20"/>
            <w:szCs w:val="20"/>
            <w:u w:val="single"/>
            <w:lang w:val="en"/>
          </w:rPr>
          <w:t xml:space="preserve">(ii) </w:t>
        </w:r>
      </w:hyperlink>
      <w:r w:rsidR="00676C7C" w:rsidRPr="00FA3709">
        <w:rPr>
          <w:rFonts w:ascii="Times New Roman" w:eastAsia="Times New Roman" w:hAnsi="Times New Roman"/>
          <w:sz w:val="20"/>
          <w:szCs w:val="20"/>
          <w:lang w:val="en"/>
        </w:rPr>
        <w:t xml:space="preserve">The number of children with disabilities in the jurisdiction of the LEA; and multiplied by </w:t>
      </w:r>
    </w:p>
    <w:p w:rsidR="00676C7C" w:rsidRPr="00FA3709" w:rsidRDefault="008A5851" w:rsidP="006D655C">
      <w:pPr>
        <w:tabs>
          <w:tab w:val="left" w:pos="90"/>
        </w:tabs>
        <w:spacing w:before="100" w:beforeAutospacing="1" w:after="100" w:afterAutospacing="1" w:line="240" w:lineRule="auto"/>
        <w:rPr>
          <w:rFonts w:ascii="Times New Roman" w:eastAsia="Times New Roman" w:hAnsi="Times New Roman"/>
          <w:sz w:val="20"/>
          <w:szCs w:val="20"/>
          <w:lang w:val="en"/>
        </w:rPr>
      </w:pPr>
      <w:hyperlink r:id="rId40" w:history="1">
        <w:r w:rsidR="00676C7C" w:rsidRPr="00FA3709">
          <w:rPr>
            <w:rFonts w:ascii="Times New Roman" w:eastAsia="Times New Roman" w:hAnsi="Times New Roman"/>
            <w:sz w:val="20"/>
            <w:szCs w:val="20"/>
            <w:u w:val="single"/>
            <w:lang w:val="en"/>
          </w:rPr>
          <w:t xml:space="preserve">(2) </w:t>
        </w:r>
      </w:hyperlink>
      <w:r w:rsidR="00676C7C" w:rsidRPr="00FA3709">
        <w:rPr>
          <w:rFonts w:ascii="Times New Roman" w:eastAsia="Times New Roman" w:hAnsi="Times New Roman"/>
          <w:sz w:val="20"/>
          <w:szCs w:val="20"/>
          <w:lang w:val="en"/>
        </w:rPr>
        <w:t xml:space="preserve">The number of children with disabilities participating in the schoolwide program. </w:t>
      </w:r>
    </w:p>
    <w:p w:rsidR="00676C7C" w:rsidRPr="00FA3709" w:rsidRDefault="008A5851" w:rsidP="006D655C">
      <w:pPr>
        <w:tabs>
          <w:tab w:val="left" w:pos="90"/>
        </w:tabs>
        <w:spacing w:before="100" w:beforeAutospacing="1" w:after="100" w:afterAutospacing="1" w:line="240" w:lineRule="auto"/>
        <w:rPr>
          <w:rFonts w:ascii="Times New Roman" w:eastAsia="Times New Roman" w:hAnsi="Times New Roman"/>
          <w:sz w:val="20"/>
          <w:szCs w:val="20"/>
          <w:lang w:val="en"/>
        </w:rPr>
      </w:pPr>
      <w:hyperlink r:id="rId41" w:history="1">
        <w:r w:rsidR="00676C7C" w:rsidRPr="00FA3709">
          <w:rPr>
            <w:rFonts w:ascii="Times New Roman" w:eastAsia="Times New Roman" w:hAnsi="Times New Roman"/>
            <w:sz w:val="20"/>
            <w:szCs w:val="20"/>
            <w:u w:val="single"/>
            <w:lang w:val="en"/>
          </w:rPr>
          <w:t xml:space="preserve">(b) </w:t>
        </w:r>
      </w:hyperlink>
      <w:r w:rsidR="00676C7C" w:rsidRPr="00FA3709">
        <w:rPr>
          <w:rFonts w:ascii="Times New Roman" w:eastAsia="Times New Roman" w:hAnsi="Times New Roman"/>
          <w:sz w:val="20"/>
          <w:szCs w:val="20"/>
          <w:lang w:val="en"/>
        </w:rPr>
        <w:t xml:space="preserve">Funding conditions. The funds described in paragraph (a) of this section are subject to the following conditions: </w:t>
      </w:r>
    </w:p>
    <w:p w:rsidR="00676C7C" w:rsidRPr="00FA3709" w:rsidRDefault="008A5851" w:rsidP="006D655C">
      <w:pPr>
        <w:tabs>
          <w:tab w:val="left" w:pos="90"/>
        </w:tabs>
        <w:spacing w:before="100" w:beforeAutospacing="1" w:after="100" w:afterAutospacing="1" w:line="240" w:lineRule="auto"/>
        <w:rPr>
          <w:rFonts w:ascii="Times New Roman" w:eastAsia="Times New Roman" w:hAnsi="Times New Roman"/>
          <w:sz w:val="20"/>
          <w:szCs w:val="20"/>
          <w:lang w:val="en"/>
        </w:rPr>
      </w:pPr>
      <w:hyperlink r:id="rId42" w:history="1">
        <w:r w:rsidR="00676C7C" w:rsidRPr="00FA3709">
          <w:rPr>
            <w:rFonts w:ascii="Times New Roman" w:eastAsia="Times New Roman" w:hAnsi="Times New Roman"/>
            <w:sz w:val="20"/>
            <w:szCs w:val="20"/>
            <w:u w:val="single"/>
            <w:lang w:val="en"/>
          </w:rPr>
          <w:t xml:space="preserve">(1) </w:t>
        </w:r>
      </w:hyperlink>
      <w:r w:rsidR="00676C7C" w:rsidRPr="00FA3709">
        <w:rPr>
          <w:rFonts w:ascii="Times New Roman" w:eastAsia="Times New Roman" w:hAnsi="Times New Roman"/>
          <w:sz w:val="20"/>
          <w:szCs w:val="20"/>
          <w:lang w:val="en"/>
        </w:rPr>
        <w:t>The funds must be considered as Federal Part B funds for purposes of the calculations required by Sec. 300.202(a</w:t>
      </w:r>
      <w:proofErr w:type="gramStart"/>
      <w:r w:rsidR="00676C7C" w:rsidRPr="00FA3709">
        <w:rPr>
          <w:rFonts w:ascii="Times New Roman" w:eastAsia="Times New Roman" w:hAnsi="Times New Roman"/>
          <w:sz w:val="20"/>
          <w:szCs w:val="20"/>
          <w:lang w:val="en"/>
        </w:rPr>
        <w:t>)(</w:t>
      </w:r>
      <w:proofErr w:type="gramEnd"/>
      <w:r w:rsidR="00676C7C" w:rsidRPr="00FA3709">
        <w:rPr>
          <w:rFonts w:ascii="Times New Roman" w:eastAsia="Times New Roman" w:hAnsi="Times New Roman"/>
          <w:sz w:val="20"/>
          <w:szCs w:val="20"/>
          <w:lang w:val="en"/>
        </w:rPr>
        <w:t xml:space="preserve">2) and (a)(3). </w:t>
      </w:r>
    </w:p>
    <w:p w:rsidR="00676C7C" w:rsidRPr="00FA3709" w:rsidRDefault="008A5851" w:rsidP="006D655C">
      <w:pPr>
        <w:tabs>
          <w:tab w:val="left" w:pos="90"/>
        </w:tabs>
        <w:spacing w:before="100" w:beforeAutospacing="1" w:after="100" w:afterAutospacing="1" w:line="240" w:lineRule="auto"/>
        <w:rPr>
          <w:rFonts w:ascii="Times New Roman" w:eastAsia="Times New Roman" w:hAnsi="Times New Roman"/>
          <w:sz w:val="20"/>
          <w:szCs w:val="20"/>
          <w:lang w:val="en"/>
        </w:rPr>
      </w:pPr>
      <w:hyperlink r:id="rId43" w:history="1">
        <w:r w:rsidR="00676C7C" w:rsidRPr="00FA3709">
          <w:rPr>
            <w:rFonts w:ascii="Times New Roman" w:eastAsia="Times New Roman" w:hAnsi="Times New Roman"/>
            <w:sz w:val="20"/>
            <w:szCs w:val="20"/>
            <w:u w:val="single"/>
            <w:lang w:val="en"/>
          </w:rPr>
          <w:t xml:space="preserve">(2) </w:t>
        </w:r>
      </w:hyperlink>
      <w:r w:rsidR="00676C7C" w:rsidRPr="00FA3709">
        <w:rPr>
          <w:rFonts w:ascii="Times New Roman" w:eastAsia="Times New Roman" w:hAnsi="Times New Roman"/>
          <w:sz w:val="20"/>
          <w:szCs w:val="20"/>
          <w:lang w:val="en"/>
        </w:rPr>
        <w:t>The funds may be used without regard to the requirements of Sec. 300.202(a</w:t>
      </w:r>
      <w:proofErr w:type="gramStart"/>
      <w:r w:rsidR="00676C7C" w:rsidRPr="00FA3709">
        <w:rPr>
          <w:rFonts w:ascii="Times New Roman" w:eastAsia="Times New Roman" w:hAnsi="Times New Roman"/>
          <w:sz w:val="20"/>
          <w:szCs w:val="20"/>
          <w:lang w:val="en"/>
        </w:rPr>
        <w:t>)(</w:t>
      </w:r>
      <w:proofErr w:type="gramEnd"/>
      <w:r w:rsidR="00676C7C" w:rsidRPr="00FA3709">
        <w:rPr>
          <w:rFonts w:ascii="Times New Roman" w:eastAsia="Times New Roman" w:hAnsi="Times New Roman"/>
          <w:sz w:val="20"/>
          <w:szCs w:val="20"/>
          <w:lang w:val="en"/>
        </w:rPr>
        <w:t xml:space="preserve">1). </w:t>
      </w:r>
    </w:p>
    <w:p w:rsidR="00676C7C" w:rsidRPr="00FA3709" w:rsidRDefault="008A5851" w:rsidP="006D655C">
      <w:pPr>
        <w:tabs>
          <w:tab w:val="left" w:pos="90"/>
        </w:tabs>
        <w:spacing w:before="100" w:beforeAutospacing="1" w:after="100" w:afterAutospacing="1" w:line="240" w:lineRule="auto"/>
        <w:rPr>
          <w:rFonts w:ascii="Times New Roman" w:eastAsia="Times New Roman" w:hAnsi="Times New Roman"/>
          <w:sz w:val="20"/>
          <w:szCs w:val="20"/>
          <w:lang w:val="en"/>
        </w:rPr>
      </w:pPr>
      <w:hyperlink r:id="rId44" w:history="1">
        <w:r w:rsidR="00676C7C" w:rsidRPr="00FA3709">
          <w:rPr>
            <w:rFonts w:ascii="Times New Roman" w:eastAsia="Times New Roman" w:hAnsi="Times New Roman"/>
            <w:sz w:val="20"/>
            <w:szCs w:val="20"/>
            <w:u w:val="single"/>
            <w:lang w:val="en"/>
          </w:rPr>
          <w:t xml:space="preserve">(c) </w:t>
        </w:r>
      </w:hyperlink>
      <w:r w:rsidR="00676C7C" w:rsidRPr="00FA3709">
        <w:rPr>
          <w:rFonts w:ascii="Times New Roman" w:eastAsia="Times New Roman" w:hAnsi="Times New Roman"/>
          <w:sz w:val="20"/>
          <w:szCs w:val="20"/>
          <w:lang w:val="en"/>
        </w:rPr>
        <w:t xml:space="preserve">Meeting other Part B requirements. Except as provided in paragraph (b) of this section, all other requirements of Part B of the Act must be met by an LEA using Part B funds in accordance with paragraph (a) of this section, including ensuring that children with disabilities in schoolwide program schools-- </w:t>
      </w:r>
    </w:p>
    <w:p w:rsidR="00676C7C" w:rsidRPr="00FA3709" w:rsidRDefault="008A5851" w:rsidP="006D655C">
      <w:pPr>
        <w:tabs>
          <w:tab w:val="left" w:pos="90"/>
        </w:tabs>
        <w:spacing w:before="100" w:beforeAutospacing="1" w:after="100" w:afterAutospacing="1" w:line="240" w:lineRule="auto"/>
        <w:rPr>
          <w:rFonts w:ascii="Times New Roman" w:eastAsia="Times New Roman" w:hAnsi="Times New Roman"/>
          <w:sz w:val="20"/>
          <w:szCs w:val="20"/>
          <w:lang w:val="en"/>
        </w:rPr>
      </w:pPr>
      <w:hyperlink r:id="rId45" w:history="1">
        <w:r w:rsidR="00676C7C" w:rsidRPr="00FA3709">
          <w:rPr>
            <w:rFonts w:ascii="Times New Roman" w:eastAsia="Times New Roman" w:hAnsi="Times New Roman"/>
            <w:sz w:val="20"/>
            <w:szCs w:val="20"/>
            <w:u w:val="single"/>
            <w:lang w:val="en"/>
          </w:rPr>
          <w:t xml:space="preserve">(1) </w:t>
        </w:r>
      </w:hyperlink>
      <w:r w:rsidR="00676C7C" w:rsidRPr="00FA3709">
        <w:rPr>
          <w:rFonts w:ascii="Times New Roman" w:eastAsia="Times New Roman" w:hAnsi="Times New Roman"/>
          <w:sz w:val="20"/>
          <w:szCs w:val="20"/>
          <w:lang w:val="en"/>
        </w:rPr>
        <w:t xml:space="preserve">Receive services in accordance with a properly developed IEP; and </w:t>
      </w:r>
    </w:p>
    <w:p w:rsidR="00676C7C" w:rsidRPr="00FA3709" w:rsidRDefault="008A5851" w:rsidP="006D655C">
      <w:pPr>
        <w:tabs>
          <w:tab w:val="left" w:pos="90"/>
        </w:tabs>
        <w:spacing w:before="100" w:beforeAutospacing="1" w:after="100" w:afterAutospacing="1" w:line="240" w:lineRule="auto"/>
        <w:rPr>
          <w:rFonts w:ascii="Times New Roman" w:eastAsia="Times New Roman" w:hAnsi="Times New Roman"/>
          <w:sz w:val="20"/>
          <w:szCs w:val="20"/>
          <w:lang w:val="en"/>
        </w:rPr>
      </w:pPr>
      <w:hyperlink r:id="rId46" w:history="1">
        <w:r w:rsidR="00676C7C" w:rsidRPr="00FA3709">
          <w:rPr>
            <w:rFonts w:ascii="Times New Roman" w:eastAsia="Times New Roman" w:hAnsi="Times New Roman"/>
            <w:sz w:val="20"/>
            <w:szCs w:val="20"/>
            <w:u w:val="single"/>
            <w:lang w:val="en"/>
          </w:rPr>
          <w:t xml:space="preserve">(2) </w:t>
        </w:r>
      </w:hyperlink>
      <w:r w:rsidR="00676C7C" w:rsidRPr="00FA3709">
        <w:rPr>
          <w:rFonts w:ascii="Times New Roman" w:eastAsia="Times New Roman" w:hAnsi="Times New Roman"/>
          <w:sz w:val="20"/>
          <w:szCs w:val="20"/>
          <w:lang w:val="en"/>
        </w:rPr>
        <w:t xml:space="preserve">Are afforded all of the rights and services guaranteed to children with disabilities under the Act. </w:t>
      </w:r>
    </w:p>
    <w:p w:rsidR="00676C7C" w:rsidRPr="00FA3709" w:rsidRDefault="00676C7C" w:rsidP="006D655C">
      <w:pPr>
        <w:tabs>
          <w:tab w:val="left" w:pos="90"/>
        </w:tabs>
        <w:spacing w:before="100" w:beforeAutospacing="1" w:after="100" w:afterAutospacing="1" w:line="240" w:lineRule="auto"/>
        <w:rPr>
          <w:rFonts w:ascii="Times New Roman" w:eastAsia="Times New Roman" w:hAnsi="Times New Roman"/>
          <w:sz w:val="20"/>
          <w:szCs w:val="20"/>
          <w:lang w:val="en"/>
        </w:rPr>
      </w:pPr>
      <w:r w:rsidRPr="00FA3709">
        <w:rPr>
          <w:rFonts w:ascii="Times New Roman" w:eastAsia="Times New Roman" w:hAnsi="Times New Roman"/>
          <w:sz w:val="20"/>
          <w:szCs w:val="20"/>
          <w:lang w:val="en"/>
        </w:rPr>
        <w:t>(Authority: 20 U.S.C. 1413(a</w:t>
      </w:r>
      <w:proofErr w:type="gramStart"/>
      <w:r w:rsidRPr="00FA3709">
        <w:rPr>
          <w:rFonts w:ascii="Times New Roman" w:eastAsia="Times New Roman" w:hAnsi="Times New Roman"/>
          <w:sz w:val="20"/>
          <w:szCs w:val="20"/>
          <w:lang w:val="en"/>
        </w:rPr>
        <w:t>)(</w:t>
      </w:r>
      <w:proofErr w:type="gramEnd"/>
      <w:r w:rsidRPr="00FA3709">
        <w:rPr>
          <w:rFonts w:ascii="Times New Roman" w:eastAsia="Times New Roman" w:hAnsi="Times New Roman"/>
          <w:sz w:val="20"/>
          <w:szCs w:val="20"/>
          <w:lang w:val="en"/>
        </w:rPr>
        <w:t>2)(D) )</w:t>
      </w:r>
    </w:p>
    <w:p w:rsidR="00676C7C" w:rsidRPr="00FA3709" w:rsidRDefault="00D92C0B" w:rsidP="006D655C">
      <w:pPr>
        <w:tabs>
          <w:tab w:val="left" w:pos="90"/>
        </w:tabs>
        <w:spacing w:before="100" w:beforeAutospacing="1" w:after="100" w:afterAutospacing="1" w:line="240" w:lineRule="auto"/>
        <w:outlineLvl w:val="1"/>
        <w:rPr>
          <w:rFonts w:ascii="Times New Roman" w:eastAsia="Times New Roman" w:hAnsi="Times New Roman"/>
          <w:b/>
          <w:bCs/>
          <w:sz w:val="20"/>
          <w:szCs w:val="20"/>
          <w:u w:val="single"/>
          <w:lang w:val="en"/>
        </w:rPr>
      </w:pPr>
      <w:r w:rsidRPr="00FA3709">
        <w:rPr>
          <w:rStyle w:val="sectno"/>
          <w:rFonts w:ascii="Times New Roman" w:hAnsi="Times New Roman"/>
          <w:sz w:val="20"/>
          <w:szCs w:val="20"/>
          <w:u w:val="single"/>
          <w:lang w:val="en"/>
        </w:rPr>
        <w:t>§</w:t>
      </w:r>
      <w:r w:rsidR="00676C7C" w:rsidRPr="00FA3709">
        <w:rPr>
          <w:rFonts w:ascii="Times New Roman" w:eastAsia="Times New Roman" w:hAnsi="Times New Roman"/>
          <w:b/>
          <w:bCs/>
          <w:sz w:val="20"/>
          <w:szCs w:val="20"/>
          <w:u w:val="single"/>
          <w:lang w:val="en"/>
        </w:rPr>
        <w:t>300.207 Personnel development.</w:t>
      </w:r>
    </w:p>
    <w:p w:rsidR="00676C7C" w:rsidRPr="00FA3709" w:rsidRDefault="00676C7C" w:rsidP="006D655C">
      <w:pPr>
        <w:tabs>
          <w:tab w:val="left" w:pos="90"/>
        </w:tabs>
        <w:spacing w:before="100" w:beforeAutospacing="1" w:after="100" w:afterAutospacing="1" w:line="240" w:lineRule="auto"/>
        <w:rPr>
          <w:rFonts w:ascii="Times New Roman" w:eastAsia="Times New Roman" w:hAnsi="Times New Roman"/>
          <w:sz w:val="20"/>
          <w:szCs w:val="20"/>
          <w:lang w:val="en"/>
        </w:rPr>
      </w:pPr>
      <w:r w:rsidRPr="00FA3709">
        <w:rPr>
          <w:rFonts w:ascii="Times New Roman" w:eastAsia="Times New Roman" w:hAnsi="Times New Roman"/>
          <w:sz w:val="20"/>
          <w:szCs w:val="20"/>
          <w:lang w:val="en"/>
        </w:rPr>
        <w:t xml:space="preserve">The LEA must ensure that all personnel necessary to carry out Part B of the Act are appropriately and adequately prepared, subject to the requirements of Sec. 300.156 (related to personnel qualifications) and section 2122 of the </w:t>
      </w:r>
      <w:r w:rsidR="006E7CE8" w:rsidRPr="00FA3709">
        <w:rPr>
          <w:rFonts w:ascii="Times New Roman" w:eastAsia="Times New Roman" w:hAnsi="Times New Roman"/>
          <w:sz w:val="20"/>
          <w:szCs w:val="20"/>
          <w:lang w:val="en"/>
        </w:rPr>
        <w:t>ESEA as amended by ESSA</w:t>
      </w:r>
      <w:r w:rsidRPr="00FA3709">
        <w:rPr>
          <w:rFonts w:ascii="Times New Roman" w:eastAsia="Times New Roman" w:hAnsi="Times New Roman"/>
          <w:sz w:val="20"/>
          <w:szCs w:val="20"/>
          <w:lang w:val="en"/>
        </w:rPr>
        <w:t xml:space="preserve">. </w:t>
      </w:r>
    </w:p>
    <w:p w:rsidR="00676C7C" w:rsidRPr="00FA3709" w:rsidRDefault="00676C7C" w:rsidP="006D655C">
      <w:pPr>
        <w:tabs>
          <w:tab w:val="left" w:pos="90"/>
        </w:tabs>
        <w:spacing w:before="100" w:beforeAutospacing="1" w:after="100" w:afterAutospacing="1" w:line="240" w:lineRule="auto"/>
        <w:rPr>
          <w:rFonts w:ascii="Times New Roman" w:eastAsia="Times New Roman" w:hAnsi="Times New Roman"/>
          <w:sz w:val="20"/>
          <w:szCs w:val="20"/>
          <w:lang w:val="en"/>
        </w:rPr>
      </w:pPr>
      <w:r w:rsidRPr="00FA3709">
        <w:rPr>
          <w:rFonts w:ascii="Times New Roman" w:eastAsia="Times New Roman" w:hAnsi="Times New Roman"/>
          <w:sz w:val="20"/>
          <w:szCs w:val="20"/>
          <w:lang w:val="en"/>
        </w:rPr>
        <w:t>(Authority: 20 U.S.C. 1413(a</w:t>
      </w:r>
      <w:proofErr w:type="gramStart"/>
      <w:r w:rsidRPr="00FA3709">
        <w:rPr>
          <w:rFonts w:ascii="Times New Roman" w:eastAsia="Times New Roman" w:hAnsi="Times New Roman"/>
          <w:sz w:val="20"/>
          <w:szCs w:val="20"/>
          <w:lang w:val="en"/>
        </w:rPr>
        <w:t>)(</w:t>
      </w:r>
      <w:proofErr w:type="gramEnd"/>
      <w:r w:rsidRPr="00FA3709">
        <w:rPr>
          <w:rFonts w:ascii="Times New Roman" w:eastAsia="Times New Roman" w:hAnsi="Times New Roman"/>
          <w:sz w:val="20"/>
          <w:szCs w:val="20"/>
          <w:lang w:val="en"/>
        </w:rPr>
        <w:t xml:space="preserve">3) ) </w:t>
      </w:r>
    </w:p>
    <w:p w:rsidR="00676C7C" w:rsidRPr="00FA3709" w:rsidRDefault="00D92C0B" w:rsidP="006D655C">
      <w:pPr>
        <w:tabs>
          <w:tab w:val="left" w:pos="90"/>
        </w:tabs>
        <w:spacing w:before="100" w:beforeAutospacing="1" w:after="100" w:afterAutospacing="1" w:line="240" w:lineRule="auto"/>
        <w:outlineLvl w:val="1"/>
        <w:rPr>
          <w:rFonts w:ascii="Times New Roman" w:eastAsia="Times New Roman" w:hAnsi="Times New Roman"/>
          <w:b/>
          <w:bCs/>
          <w:sz w:val="20"/>
          <w:szCs w:val="20"/>
          <w:u w:val="single"/>
          <w:lang w:val="en"/>
        </w:rPr>
      </w:pPr>
      <w:proofErr w:type="gramStart"/>
      <w:r w:rsidRPr="00FA3709">
        <w:rPr>
          <w:rStyle w:val="sectno"/>
          <w:rFonts w:ascii="Times New Roman" w:hAnsi="Times New Roman"/>
          <w:sz w:val="20"/>
          <w:szCs w:val="20"/>
          <w:u w:val="single"/>
          <w:lang w:val="en"/>
        </w:rPr>
        <w:t>§</w:t>
      </w:r>
      <w:r w:rsidR="00676C7C" w:rsidRPr="00FA3709">
        <w:rPr>
          <w:rFonts w:ascii="Times New Roman" w:eastAsia="Times New Roman" w:hAnsi="Times New Roman"/>
          <w:b/>
          <w:bCs/>
          <w:sz w:val="20"/>
          <w:szCs w:val="20"/>
          <w:u w:val="single"/>
          <w:lang w:val="en"/>
        </w:rPr>
        <w:t>300.208 Permissive use</w:t>
      </w:r>
      <w:proofErr w:type="gramEnd"/>
      <w:r w:rsidR="00676C7C" w:rsidRPr="00FA3709">
        <w:rPr>
          <w:rFonts w:ascii="Times New Roman" w:eastAsia="Times New Roman" w:hAnsi="Times New Roman"/>
          <w:b/>
          <w:bCs/>
          <w:sz w:val="20"/>
          <w:szCs w:val="20"/>
          <w:u w:val="single"/>
          <w:lang w:val="en"/>
        </w:rPr>
        <w:t xml:space="preserve"> of funds.</w:t>
      </w:r>
    </w:p>
    <w:p w:rsidR="00676C7C" w:rsidRPr="00FA3709" w:rsidRDefault="008A5851" w:rsidP="006D655C">
      <w:pPr>
        <w:tabs>
          <w:tab w:val="left" w:pos="90"/>
        </w:tabs>
        <w:spacing w:before="100" w:beforeAutospacing="1" w:after="100" w:afterAutospacing="1" w:line="240" w:lineRule="auto"/>
        <w:rPr>
          <w:rFonts w:ascii="Times New Roman" w:eastAsia="Times New Roman" w:hAnsi="Times New Roman"/>
          <w:sz w:val="20"/>
          <w:szCs w:val="20"/>
          <w:lang w:val="en"/>
        </w:rPr>
      </w:pPr>
      <w:hyperlink r:id="rId47" w:history="1">
        <w:r w:rsidR="00676C7C" w:rsidRPr="00FA3709">
          <w:rPr>
            <w:rFonts w:ascii="Times New Roman" w:eastAsia="Times New Roman" w:hAnsi="Times New Roman"/>
            <w:sz w:val="20"/>
            <w:szCs w:val="20"/>
            <w:u w:val="single"/>
            <w:lang w:val="en"/>
          </w:rPr>
          <w:t xml:space="preserve">(a) </w:t>
        </w:r>
      </w:hyperlink>
      <w:r w:rsidR="00676C7C" w:rsidRPr="00FA3709">
        <w:rPr>
          <w:rFonts w:ascii="Times New Roman" w:eastAsia="Times New Roman" w:hAnsi="Times New Roman"/>
          <w:sz w:val="20"/>
          <w:szCs w:val="20"/>
          <w:lang w:val="en"/>
        </w:rPr>
        <w:t xml:space="preserve">Uses. Notwithstanding Sec. Sec. 300.202, 300.203(a), and 300.162(b), funds provided to an LEA under Part B of the Act may be used for the following activities: </w:t>
      </w:r>
    </w:p>
    <w:p w:rsidR="00676C7C" w:rsidRPr="00FA3709" w:rsidRDefault="008A5851" w:rsidP="006D655C">
      <w:pPr>
        <w:tabs>
          <w:tab w:val="left" w:pos="90"/>
        </w:tabs>
        <w:rPr>
          <w:rFonts w:ascii="Times New Roman" w:hAnsi="Times New Roman"/>
          <w:sz w:val="20"/>
          <w:szCs w:val="20"/>
        </w:rPr>
      </w:pPr>
      <w:hyperlink r:id="rId48" w:history="1">
        <w:r w:rsidR="00676C7C" w:rsidRPr="00FA3709">
          <w:rPr>
            <w:rStyle w:val="Hyperlink"/>
            <w:rFonts w:ascii="Times New Roman" w:hAnsi="Times New Roman"/>
            <w:color w:val="auto"/>
            <w:sz w:val="20"/>
            <w:szCs w:val="20"/>
          </w:rPr>
          <w:t xml:space="preserve">(1) </w:t>
        </w:r>
      </w:hyperlink>
      <w:r w:rsidR="00676C7C" w:rsidRPr="00FA3709">
        <w:rPr>
          <w:rFonts w:ascii="Times New Roman" w:hAnsi="Times New Roman"/>
          <w:sz w:val="20"/>
          <w:szCs w:val="20"/>
        </w:rPr>
        <w:t xml:space="preserve">Services and aids that also benefit nondisabled children. </w:t>
      </w:r>
      <w:proofErr w:type="gramStart"/>
      <w:r w:rsidR="00676C7C" w:rsidRPr="00FA3709">
        <w:rPr>
          <w:rFonts w:ascii="Times New Roman" w:hAnsi="Times New Roman"/>
          <w:sz w:val="20"/>
          <w:szCs w:val="20"/>
        </w:rPr>
        <w:t>For the costs of special education and related services, and supplementary aids and services, provided in a regular class or other education-related setting to a child with a disability in accordance with the IEP of the child, even if one or more nondisabled children benefit from these services.</w:t>
      </w:r>
      <w:proofErr w:type="gramEnd"/>
      <w:r w:rsidR="00676C7C" w:rsidRPr="00FA3709">
        <w:rPr>
          <w:rFonts w:ascii="Times New Roman" w:hAnsi="Times New Roman"/>
          <w:sz w:val="20"/>
          <w:szCs w:val="20"/>
        </w:rPr>
        <w:t xml:space="preserve"> </w:t>
      </w:r>
    </w:p>
    <w:p w:rsidR="00676C7C" w:rsidRPr="00FA3709" w:rsidRDefault="008A5851" w:rsidP="006D655C">
      <w:pPr>
        <w:tabs>
          <w:tab w:val="left" w:pos="90"/>
        </w:tabs>
        <w:rPr>
          <w:rFonts w:ascii="Times New Roman" w:hAnsi="Times New Roman"/>
          <w:sz w:val="20"/>
          <w:szCs w:val="20"/>
        </w:rPr>
      </w:pPr>
      <w:hyperlink r:id="rId49" w:history="1">
        <w:r w:rsidR="00676C7C" w:rsidRPr="00FA3709">
          <w:rPr>
            <w:rStyle w:val="Hyperlink"/>
            <w:rFonts w:ascii="Times New Roman" w:hAnsi="Times New Roman"/>
            <w:color w:val="auto"/>
            <w:sz w:val="20"/>
            <w:szCs w:val="20"/>
          </w:rPr>
          <w:t xml:space="preserve">(2) </w:t>
        </w:r>
      </w:hyperlink>
      <w:r w:rsidR="00676C7C" w:rsidRPr="00FA3709">
        <w:rPr>
          <w:rFonts w:ascii="Times New Roman" w:hAnsi="Times New Roman"/>
          <w:sz w:val="20"/>
          <w:szCs w:val="20"/>
        </w:rPr>
        <w:t xml:space="preserve">Early intervening services. To develop and implement coordinated, early intervening educational services in accordance with Sec. 300.226. </w:t>
      </w:r>
    </w:p>
    <w:p w:rsidR="00676C7C" w:rsidRPr="00FA3709" w:rsidRDefault="008A5851" w:rsidP="006D655C">
      <w:pPr>
        <w:tabs>
          <w:tab w:val="left" w:pos="90"/>
        </w:tabs>
        <w:rPr>
          <w:rFonts w:ascii="Times New Roman" w:hAnsi="Times New Roman"/>
          <w:sz w:val="20"/>
          <w:szCs w:val="20"/>
        </w:rPr>
      </w:pPr>
      <w:hyperlink r:id="rId50" w:history="1">
        <w:r w:rsidR="00676C7C" w:rsidRPr="00FA3709">
          <w:rPr>
            <w:rStyle w:val="Hyperlink"/>
            <w:rFonts w:ascii="Times New Roman" w:hAnsi="Times New Roman"/>
            <w:color w:val="auto"/>
            <w:sz w:val="20"/>
            <w:szCs w:val="20"/>
          </w:rPr>
          <w:t xml:space="preserve">(3) </w:t>
        </w:r>
      </w:hyperlink>
      <w:r w:rsidR="00676C7C" w:rsidRPr="00FA3709">
        <w:rPr>
          <w:rFonts w:ascii="Times New Roman" w:hAnsi="Times New Roman"/>
          <w:sz w:val="20"/>
          <w:szCs w:val="20"/>
        </w:rPr>
        <w:t xml:space="preserve">High cost special education and related services. To establish and implement cost or risk sharing funds, consortia, or cooperatives for the LEA itself, or for LEAs working in a consortium of which the LEA is a part, to pay for high cost special education and related services. </w:t>
      </w:r>
    </w:p>
    <w:p w:rsidR="00676C7C" w:rsidRPr="00FA3709" w:rsidRDefault="008A5851" w:rsidP="006D655C">
      <w:pPr>
        <w:tabs>
          <w:tab w:val="left" w:pos="90"/>
        </w:tabs>
        <w:rPr>
          <w:rFonts w:ascii="Times New Roman" w:hAnsi="Times New Roman"/>
          <w:sz w:val="20"/>
          <w:szCs w:val="20"/>
        </w:rPr>
      </w:pPr>
      <w:hyperlink r:id="rId51" w:history="1">
        <w:r w:rsidR="00676C7C" w:rsidRPr="00FA3709">
          <w:rPr>
            <w:rStyle w:val="Hyperlink"/>
            <w:rFonts w:ascii="Times New Roman" w:hAnsi="Times New Roman"/>
            <w:color w:val="auto"/>
            <w:sz w:val="20"/>
            <w:szCs w:val="20"/>
          </w:rPr>
          <w:t xml:space="preserve">(b) </w:t>
        </w:r>
      </w:hyperlink>
      <w:r w:rsidR="00676C7C" w:rsidRPr="00FA3709">
        <w:rPr>
          <w:rFonts w:ascii="Times New Roman" w:hAnsi="Times New Roman"/>
          <w:sz w:val="20"/>
          <w:szCs w:val="20"/>
        </w:rPr>
        <w:t xml:space="preserve">Administrative case management. An LEA may use funds received under Part B of the Act to purchase appropriate technology for recordkeeping, data collection, and related case management activities of teachers and related services personnel providing services described in the IEP of children with </w:t>
      </w:r>
      <w:proofErr w:type="gramStart"/>
      <w:r w:rsidR="00676C7C" w:rsidRPr="00FA3709">
        <w:rPr>
          <w:rFonts w:ascii="Times New Roman" w:hAnsi="Times New Roman"/>
          <w:sz w:val="20"/>
          <w:szCs w:val="20"/>
        </w:rPr>
        <w:t>disabilities, that</w:t>
      </w:r>
      <w:proofErr w:type="gramEnd"/>
      <w:r w:rsidR="00676C7C" w:rsidRPr="00FA3709">
        <w:rPr>
          <w:rFonts w:ascii="Times New Roman" w:hAnsi="Times New Roman"/>
          <w:sz w:val="20"/>
          <w:szCs w:val="20"/>
        </w:rPr>
        <w:t xml:space="preserve"> is needed for the implementation of those case management activities. </w:t>
      </w:r>
    </w:p>
    <w:p w:rsidR="00676C7C" w:rsidRPr="00FA3709" w:rsidRDefault="00676C7C" w:rsidP="006D655C">
      <w:pPr>
        <w:tabs>
          <w:tab w:val="left" w:pos="90"/>
        </w:tabs>
        <w:rPr>
          <w:rFonts w:ascii="Times New Roman" w:hAnsi="Times New Roman"/>
          <w:sz w:val="20"/>
          <w:szCs w:val="20"/>
        </w:rPr>
      </w:pPr>
      <w:r w:rsidRPr="00FA3709">
        <w:rPr>
          <w:rFonts w:ascii="Times New Roman" w:hAnsi="Times New Roman"/>
          <w:sz w:val="20"/>
          <w:szCs w:val="20"/>
        </w:rPr>
        <w:t>(Authority: 20 U.S.C. 1413(a</w:t>
      </w:r>
      <w:proofErr w:type="gramStart"/>
      <w:r w:rsidRPr="00FA3709">
        <w:rPr>
          <w:rFonts w:ascii="Times New Roman" w:hAnsi="Times New Roman"/>
          <w:sz w:val="20"/>
          <w:szCs w:val="20"/>
        </w:rPr>
        <w:t>)(</w:t>
      </w:r>
      <w:proofErr w:type="gramEnd"/>
      <w:r w:rsidRPr="00FA3709">
        <w:rPr>
          <w:rFonts w:ascii="Times New Roman" w:hAnsi="Times New Roman"/>
          <w:sz w:val="20"/>
          <w:szCs w:val="20"/>
        </w:rPr>
        <w:t xml:space="preserve">4) ) </w:t>
      </w:r>
    </w:p>
    <w:p w:rsidR="00676C7C" w:rsidRPr="00FA3709" w:rsidRDefault="00D92C0B" w:rsidP="006D655C">
      <w:pPr>
        <w:tabs>
          <w:tab w:val="left" w:pos="90"/>
        </w:tabs>
        <w:rPr>
          <w:rFonts w:ascii="Times New Roman" w:hAnsi="Times New Roman"/>
          <w:b/>
          <w:sz w:val="20"/>
          <w:szCs w:val="20"/>
          <w:u w:val="single"/>
        </w:rPr>
      </w:pPr>
      <w:r w:rsidRPr="00FA3709">
        <w:rPr>
          <w:rStyle w:val="sectno"/>
          <w:rFonts w:ascii="Times New Roman" w:hAnsi="Times New Roman"/>
          <w:sz w:val="20"/>
          <w:szCs w:val="20"/>
          <w:u w:val="single"/>
          <w:lang w:val="en"/>
        </w:rPr>
        <w:t>§</w:t>
      </w:r>
      <w:r w:rsidR="00676C7C" w:rsidRPr="00FA3709">
        <w:rPr>
          <w:rFonts w:ascii="Times New Roman" w:hAnsi="Times New Roman"/>
          <w:b/>
          <w:sz w:val="20"/>
          <w:szCs w:val="20"/>
          <w:u w:val="single"/>
        </w:rPr>
        <w:t>300.209 Treatment of charter schools and their students.</w:t>
      </w:r>
    </w:p>
    <w:p w:rsidR="00676C7C" w:rsidRPr="00FA3709" w:rsidRDefault="008A5851" w:rsidP="006D655C">
      <w:pPr>
        <w:tabs>
          <w:tab w:val="left" w:pos="90"/>
        </w:tabs>
        <w:rPr>
          <w:rFonts w:ascii="Times New Roman" w:hAnsi="Times New Roman"/>
          <w:sz w:val="20"/>
          <w:szCs w:val="20"/>
        </w:rPr>
      </w:pPr>
      <w:hyperlink r:id="rId52" w:history="1">
        <w:r w:rsidR="00676C7C" w:rsidRPr="00FA3709">
          <w:rPr>
            <w:rStyle w:val="Hyperlink"/>
            <w:rFonts w:ascii="Times New Roman" w:hAnsi="Times New Roman"/>
            <w:color w:val="auto"/>
            <w:sz w:val="20"/>
            <w:szCs w:val="20"/>
          </w:rPr>
          <w:t xml:space="preserve">(a) </w:t>
        </w:r>
      </w:hyperlink>
      <w:r w:rsidR="00676C7C" w:rsidRPr="00FA3709">
        <w:rPr>
          <w:rFonts w:ascii="Times New Roman" w:hAnsi="Times New Roman"/>
          <w:sz w:val="20"/>
          <w:szCs w:val="20"/>
        </w:rPr>
        <w:t xml:space="preserve">Rights of children with disabilities. Children with disabilities who attend public charter schools and their parents retain all rights under this part. </w:t>
      </w:r>
    </w:p>
    <w:p w:rsidR="00676C7C" w:rsidRPr="00FA3709" w:rsidRDefault="008A5851" w:rsidP="006D655C">
      <w:pPr>
        <w:tabs>
          <w:tab w:val="left" w:pos="90"/>
        </w:tabs>
        <w:rPr>
          <w:rFonts w:ascii="Times New Roman" w:hAnsi="Times New Roman"/>
          <w:sz w:val="20"/>
          <w:szCs w:val="20"/>
        </w:rPr>
      </w:pPr>
      <w:hyperlink r:id="rId53" w:history="1">
        <w:r w:rsidR="00676C7C" w:rsidRPr="00FA3709">
          <w:rPr>
            <w:rStyle w:val="Hyperlink"/>
            <w:rFonts w:ascii="Times New Roman" w:hAnsi="Times New Roman"/>
            <w:color w:val="auto"/>
            <w:sz w:val="20"/>
            <w:szCs w:val="20"/>
          </w:rPr>
          <w:t xml:space="preserve">(b) </w:t>
        </w:r>
      </w:hyperlink>
      <w:r w:rsidR="00676C7C" w:rsidRPr="00FA3709">
        <w:rPr>
          <w:rFonts w:ascii="Times New Roman" w:hAnsi="Times New Roman"/>
          <w:sz w:val="20"/>
          <w:szCs w:val="20"/>
        </w:rPr>
        <w:t xml:space="preserve">Charter schools that are public schools of the LEA. </w:t>
      </w:r>
    </w:p>
    <w:p w:rsidR="00676C7C" w:rsidRPr="00FA3709" w:rsidRDefault="008A5851" w:rsidP="006D655C">
      <w:pPr>
        <w:tabs>
          <w:tab w:val="left" w:pos="90"/>
        </w:tabs>
        <w:rPr>
          <w:rFonts w:ascii="Times New Roman" w:hAnsi="Times New Roman"/>
          <w:sz w:val="20"/>
          <w:szCs w:val="20"/>
        </w:rPr>
      </w:pPr>
      <w:hyperlink r:id="rId54" w:history="1">
        <w:r w:rsidR="00676C7C" w:rsidRPr="00FA3709">
          <w:rPr>
            <w:rStyle w:val="Hyperlink"/>
            <w:rFonts w:ascii="Times New Roman" w:hAnsi="Times New Roman"/>
            <w:color w:val="auto"/>
            <w:sz w:val="20"/>
            <w:szCs w:val="20"/>
          </w:rPr>
          <w:t xml:space="preserve">(1) </w:t>
        </w:r>
      </w:hyperlink>
      <w:r w:rsidR="00676C7C" w:rsidRPr="00FA3709">
        <w:rPr>
          <w:rFonts w:ascii="Times New Roman" w:hAnsi="Times New Roman"/>
          <w:sz w:val="20"/>
          <w:szCs w:val="20"/>
        </w:rPr>
        <w:t xml:space="preserve">In carrying out Part B of the Act and these regulations with respect to charter schools that are public schools of the LEA, the LEA must-- </w:t>
      </w:r>
    </w:p>
    <w:p w:rsidR="00676C7C" w:rsidRPr="00FA3709" w:rsidRDefault="008A5851" w:rsidP="006D655C">
      <w:pPr>
        <w:tabs>
          <w:tab w:val="left" w:pos="90"/>
        </w:tabs>
        <w:rPr>
          <w:rFonts w:ascii="Times New Roman" w:hAnsi="Times New Roman"/>
          <w:sz w:val="20"/>
          <w:szCs w:val="20"/>
        </w:rPr>
      </w:pPr>
      <w:hyperlink r:id="rId55" w:history="1">
        <w:r w:rsidR="00676C7C" w:rsidRPr="00FA3709">
          <w:rPr>
            <w:rStyle w:val="Hyperlink"/>
            <w:rFonts w:ascii="Times New Roman" w:hAnsi="Times New Roman"/>
            <w:color w:val="auto"/>
            <w:sz w:val="20"/>
            <w:szCs w:val="20"/>
          </w:rPr>
          <w:t xml:space="preserve">(i) </w:t>
        </w:r>
      </w:hyperlink>
      <w:r w:rsidR="00676C7C" w:rsidRPr="00FA3709">
        <w:rPr>
          <w:rFonts w:ascii="Times New Roman" w:hAnsi="Times New Roman"/>
          <w:sz w:val="20"/>
          <w:szCs w:val="20"/>
        </w:rPr>
        <w:t xml:space="preserve">Serve children with disabilities attending those charter schools in the same manner as the LEA serves children with disabilities in its other schools, including providing supplementary and related services on site at the charter school to the same extent to which the LEA has a policy or practice of providing such services on the site to its other public schools; and </w:t>
      </w:r>
    </w:p>
    <w:p w:rsidR="00676C7C" w:rsidRPr="00FA3709" w:rsidRDefault="008A5851" w:rsidP="006D655C">
      <w:pPr>
        <w:tabs>
          <w:tab w:val="left" w:pos="90"/>
        </w:tabs>
        <w:rPr>
          <w:rFonts w:ascii="Times New Roman" w:hAnsi="Times New Roman"/>
          <w:sz w:val="20"/>
          <w:szCs w:val="20"/>
        </w:rPr>
      </w:pPr>
      <w:hyperlink r:id="rId56" w:history="1">
        <w:r w:rsidR="00676C7C" w:rsidRPr="00FA3709">
          <w:rPr>
            <w:rStyle w:val="Hyperlink"/>
            <w:rFonts w:ascii="Times New Roman" w:hAnsi="Times New Roman"/>
            <w:color w:val="auto"/>
            <w:sz w:val="20"/>
            <w:szCs w:val="20"/>
          </w:rPr>
          <w:t xml:space="preserve">(ii) </w:t>
        </w:r>
      </w:hyperlink>
      <w:r w:rsidR="00676C7C" w:rsidRPr="00FA3709">
        <w:rPr>
          <w:rFonts w:ascii="Times New Roman" w:hAnsi="Times New Roman"/>
          <w:sz w:val="20"/>
          <w:szCs w:val="20"/>
        </w:rPr>
        <w:t xml:space="preserve">Provide funds under Part B of the Act to those charter schools-- </w:t>
      </w:r>
    </w:p>
    <w:p w:rsidR="00676C7C" w:rsidRPr="00FA3709" w:rsidRDefault="008A5851" w:rsidP="006D655C">
      <w:pPr>
        <w:tabs>
          <w:tab w:val="left" w:pos="90"/>
        </w:tabs>
        <w:rPr>
          <w:rFonts w:ascii="Times New Roman" w:hAnsi="Times New Roman"/>
          <w:sz w:val="20"/>
          <w:szCs w:val="20"/>
        </w:rPr>
      </w:pPr>
      <w:hyperlink r:id="rId57" w:history="1">
        <w:r w:rsidR="00676C7C" w:rsidRPr="00FA3709">
          <w:rPr>
            <w:rStyle w:val="Hyperlink"/>
            <w:rFonts w:ascii="Times New Roman" w:hAnsi="Times New Roman"/>
            <w:color w:val="auto"/>
            <w:sz w:val="20"/>
            <w:szCs w:val="20"/>
          </w:rPr>
          <w:t xml:space="preserve">(A) </w:t>
        </w:r>
      </w:hyperlink>
      <w:r w:rsidR="00676C7C" w:rsidRPr="00FA3709">
        <w:rPr>
          <w:rFonts w:ascii="Times New Roman" w:hAnsi="Times New Roman"/>
          <w:sz w:val="20"/>
          <w:szCs w:val="20"/>
        </w:rPr>
        <w:t xml:space="preserve">On the same basis as the LEA provides funds to the LEA's other public schools, including proportional distribution based on relative enrollment of children with disabilities; and </w:t>
      </w:r>
    </w:p>
    <w:p w:rsidR="00676C7C" w:rsidRPr="00FA3709" w:rsidRDefault="008A5851" w:rsidP="006D655C">
      <w:pPr>
        <w:tabs>
          <w:tab w:val="left" w:pos="90"/>
        </w:tabs>
        <w:rPr>
          <w:rFonts w:ascii="Times New Roman" w:hAnsi="Times New Roman"/>
          <w:sz w:val="20"/>
          <w:szCs w:val="20"/>
        </w:rPr>
      </w:pPr>
      <w:hyperlink r:id="rId58" w:history="1">
        <w:r w:rsidR="00676C7C" w:rsidRPr="00FA3709">
          <w:rPr>
            <w:rStyle w:val="Hyperlink"/>
            <w:rFonts w:ascii="Times New Roman" w:hAnsi="Times New Roman"/>
            <w:color w:val="auto"/>
            <w:sz w:val="20"/>
            <w:szCs w:val="20"/>
          </w:rPr>
          <w:t xml:space="preserve">(B) </w:t>
        </w:r>
      </w:hyperlink>
      <w:r w:rsidR="00676C7C" w:rsidRPr="00FA3709">
        <w:rPr>
          <w:rFonts w:ascii="Times New Roman" w:hAnsi="Times New Roman"/>
          <w:sz w:val="20"/>
          <w:szCs w:val="20"/>
        </w:rPr>
        <w:t xml:space="preserve">At the same time as the LEA distributes other Federal funds to the LEA's other public schools, consistent with the State's charter school law. </w:t>
      </w:r>
    </w:p>
    <w:p w:rsidR="00676C7C" w:rsidRPr="00FA3709" w:rsidRDefault="008A5851" w:rsidP="006D655C">
      <w:pPr>
        <w:tabs>
          <w:tab w:val="left" w:pos="90"/>
        </w:tabs>
        <w:rPr>
          <w:rFonts w:ascii="Times New Roman" w:hAnsi="Times New Roman"/>
          <w:sz w:val="20"/>
          <w:szCs w:val="20"/>
        </w:rPr>
      </w:pPr>
      <w:hyperlink r:id="rId59" w:history="1">
        <w:r w:rsidR="00676C7C" w:rsidRPr="00FA3709">
          <w:rPr>
            <w:rStyle w:val="Hyperlink"/>
            <w:rFonts w:ascii="Times New Roman" w:hAnsi="Times New Roman"/>
            <w:color w:val="auto"/>
            <w:sz w:val="20"/>
            <w:szCs w:val="20"/>
          </w:rPr>
          <w:t xml:space="preserve">(2) </w:t>
        </w:r>
      </w:hyperlink>
      <w:r w:rsidR="00676C7C" w:rsidRPr="00FA3709">
        <w:rPr>
          <w:rFonts w:ascii="Times New Roman" w:hAnsi="Times New Roman"/>
          <w:sz w:val="20"/>
          <w:szCs w:val="20"/>
        </w:rPr>
        <w:t xml:space="preserve">If the public charter school is a school of an LEA that receives funding under Sec. 300.705 and includes other public schools-- </w:t>
      </w:r>
    </w:p>
    <w:p w:rsidR="00676C7C" w:rsidRPr="00FA3709" w:rsidRDefault="008A5851" w:rsidP="006D655C">
      <w:pPr>
        <w:tabs>
          <w:tab w:val="left" w:pos="90"/>
        </w:tabs>
        <w:rPr>
          <w:rFonts w:ascii="Times New Roman" w:hAnsi="Times New Roman"/>
          <w:sz w:val="20"/>
          <w:szCs w:val="20"/>
        </w:rPr>
      </w:pPr>
      <w:hyperlink r:id="rId60" w:history="1">
        <w:r w:rsidR="00676C7C" w:rsidRPr="00FA3709">
          <w:rPr>
            <w:rStyle w:val="Hyperlink"/>
            <w:rFonts w:ascii="Times New Roman" w:hAnsi="Times New Roman"/>
            <w:color w:val="auto"/>
            <w:sz w:val="20"/>
            <w:szCs w:val="20"/>
          </w:rPr>
          <w:t xml:space="preserve">(i) </w:t>
        </w:r>
      </w:hyperlink>
      <w:r w:rsidR="00676C7C" w:rsidRPr="00FA3709">
        <w:rPr>
          <w:rFonts w:ascii="Times New Roman" w:hAnsi="Times New Roman"/>
          <w:sz w:val="20"/>
          <w:szCs w:val="20"/>
        </w:rPr>
        <w:t xml:space="preserve">The LEA is responsible for ensuring that the requirements of this part are met, unless State law assigns that responsibility to some other entity; and </w:t>
      </w:r>
    </w:p>
    <w:p w:rsidR="00676C7C" w:rsidRPr="00FA3709" w:rsidRDefault="008A5851" w:rsidP="006D655C">
      <w:pPr>
        <w:tabs>
          <w:tab w:val="left" w:pos="90"/>
        </w:tabs>
        <w:rPr>
          <w:rFonts w:ascii="Times New Roman" w:hAnsi="Times New Roman"/>
          <w:sz w:val="20"/>
          <w:szCs w:val="20"/>
        </w:rPr>
      </w:pPr>
      <w:hyperlink r:id="rId61" w:history="1">
        <w:r w:rsidR="00676C7C" w:rsidRPr="00FA3709">
          <w:rPr>
            <w:rStyle w:val="Hyperlink"/>
            <w:rFonts w:ascii="Times New Roman" w:hAnsi="Times New Roman"/>
            <w:color w:val="auto"/>
            <w:sz w:val="20"/>
            <w:szCs w:val="20"/>
          </w:rPr>
          <w:t xml:space="preserve">(ii) </w:t>
        </w:r>
      </w:hyperlink>
      <w:r w:rsidR="00676C7C" w:rsidRPr="00FA3709">
        <w:rPr>
          <w:rFonts w:ascii="Times New Roman" w:hAnsi="Times New Roman"/>
          <w:sz w:val="20"/>
          <w:szCs w:val="20"/>
        </w:rPr>
        <w:t>The LEA must meet the requirements of paragraph (b</w:t>
      </w:r>
      <w:proofErr w:type="gramStart"/>
      <w:r w:rsidR="00676C7C" w:rsidRPr="00FA3709">
        <w:rPr>
          <w:rFonts w:ascii="Times New Roman" w:hAnsi="Times New Roman"/>
          <w:sz w:val="20"/>
          <w:szCs w:val="20"/>
        </w:rPr>
        <w:t>)(</w:t>
      </w:r>
      <w:proofErr w:type="gramEnd"/>
      <w:r w:rsidR="00676C7C" w:rsidRPr="00FA3709">
        <w:rPr>
          <w:rFonts w:ascii="Times New Roman" w:hAnsi="Times New Roman"/>
          <w:sz w:val="20"/>
          <w:szCs w:val="20"/>
        </w:rPr>
        <w:t xml:space="preserve">1) of this section. </w:t>
      </w:r>
    </w:p>
    <w:p w:rsidR="00676C7C" w:rsidRPr="00FA3709" w:rsidRDefault="00D92C0B" w:rsidP="006D655C">
      <w:pPr>
        <w:tabs>
          <w:tab w:val="left" w:pos="90"/>
        </w:tabs>
        <w:spacing w:before="100" w:beforeAutospacing="1" w:after="100" w:afterAutospacing="1" w:line="240" w:lineRule="auto"/>
        <w:outlineLvl w:val="1"/>
        <w:rPr>
          <w:rFonts w:ascii="Times New Roman" w:eastAsia="Times New Roman" w:hAnsi="Times New Roman"/>
          <w:b/>
          <w:bCs/>
          <w:sz w:val="20"/>
          <w:szCs w:val="20"/>
          <w:u w:val="single"/>
          <w:lang w:val="en"/>
        </w:rPr>
      </w:pPr>
      <w:r w:rsidRPr="00FA3709">
        <w:rPr>
          <w:rStyle w:val="sectno"/>
          <w:rFonts w:ascii="Times New Roman" w:hAnsi="Times New Roman"/>
          <w:sz w:val="20"/>
          <w:szCs w:val="20"/>
          <w:u w:val="single"/>
          <w:lang w:val="en"/>
        </w:rPr>
        <w:t>§</w:t>
      </w:r>
      <w:r w:rsidR="00676C7C" w:rsidRPr="00FA3709">
        <w:rPr>
          <w:rFonts w:ascii="Times New Roman" w:eastAsia="Times New Roman" w:hAnsi="Times New Roman"/>
          <w:b/>
          <w:bCs/>
          <w:sz w:val="20"/>
          <w:szCs w:val="20"/>
          <w:u w:val="single"/>
          <w:lang w:val="en"/>
        </w:rPr>
        <w:t>300.210 Purchase of instructional materials.</w:t>
      </w:r>
    </w:p>
    <w:p w:rsidR="00676C7C" w:rsidRPr="00FA3709" w:rsidRDefault="008A5851" w:rsidP="006D655C">
      <w:pPr>
        <w:tabs>
          <w:tab w:val="left" w:pos="90"/>
        </w:tabs>
        <w:spacing w:before="100" w:beforeAutospacing="1" w:after="100" w:afterAutospacing="1" w:line="240" w:lineRule="auto"/>
        <w:rPr>
          <w:rFonts w:ascii="Times New Roman" w:eastAsia="Times New Roman" w:hAnsi="Times New Roman"/>
          <w:sz w:val="20"/>
          <w:szCs w:val="20"/>
          <w:lang w:val="en"/>
        </w:rPr>
      </w:pPr>
      <w:hyperlink r:id="rId62" w:history="1">
        <w:r w:rsidR="00676C7C" w:rsidRPr="00FA3709">
          <w:rPr>
            <w:rFonts w:ascii="Times New Roman" w:eastAsia="Times New Roman" w:hAnsi="Times New Roman"/>
            <w:sz w:val="20"/>
            <w:szCs w:val="20"/>
            <w:u w:val="single"/>
            <w:lang w:val="en"/>
          </w:rPr>
          <w:t>(</w:t>
        </w:r>
        <w:proofErr w:type="gramStart"/>
        <w:r w:rsidR="00676C7C" w:rsidRPr="00FA3709">
          <w:rPr>
            <w:rFonts w:ascii="Times New Roman" w:eastAsia="Times New Roman" w:hAnsi="Times New Roman"/>
            <w:sz w:val="20"/>
            <w:szCs w:val="20"/>
            <w:u w:val="single"/>
            <w:lang w:val="en"/>
          </w:rPr>
          <w:t>a</w:t>
        </w:r>
        <w:proofErr w:type="gramEnd"/>
        <w:r w:rsidR="00676C7C" w:rsidRPr="00FA3709">
          <w:rPr>
            <w:rFonts w:ascii="Times New Roman" w:eastAsia="Times New Roman" w:hAnsi="Times New Roman"/>
            <w:sz w:val="20"/>
            <w:szCs w:val="20"/>
            <w:u w:val="single"/>
            <w:lang w:val="en"/>
          </w:rPr>
          <w:t xml:space="preserve">) </w:t>
        </w:r>
      </w:hyperlink>
      <w:r w:rsidR="00676C7C" w:rsidRPr="00FA3709">
        <w:rPr>
          <w:rFonts w:ascii="Times New Roman" w:eastAsia="Times New Roman" w:hAnsi="Times New Roman"/>
          <w:sz w:val="20"/>
          <w:szCs w:val="20"/>
          <w:lang w:val="en"/>
        </w:rPr>
        <w:t xml:space="preserve">General. Not later than December 3, 2006, an LEA that chooses to coordinate with the National Instructional Materials Access Center (NIMAC), when purchasing print instructional materials, must acquire those instructional materials in the same manner, and subject to the same conditions as an SEA under Sec. 300.172. </w:t>
      </w:r>
    </w:p>
    <w:p w:rsidR="00676C7C" w:rsidRPr="00FA3709" w:rsidRDefault="008A5851" w:rsidP="006D655C">
      <w:pPr>
        <w:tabs>
          <w:tab w:val="left" w:pos="90"/>
        </w:tabs>
        <w:spacing w:before="100" w:beforeAutospacing="1" w:after="100" w:afterAutospacing="1" w:line="240" w:lineRule="auto"/>
        <w:rPr>
          <w:rFonts w:ascii="Times New Roman" w:eastAsia="Times New Roman" w:hAnsi="Times New Roman"/>
          <w:sz w:val="20"/>
          <w:szCs w:val="20"/>
          <w:lang w:val="en"/>
        </w:rPr>
      </w:pPr>
      <w:hyperlink r:id="rId63" w:history="1">
        <w:r w:rsidR="00676C7C" w:rsidRPr="00FA3709">
          <w:rPr>
            <w:rFonts w:ascii="Times New Roman" w:eastAsia="Times New Roman" w:hAnsi="Times New Roman"/>
            <w:sz w:val="20"/>
            <w:szCs w:val="20"/>
            <w:u w:val="single"/>
            <w:lang w:val="en"/>
          </w:rPr>
          <w:t xml:space="preserve">(b) </w:t>
        </w:r>
      </w:hyperlink>
      <w:r w:rsidR="00676C7C" w:rsidRPr="00FA3709">
        <w:rPr>
          <w:rFonts w:ascii="Times New Roman" w:eastAsia="Times New Roman" w:hAnsi="Times New Roman"/>
          <w:sz w:val="20"/>
          <w:szCs w:val="20"/>
          <w:lang w:val="en"/>
        </w:rPr>
        <w:t xml:space="preserve">Rights of LEA. </w:t>
      </w:r>
    </w:p>
    <w:p w:rsidR="00676C7C" w:rsidRPr="00FA3709" w:rsidRDefault="008A5851" w:rsidP="006D655C">
      <w:pPr>
        <w:tabs>
          <w:tab w:val="left" w:pos="90"/>
        </w:tabs>
        <w:spacing w:before="100" w:beforeAutospacing="1" w:after="100" w:afterAutospacing="1" w:line="240" w:lineRule="auto"/>
        <w:rPr>
          <w:rFonts w:ascii="Times New Roman" w:eastAsia="Times New Roman" w:hAnsi="Times New Roman"/>
          <w:sz w:val="20"/>
          <w:szCs w:val="20"/>
          <w:lang w:val="en"/>
        </w:rPr>
      </w:pPr>
      <w:hyperlink r:id="rId64" w:history="1">
        <w:r w:rsidR="00676C7C" w:rsidRPr="00FA3709">
          <w:rPr>
            <w:rFonts w:ascii="Times New Roman" w:eastAsia="Times New Roman" w:hAnsi="Times New Roman"/>
            <w:sz w:val="20"/>
            <w:szCs w:val="20"/>
            <w:u w:val="single"/>
            <w:lang w:val="en"/>
          </w:rPr>
          <w:t xml:space="preserve">(1) </w:t>
        </w:r>
      </w:hyperlink>
      <w:r w:rsidR="00676C7C" w:rsidRPr="00FA3709">
        <w:rPr>
          <w:rFonts w:ascii="Times New Roman" w:eastAsia="Times New Roman" w:hAnsi="Times New Roman"/>
          <w:sz w:val="20"/>
          <w:szCs w:val="20"/>
          <w:lang w:val="en"/>
        </w:rPr>
        <w:t xml:space="preserve">Nothing in this section shall be construed to require an LEA to coordinate with the NIMAC. </w:t>
      </w:r>
    </w:p>
    <w:p w:rsidR="00676C7C" w:rsidRPr="00FA3709" w:rsidRDefault="008A5851" w:rsidP="006D655C">
      <w:pPr>
        <w:tabs>
          <w:tab w:val="left" w:pos="90"/>
        </w:tabs>
        <w:spacing w:before="100" w:beforeAutospacing="1" w:after="100" w:afterAutospacing="1" w:line="240" w:lineRule="auto"/>
        <w:rPr>
          <w:rFonts w:ascii="Times New Roman" w:eastAsia="Times New Roman" w:hAnsi="Times New Roman"/>
          <w:sz w:val="20"/>
          <w:szCs w:val="20"/>
          <w:lang w:val="en"/>
        </w:rPr>
      </w:pPr>
      <w:hyperlink r:id="rId65" w:history="1">
        <w:r w:rsidR="00676C7C" w:rsidRPr="00FA3709">
          <w:rPr>
            <w:rFonts w:ascii="Times New Roman" w:eastAsia="Times New Roman" w:hAnsi="Times New Roman"/>
            <w:sz w:val="20"/>
            <w:szCs w:val="20"/>
            <w:u w:val="single"/>
            <w:lang w:val="en"/>
          </w:rPr>
          <w:t xml:space="preserve">(2) </w:t>
        </w:r>
      </w:hyperlink>
      <w:r w:rsidR="00676C7C" w:rsidRPr="00FA3709">
        <w:rPr>
          <w:rFonts w:ascii="Times New Roman" w:eastAsia="Times New Roman" w:hAnsi="Times New Roman"/>
          <w:sz w:val="20"/>
          <w:szCs w:val="20"/>
          <w:lang w:val="en"/>
        </w:rPr>
        <w:t xml:space="preserve">If an LEA chooses not to coordinate with the NIMAC, the LEA must provide an assurance to the SEA that the LEA will provide instructional materials to blind persons or other persons with print disabilities in a timely manner. </w:t>
      </w:r>
    </w:p>
    <w:p w:rsidR="00676C7C" w:rsidRPr="00FA3709" w:rsidRDefault="008A5851" w:rsidP="006D655C">
      <w:pPr>
        <w:tabs>
          <w:tab w:val="left" w:pos="90"/>
        </w:tabs>
        <w:spacing w:before="100" w:beforeAutospacing="1" w:after="100" w:afterAutospacing="1" w:line="240" w:lineRule="auto"/>
        <w:rPr>
          <w:rFonts w:ascii="Times New Roman" w:eastAsia="Times New Roman" w:hAnsi="Times New Roman"/>
          <w:sz w:val="20"/>
          <w:szCs w:val="20"/>
          <w:lang w:val="en"/>
        </w:rPr>
      </w:pPr>
      <w:hyperlink r:id="rId66" w:history="1">
        <w:r w:rsidR="00676C7C" w:rsidRPr="00FA3709">
          <w:rPr>
            <w:rFonts w:ascii="Times New Roman" w:eastAsia="Times New Roman" w:hAnsi="Times New Roman"/>
            <w:sz w:val="20"/>
            <w:szCs w:val="20"/>
            <w:u w:val="single"/>
            <w:lang w:val="en"/>
          </w:rPr>
          <w:t xml:space="preserve">(3) </w:t>
        </w:r>
      </w:hyperlink>
      <w:r w:rsidR="00676C7C" w:rsidRPr="00FA3709">
        <w:rPr>
          <w:rFonts w:ascii="Times New Roman" w:eastAsia="Times New Roman" w:hAnsi="Times New Roman"/>
          <w:sz w:val="20"/>
          <w:szCs w:val="20"/>
          <w:lang w:val="en"/>
        </w:rPr>
        <w:t>Nothing in this section relieves an LEA of its responsibility to ensure that children with disabilities who need instructional materials in accessible formats but are not included under the definition of blind or other persons with print disabilities in Sec. 300.172(e</w:t>
      </w:r>
      <w:proofErr w:type="gramStart"/>
      <w:r w:rsidR="00676C7C" w:rsidRPr="00FA3709">
        <w:rPr>
          <w:rFonts w:ascii="Times New Roman" w:eastAsia="Times New Roman" w:hAnsi="Times New Roman"/>
          <w:sz w:val="20"/>
          <w:szCs w:val="20"/>
          <w:lang w:val="en"/>
        </w:rPr>
        <w:t>)(</w:t>
      </w:r>
      <w:proofErr w:type="gramEnd"/>
      <w:r w:rsidR="00676C7C" w:rsidRPr="00FA3709">
        <w:rPr>
          <w:rFonts w:ascii="Times New Roman" w:eastAsia="Times New Roman" w:hAnsi="Times New Roman"/>
          <w:sz w:val="20"/>
          <w:szCs w:val="20"/>
          <w:lang w:val="en"/>
        </w:rPr>
        <w:t xml:space="preserve">1)(i) or who need materials that cannot be produced from NIMAS files, receive those instructional materials in a timely manner. </w:t>
      </w:r>
    </w:p>
    <w:p w:rsidR="00676C7C" w:rsidRPr="00FA3709" w:rsidRDefault="00676C7C" w:rsidP="006D655C">
      <w:pPr>
        <w:tabs>
          <w:tab w:val="left" w:pos="90"/>
        </w:tabs>
        <w:spacing w:before="100" w:beforeAutospacing="1" w:after="100" w:afterAutospacing="1" w:line="240" w:lineRule="auto"/>
        <w:rPr>
          <w:rFonts w:ascii="Times New Roman" w:eastAsia="Times New Roman" w:hAnsi="Times New Roman"/>
          <w:sz w:val="20"/>
          <w:szCs w:val="20"/>
          <w:lang w:val="en"/>
        </w:rPr>
      </w:pPr>
      <w:r w:rsidRPr="00FA3709">
        <w:rPr>
          <w:rFonts w:ascii="Times New Roman" w:eastAsia="Times New Roman" w:hAnsi="Times New Roman"/>
          <w:sz w:val="20"/>
          <w:szCs w:val="20"/>
          <w:lang w:val="en"/>
        </w:rPr>
        <w:t>(Authority: 20 U.S.C. 1413(a</w:t>
      </w:r>
      <w:proofErr w:type="gramStart"/>
      <w:r w:rsidRPr="00FA3709">
        <w:rPr>
          <w:rFonts w:ascii="Times New Roman" w:eastAsia="Times New Roman" w:hAnsi="Times New Roman"/>
          <w:sz w:val="20"/>
          <w:szCs w:val="20"/>
          <w:lang w:val="en"/>
        </w:rPr>
        <w:t>)(</w:t>
      </w:r>
      <w:proofErr w:type="gramEnd"/>
      <w:r w:rsidRPr="00FA3709">
        <w:rPr>
          <w:rFonts w:ascii="Times New Roman" w:eastAsia="Times New Roman" w:hAnsi="Times New Roman"/>
          <w:sz w:val="20"/>
          <w:szCs w:val="20"/>
          <w:lang w:val="en"/>
        </w:rPr>
        <w:t xml:space="preserve">6) ) </w:t>
      </w:r>
    </w:p>
    <w:p w:rsidR="00676C7C" w:rsidRPr="00FA3709" w:rsidRDefault="00D92C0B" w:rsidP="006D655C">
      <w:pPr>
        <w:tabs>
          <w:tab w:val="left" w:pos="90"/>
        </w:tabs>
        <w:spacing w:before="100" w:beforeAutospacing="1" w:after="100" w:afterAutospacing="1" w:line="240" w:lineRule="auto"/>
        <w:outlineLvl w:val="1"/>
        <w:rPr>
          <w:rFonts w:ascii="Times New Roman" w:eastAsia="Times New Roman" w:hAnsi="Times New Roman"/>
          <w:b/>
          <w:bCs/>
          <w:sz w:val="20"/>
          <w:szCs w:val="20"/>
          <w:u w:val="single"/>
          <w:lang w:val="en"/>
        </w:rPr>
      </w:pPr>
      <w:proofErr w:type="gramStart"/>
      <w:r w:rsidRPr="00FA3709">
        <w:rPr>
          <w:rStyle w:val="sectno"/>
          <w:rFonts w:ascii="Times New Roman" w:hAnsi="Times New Roman"/>
          <w:sz w:val="20"/>
          <w:szCs w:val="20"/>
          <w:u w:val="single"/>
          <w:lang w:val="en"/>
        </w:rPr>
        <w:t>§</w:t>
      </w:r>
      <w:r w:rsidR="00676C7C" w:rsidRPr="00FA3709">
        <w:rPr>
          <w:rFonts w:ascii="Times New Roman" w:eastAsia="Times New Roman" w:hAnsi="Times New Roman"/>
          <w:b/>
          <w:bCs/>
          <w:sz w:val="20"/>
          <w:szCs w:val="20"/>
          <w:u w:val="single"/>
          <w:lang w:val="en"/>
        </w:rPr>
        <w:t>300.211 Information for SEA.</w:t>
      </w:r>
      <w:proofErr w:type="gramEnd"/>
    </w:p>
    <w:p w:rsidR="00676C7C" w:rsidRPr="00FA3709" w:rsidRDefault="00676C7C" w:rsidP="006D655C">
      <w:pPr>
        <w:tabs>
          <w:tab w:val="left" w:pos="90"/>
        </w:tabs>
        <w:spacing w:before="100" w:beforeAutospacing="1" w:after="100" w:afterAutospacing="1" w:line="240" w:lineRule="auto"/>
        <w:rPr>
          <w:rFonts w:ascii="Times New Roman" w:eastAsia="Times New Roman" w:hAnsi="Times New Roman"/>
          <w:sz w:val="20"/>
          <w:szCs w:val="20"/>
          <w:lang w:val="en"/>
        </w:rPr>
      </w:pPr>
      <w:r w:rsidRPr="00FA3709">
        <w:rPr>
          <w:rFonts w:ascii="Times New Roman" w:eastAsia="Times New Roman" w:hAnsi="Times New Roman"/>
          <w:sz w:val="20"/>
          <w:szCs w:val="20"/>
          <w:lang w:val="en"/>
        </w:rPr>
        <w:t xml:space="preserve">The LEA must provide the SEA with information necessary to enable the SEA to carry out its duties under Part B of the Act, including, with respect to Sec. Sec. 300.157 and 300.160, information relating to the performance of children with disabilities participating in programs carried out under Part B of the Act. </w:t>
      </w:r>
    </w:p>
    <w:p w:rsidR="00676C7C" w:rsidRPr="00FA3709" w:rsidRDefault="00676C7C" w:rsidP="006D655C">
      <w:pPr>
        <w:tabs>
          <w:tab w:val="left" w:pos="90"/>
        </w:tabs>
        <w:spacing w:before="100" w:beforeAutospacing="1" w:after="100" w:afterAutospacing="1" w:line="240" w:lineRule="auto"/>
        <w:rPr>
          <w:rFonts w:ascii="Times New Roman" w:eastAsia="Times New Roman" w:hAnsi="Times New Roman"/>
          <w:sz w:val="20"/>
          <w:szCs w:val="20"/>
          <w:lang w:val="en"/>
        </w:rPr>
      </w:pPr>
      <w:r w:rsidRPr="00FA3709">
        <w:rPr>
          <w:rFonts w:ascii="Times New Roman" w:eastAsia="Times New Roman" w:hAnsi="Times New Roman"/>
          <w:sz w:val="20"/>
          <w:szCs w:val="20"/>
          <w:lang w:val="en"/>
        </w:rPr>
        <w:t>(Authority: 20 U.S.C. 1413(a</w:t>
      </w:r>
      <w:proofErr w:type="gramStart"/>
      <w:r w:rsidRPr="00FA3709">
        <w:rPr>
          <w:rFonts w:ascii="Times New Roman" w:eastAsia="Times New Roman" w:hAnsi="Times New Roman"/>
          <w:sz w:val="20"/>
          <w:szCs w:val="20"/>
          <w:lang w:val="en"/>
        </w:rPr>
        <w:t>)(</w:t>
      </w:r>
      <w:proofErr w:type="gramEnd"/>
      <w:r w:rsidRPr="00FA3709">
        <w:rPr>
          <w:rFonts w:ascii="Times New Roman" w:eastAsia="Times New Roman" w:hAnsi="Times New Roman"/>
          <w:sz w:val="20"/>
          <w:szCs w:val="20"/>
          <w:lang w:val="en"/>
        </w:rPr>
        <w:t xml:space="preserve">7) ) </w:t>
      </w:r>
    </w:p>
    <w:p w:rsidR="00676C7C" w:rsidRPr="00FA3709" w:rsidRDefault="00D92C0B" w:rsidP="006D655C">
      <w:pPr>
        <w:tabs>
          <w:tab w:val="left" w:pos="90"/>
        </w:tabs>
        <w:spacing w:before="100" w:beforeAutospacing="1" w:after="100" w:afterAutospacing="1" w:line="240" w:lineRule="auto"/>
        <w:outlineLvl w:val="1"/>
        <w:rPr>
          <w:rFonts w:ascii="Times New Roman" w:eastAsia="Times New Roman" w:hAnsi="Times New Roman"/>
          <w:b/>
          <w:bCs/>
          <w:sz w:val="20"/>
          <w:szCs w:val="20"/>
          <w:u w:val="single"/>
          <w:lang w:val="en"/>
        </w:rPr>
      </w:pPr>
      <w:proofErr w:type="gramStart"/>
      <w:r w:rsidRPr="00FA3709">
        <w:rPr>
          <w:rStyle w:val="sectno"/>
          <w:rFonts w:ascii="Times New Roman" w:hAnsi="Times New Roman"/>
          <w:sz w:val="20"/>
          <w:szCs w:val="20"/>
          <w:u w:val="single"/>
          <w:lang w:val="en"/>
        </w:rPr>
        <w:t>§</w:t>
      </w:r>
      <w:r w:rsidR="00676C7C" w:rsidRPr="00FA3709">
        <w:rPr>
          <w:rFonts w:ascii="Times New Roman" w:eastAsia="Times New Roman" w:hAnsi="Times New Roman"/>
          <w:b/>
          <w:bCs/>
          <w:sz w:val="20"/>
          <w:szCs w:val="20"/>
          <w:u w:val="single"/>
          <w:lang w:val="en"/>
        </w:rPr>
        <w:t>300.212 Public information.</w:t>
      </w:r>
      <w:proofErr w:type="gramEnd"/>
    </w:p>
    <w:p w:rsidR="00676C7C" w:rsidRPr="00FA3709" w:rsidRDefault="00676C7C" w:rsidP="006D655C">
      <w:pPr>
        <w:tabs>
          <w:tab w:val="left" w:pos="90"/>
        </w:tabs>
        <w:spacing w:before="100" w:beforeAutospacing="1" w:after="100" w:afterAutospacing="1" w:line="240" w:lineRule="auto"/>
        <w:rPr>
          <w:rFonts w:ascii="Times New Roman" w:eastAsia="Times New Roman" w:hAnsi="Times New Roman"/>
          <w:sz w:val="20"/>
          <w:szCs w:val="20"/>
          <w:lang w:val="en"/>
        </w:rPr>
      </w:pPr>
      <w:r w:rsidRPr="00FA3709">
        <w:rPr>
          <w:rFonts w:ascii="Times New Roman" w:eastAsia="Times New Roman" w:hAnsi="Times New Roman"/>
          <w:sz w:val="20"/>
          <w:szCs w:val="20"/>
          <w:lang w:val="en"/>
        </w:rPr>
        <w:t xml:space="preserve">The LEA must make available to parents of children with disabilities and to the general public all documents relating to the eligibility of the agency under Part B of the Act. </w:t>
      </w:r>
    </w:p>
    <w:p w:rsidR="00676C7C" w:rsidRPr="00FA3709" w:rsidRDefault="00676C7C" w:rsidP="006D655C">
      <w:pPr>
        <w:tabs>
          <w:tab w:val="left" w:pos="90"/>
        </w:tabs>
        <w:spacing w:before="100" w:beforeAutospacing="1" w:after="100" w:afterAutospacing="1" w:line="240" w:lineRule="auto"/>
        <w:rPr>
          <w:rFonts w:ascii="Times New Roman" w:eastAsia="Times New Roman" w:hAnsi="Times New Roman"/>
          <w:sz w:val="20"/>
          <w:szCs w:val="20"/>
          <w:lang w:val="en"/>
        </w:rPr>
      </w:pPr>
      <w:r w:rsidRPr="00FA3709">
        <w:rPr>
          <w:rFonts w:ascii="Times New Roman" w:eastAsia="Times New Roman" w:hAnsi="Times New Roman"/>
          <w:sz w:val="20"/>
          <w:szCs w:val="20"/>
          <w:lang w:val="en"/>
        </w:rPr>
        <w:t>(Authority: 20 U.S.C. 1413(a</w:t>
      </w:r>
      <w:proofErr w:type="gramStart"/>
      <w:r w:rsidRPr="00FA3709">
        <w:rPr>
          <w:rFonts w:ascii="Times New Roman" w:eastAsia="Times New Roman" w:hAnsi="Times New Roman"/>
          <w:sz w:val="20"/>
          <w:szCs w:val="20"/>
          <w:lang w:val="en"/>
        </w:rPr>
        <w:t>)(</w:t>
      </w:r>
      <w:proofErr w:type="gramEnd"/>
      <w:r w:rsidRPr="00FA3709">
        <w:rPr>
          <w:rFonts w:ascii="Times New Roman" w:eastAsia="Times New Roman" w:hAnsi="Times New Roman"/>
          <w:sz w:val="20"/>
          <w:szCs w:val="20"/>
          <w:lang w:val="en"/>
        </w:rPr>
        <w:t xml:space="preserve">8) ) </w:t>
      </w:r>
    </w:p>
    <w:p w:rsidR="00676C7C" w:rsidRPr="00FA3709" w:rsidRDefault="00D92C0B" w:rsidP="006D655C">
      <w:pPr>
        <w:tabs>
          <w:tab w:val="left" w:pos="90"/>
        </w:tabs>
        <w:spacing w:before="100" w:beforeAutospacing="1" w:after="100" w:afterAutospacing="1" w:line="240" w:lineRule="auto"/>
        <w:outlineLvl w:val="1"/>
        <w:rPr>
          <w:rFonts w:ascii="Times New Roman" w:eastAsia="Times New Roman" w:hAnsi="Times New Roman"/>
          <w:b/>
          <w:bCs/>
          <w:sz w:val="20"/>
          <w:szCs w:val="20"/>
          <w:u w:val="single"/>
          <w:lang w:val="en"/>
        </w:rPr>
      </w:pPr>
      <w:r w:rsidRPr="00FA3709">
        <w:rPr>
          <w:rStyle w:val="sectno"/>
          <w:rFonts w:ascii="Times New Roman" w:hAnsi="Times New Roman"/>
          <w:sz w:val="20"/>
          <w:szCs w:val="20"/>
          <w:u w:val="single"/>
          <w:lang w:val="en"/>
        </w:rPr>
        <w:t>§</w:t>
      </w:r>
      <w:r w:rsidR="00676C7C" w:rsidRPr="00FA3709">
        <w:rPr>
          <w:rFonts w:ascii="Times New Roman" w:eastAsia="Times New Roman" w:hAnsi="Times New Roman"/>
          <w:b/>
          <w:bCs/>
          <w:sz w:val="20"/>
          <w:szCs w:val="20"/>
          <w:u w:val="single"/>
          <w:lang w:val="en"/>
        </w:rPr>
        <w:t>300.213 Records regarding migratory children with disabilities.</w:t>
      </w:r>
    </w:p>
    <w:p w:rsidR="00676C7C" w:rsidRPr="00FA3709" w:rsidRDefault="00676C7C" w:rsidP="006D655C">
      <w:pPr>
        <w:tabs>
          <w:tab w:val="left" w:pos="90"/>
        </w:tabs>
        <w:spacing w:before="100" w:beforeAutospacing="1" w:after="100" w:afterAutospacing="1" w:line="240" w:lineRule="auto"/>
        <w:rPr>
          <w:rFonts w:ascii="Times New Roman" w:eastAsia="Times New Roman" w:hAnsi="Times New Roman"/>
          <w:sz w:val="20"/>
          <w:szCs w:val="20"/>
          <w:lang w:val="en"/>
        </w:rPr>
      </w:pPr>
      <w:r w:rsidRPr="00FA3709">
        <w:rPr>
          <w:rFonts w:ascii="Times New Roman" w:eastAsia="Times New Roman" w:hAnsi="Times New Roman"/>
          <w:sz w:val="20"/>
          <w:szCs w:val="20"/>
          <w:lang w:val="en"/>
        </w:rPr>
        <w:t xml:space="preserve">The LEA must cooperate in the Secretary's efforts under section 1308 of the </w:t>
      </w:r>
      <w:r w:rsidR="006E7CE8" w:rsidRPr="00FA3709">
        <w:rPr>
          <w:rFonts w:ascii="Times New Roman" w:eastAsia="Times New Roman" w:hAnsi="Times New Roman"/>
          <w:sz w:val="20"/>
          <w:szCs w:val="20"/>
          <w:lang w:val="en"/>
        </w:rPr>
        <w:t>ESEA as amended by ESSA</w:t>
      </w:r>
      <w:r w:rsidRPr="00FA3709">
        <w:rPr>
          <w:rFonts w:ascii="Times New Roman" w:eastAsia="Times New Roman" w:hAnsi="Times New Roman"/>
          <w:sz w:val="20"/>
          <w:szCs w:val="20"/>
          <w:lang w:val="en"/>
        </w:rPr>
        <w:t xml:space="preserve"> to ensure the linkage of records pertaining to migratory children with disabilities for the purpose of electronically exchanging, among the States, health and educational information regarding those children. </w:t>
      </w:r>
    </w:p>
    <w:p w:rsidR="00676C7C" w:rsidRPr="00FA3709" w:rsidRDefault="00676C7C" w:rsidP="006D655C">
      <w:pPr>
        <w:tabs>
          <w:tab w:val="left" w:pos="90"/>
        </w:tabs>
        <w:spacing w:before="100" w:beforeAutospacing="1" w:after="100" w:afterAutospacing="1" w:line="240" w:lineRule="auto"/>
        <w:rPr>
          <w:rFonts w:ascii="Times New Roman" w:eastAsia="Times New Roman" w:hAnsi="Times New Roman"/>
          <w:sz w:val="20"/>
          <w:szCs w:val="20"/>
          <w:lang w:val="en"/>
        </w:rPr>
      </w:pPr>
      <w:r w:rsidRPr="00FA3709">
        <w:rPr>
          <w:rFonts w:ascii="Times New Roman" w:eastAsia="Times New Roman" w:hAnsi="Times New Roman"/>
          <w:sz w:val="20"/>
          <w:szCs w:val="20"/>
          <w:lang w:val="en"/>
        </w:rPr>
        <w:t>(Authority: 20 U.S.C. 1413(a</w:t>
      </w:r>
      <w:proofErr w:type="gramStart"/>
      <w:r w:rsidRPr="00FA3709">
        <w:rPr>
          <w:rFonts w:ascii="Times New Roman" w:eastAsia="Times New Roman" w:hAnsi="Times New Roman"/>
          <w:sz w:val="20"/>
          <w:szCs w:val="20"/>
          <w:lang w:val="en"/>
        </w:rPr>
        <w:t>)(</w:t>
      </w:r>
      <w:proofErr w:type="gramEnd"/>
      <w:r w:rsidRPr="00FA3709">
        <w:rPr>
          <w:rFonts w:ascii="Times New Roman" w:eastAsia="Times New Roman" w:hAnsi="Times New Roman"/>
          <w:sz w:val="20"/>
          <w:szCs w:val="20"/>
          <w:lang w:val="en"/>
        </w:rPr>
        <w:t xml:space="preserve">9) ) </w:t>
      </w:r>
    </w:p>
    <w:sectPr w:rsidR="00676C7C" w:rsidRPr="00FA3709" w:rsidSect="006D655C">
      <w:footerReference w:type="default" r:id="rId67"/>
      <w:pgSz w:w="12240" w:h="15840"/>
      <w:pgMar w:top="720" w:right="720" w:bottom="900" w:left="720" w:header="720" w:footer="47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78A1" w:rsidRDefault="003678A1" w:rsidP="00D92C0B">
      <w:pPr>
        <w:spacing w:after="0" w:line="240" w:lineRule="auto"/>
      </w:pPr>
      <w:r>
        <w:separator/>
      </w:r>
    </w:p>
  </w:endnote>
  <w:endnote w:type="continuationSeparator" w:id="0">
    <w:p w:rsidR="003678A1" w:rsidRDefault="003678A1" w:rsidP="00D92C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463" w:rsidRPr="00996A4A" w:rsidRDefault="00996A4A" w:rsidP="006D655C">
    <w:pPr>
      <w:pStyle w:val="Footer"/>
      <w:tabs>
        <w:tab w:val="clear" w:pos="4680"/>
        <w:tab w:val="clear" w:pos="9360"/>
        <w:tab w:val="center" w:pos="5760"/>
        <w:tab w:val="right" w:pos="10800"/>
      </w:tabs>
      <w:rPr>
        <w:rFonts w:ascii="Times New Roman" w:hAnsi="Times New Roman"/>
      </w:rPr>
    </w:pPr>
    <w:r w:rsidRPr="00996A4A">
      <w:rPr>
        <w:rFonts w:ascii="Times New Roman" w:hAnsi="Times New Roman"/>
      </w:rPr>
      <w:t>Revised April 2018</w:t>
    </w:r>
    <w:r w:rsidRPr="00996A4A">
      <w:rPr>
        <w:rFonts w:ascii="Times New Roman" w:hAnsi="Times New Roman"/>
      </w:rPr>
      <w:tab/>
    </w:r>
    <w:r w:rsidRPr="00996A4A">
      <w:rPr>
        <w:rFonts w:ascii="Times New Roman" w:hAnsi="Times New Roman"/>
      </w:rPr>
      <w:tab/>
      <w:t xml:space="preserve">Page </w:t>
    </w:r>
    <w:r w:rsidRPr="00996A4A">
      <w:rPr>
        <w:rFonts w:ascii="Times New Roman" w:hAnsi="Times New Roman"/>
        <w:bCs/>
      </w:rPr>
      <w:fldChar w:fldCharType="begin"/>
    </w:r>
    <w:r w:rsidRPr="00996A4A">
      <w:rPr>
        <w:rFonts w:ascii="Times New Roman" w:hAnsi="Times New Roman"/>
        <w:bCs/>
      </w:rPr>
      <w:instrText xml:space="preserve"> PAGE </w:instrText>
    </w:r>
    <w:r w:rsidRPr="00996A4A">
      <w:rPr>
        <w:rFonts w:ascii="Times New Roman" w:hAnsi="Times New Roman"/>
        <w:bCs/>
      </w:rPr>
      <w:fldChar w:fldCharType="separate"/>
    </w:r>
    <w:r w:rsidR="008A5851">
      <w:rPr>
        <w:rFonts w:ascii="Times New Roman" w:hAnsi="Times New Roman"/>
        <w:bCs/>
        <w:noProof/>
      </w:rPr>
      <w:t>1</w:t>
    </w:r>
    <w:r w:rsidRPr="00996A4A">
      <w:rPr>
        <w:rFonts w:ascii="Times New Roman" w:hAnsi="Times New Roman"/>
        <w:bCs/>
      </w:rPr>
      <w:fldChar w:fldCharType="end"/>
    </w:r>
    <w:r w:rsidRPr="00996A4A">
      <w:rPr>
        <w:rFonts w:ascii="Times New Roman" w:hAnsi="Times New Roman"/>
      </w:rPr>
      <w:t xml:space="preserve"> of </w:t>
    </w:r>
    <w:r w:rsidRPr="00996A4A">
      <w:rPr>
        <w:rFonts w:ascii="Times New Roman" w:hAnsi="Times New Roman"/>
        <w:bCs/>
      </w:rPr>
      <w:fldChar w:fldCharType="begin"/>
    </w:r>
    <w:r w:rsidRPr="00996A4A">
      <w:rPr>
        <w:rFonts w:ascii="Times New Roman" w:hAnsi="Times New Roman"/>
        <w:bCs/>
      </w:rPr>
      <w:instrText xml:space="preserve"> NUMPAGES  </w:instrText>
    </w:r>
    <w:r w:rsidRPr="00996A4A">
      <w:rPr>
        <w:rFonts w:ascii="Times New Roman" w:hAnsi="Times New Roman"/>
        <w:bCs/>
      </w:rPr>
      <w:fldChar w:fldCharType="separate"/>
    </w:r>
    <w:r w:rsidR="008A5851">
      <w:rPr>
        <w:rFonts w:ascii="Times New Roman" w:hAnsi="Times New Roman"/>
        <w:bCs/>
        <w:noProof/>
      </w:rPr>
      <w:t>6</w:t>
    </w:r>
    <w:r w:rsidRPr="00996A4A">
      <w:rPr>
        <w:rFonts w:ascii="Times New Roman" w:hAnsi="Times New Roman"/>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78A1" w:rsidRDefault="003678A1" w:rsidP="00D92C0B">
      <w:pPr>
        <w:spacing w:after="0" w:line="240" w:lineRule="auto"/>
      </w:pPr>
      <w:r>
        <w:separator/>
      </w:r>
    </w:p>
  </w:footnote>
  <w:footnote w:type="continuationSeparator" w:id="0">
    <w:p w:rsidR="003678A1" w:rsidRDefault="003678A1" w:rsidP="00D92C0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4E8"/>
    <w:rsid w:val="000A26CB"/>
    <w:rsid w:val="001171F1"/>
    <w:rsid w:val="001E6148"/>
    <w:rsid w:val="00202434"/>
    <w:rsid w:val="002404E8"/>
    <w:rsid w:val="002D5215"/>
    <w:rsid w:val="00350E91"/>
    <w:rsid w:val="003678A1"/>
    <w:rsid w:val="003744D2"/>
    <w:rsid w:val="003D6667"/>
    <w:rsid w:val="004F2224"/>
    <w:rsid w:val="005241F8"/>
    <w:rsid w:val="00580739"/>
    <w:rsid w:val="005B5113"/>
    <w:rsid w:val="005D3B7A"/>
    <w:rsid w:val="00601FD6"/>
    <w:rsid w:val="00647942"/>
    <w:rsid w:val="0066653D"/>
    <w:rsid w:val="00676C7C"/>
    <w:rsid w:val="006B7C33"/>
    <w:rsid w:val="006D655C"/>
    <w:rsid w:val="006E7CE8"/>
    <w:rsid w:val="007C273D"/>
    <w:rsid w:val="007C7A91"/>
    <w:rsid w:val="007F777A"/>
    <w:rsid w:val="008306AC"/>
    <w:rsid w:val="008666AB"/>
    <w:rsid w:val="008A5851"/>
    <w:rsid w:val="008D1B50"/>
    <w:rsid w:val="00996A4A"/>
    <w:rsid w:val="009E5944"/>
    <w:rsid w:val="00A46817"/>
    <w:rsid w:val="00AF6A35"/>
    <w:rsid w:val="00B3080E"/>
    <w:rsid w:val="00BE3322"/>
    <w:rsid w:val="00C67BEF"/>
    <w:rsid w:val="00C92463"/>
    <w:rsid w:val="00D55974"/>
    <w:rsid w:val="00D61B0F"/>
    <w:rsid w:val="00D70505"/>
    <w:rsid w:val="00D92C0B"/>
    <w:rsid w:val="00DA0ED8"/>
    <w:rsid w:val="00E24BC1"/>
    <w:rsid w:val="00FA3709"/>
    <w:rsid w:val="00FD7C91"/>
    <w:rsid w:val="00FD7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404E8"/>
    <w:pPr>
      <w:autoSpaceDE w:val="0"/>
      <w:autoSpaceDN w:val="0"/>
      <w:adjustRightInd w:val="0"/>
    </w:pPr>
    <w:rPr>
      <w:rFonts w:ascii="Arial" w:hAnsi="Arial" w:cs="Arial"/>
      <w:color w:val="000000"/>
      <w:sz w:val="24"/>
      <w:szCs w:val="24"/>
    </w:rPr>
  </w:style>
  <w:style w:type="character" w:styleId="Hyperlink">
    <w:name w:val="Hyperlink"/>
    <w:uiPriority w:val="99"/>
    <w:unhideWhenUsed/>
    <w:rsid w:val="00676C7C"/>
    <w:rPr>
      <w:color w:val="0000FF"/>
      <w:u w:val="single"/>
    </w:rPr>
  </w:style>
  <w:style w:type="character" w:customStyle="1" w:styleId="sectno">
    <w:name w:val="sectno"/>
    <w:basedOn w:val="DefaultParagraphFont"/>
    <w:rsid w:val="002D5215"/>
  </w:style>
  <w:style w:type="paragraph" w:styleId="Header">
    <w:name w:val="header"/>
    <w:basedOn w:val="Normal"/>
    <w:link w:val="HeaderChar"/>
    <w:uiPriority w:val="99"/>
    <w:unhideWhenUsed/>
    <w:rsid w:val="00D92C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2C0B"/>
  </w:style>
  <w:style w:type="paragraph" w:styleId="Footer">
    <w:name w:val="footer"/>
    <w:basedOn w:val="Normal"/>
    <w:link w:val="FooterChar"/>
    <w:uiPriority w:val="99"/>
    <w:unhideWhenUsed/>
    <w:rsid w:val="00D92C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2C0B"/>
  </w:style>
  <w:style w:type="paragraph" w:styleId="BalloonText">
    <w:name w:val="Balloon Text"/>
    <w:basedOn w:val="Normal"/>
    <w:link w:val="BalloonTextChar"/>
    <w:uiPriority w:val="99"/>
    <w:semiHidden/>
    <w:unhideWhenUsed/>
    <w:rsid w:val="00D92C0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92C0B"/>
    <w:rPr>
      <w:rFonts w:ascii="Tahoma" w:hAnsi="Tahoma" w:cs="Tahoma"/>
      <w:sz w:val="16"/>
      <w:szCs w:val="16"/>
    </w:rPr>
  </w:style>
  <w:style w:type="table" w:styleId="TableGrid">
    <w:name w:val="Table Grid"/>
    <w:basedOn w:val="TableNormal"/>
    <w:uiPriority w:val="59"/>
    <w:rsid w:val="007C2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404E8"/>
    <w:pPr>
      <w:autoSpaceDE w:val="0"/>
      <w:autoSpaceDN w:val="0"/>
      <w:adjustRightInd w:val="0"/>
    </w:pPr>
    <w:rPr>
      <w:rFonts w:ascii="Arial" w:hAnsi="Arial" w:cs="Arial"/>
      <w:color w:val="000000"/>
      <w:sz w:val="24"/>
      <w:szCs w:val="24"/>
    </w:rPr>
  </w:style>
  <w:style w:type="character" w:styleId="Hyperlink">
    <w:name w:val="Hyperlink"/>
    <w:uiPriority w:val="99"/>
    <w:unhideWhenUsed/>
    <w:rsid w:val="00676C7C"/>
    <w:rPr>
      <w:color w:val="0000FF"/>
      <w:u w:val="single"/>
    </w:rPr>
  </w:style>
  <w:style w:type="character" w:customStyle="1" w:styleId="sectno">
    <w:name w:val="sectno"/>
    <w:basedOn w:val="DefaultParagraphFont"/>
    <w:rsid w:val="002D5215"/>
  </w:style>
  <w:style w:type="paragraph" w:styleId="Header">
    <w:name w:val="header"/>
    <w:basedOn w:val="Normal"/>
    <w:link w:val="HeaderChar"/>
    <w:uiPriority w:val="99"/>
    <w:unhideWhenUsed/>
    <w:rsid w:val="00D92C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2C0B"/>
  </w:style>
  <w:style w:type="paragraph" w:styleId="Footer">
    <w:name w:val="footer"/>
    <w:basedOn w:val="Normal"/>
    <w:link w:val="FooterChar"/>
    <w:uiPriority w:val="99"/>
    <w:unhideWhenUsed/>
    <w:rsid w:val="00D92C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2C0B"/>
  </w:style>
  <w:style w:type="paragraph" w:styleId="BalloonText">
    <w:name w:val="Balloon Text"/>
    <w:basedOn w:val="Normal"/>
    <w:link w:val="BalloonTextChar"/>
    <w:uiPriority w:val="99"/>
    <w:semiHidden/>
    <w:unhideWhenUsed/>
    <w:rsid w:val="00D92C0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92C0B"/>
    <w:rPr>
      <w:rFonts w:ascii="Tahoma" w:hAnsi="Tahoma" w:cs="Tahoma"/>
      <w:sz w:val="16"/>
      <w:szCs w:val="16"/>
    </w:rPr>
  </w:style>
  <w:style w:type="table" w:styleId="TableGrid">
    <w:name w:val="Table Grid"/>
    <w:basedOn w:val="TableNormal"/>
    <w:uiPriority w:val="59"/>
    <w:rsid w:val="007C2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925415">
      <w:bodyDiv w:val="1"/>
      <w:marLeft w:val="0"/>
      <w:marRight w:val="0"/>
      <w:marTop w:val="0"/>
      <w:marBottom w:val="0"/>
      <w:divBdr>
        <w:top w:val="none" w:sz="0" w:space="0" w:color="auto"/>
        <w:left w:val="none" w:sz="0" w:space="0" w:color="auto"/>
        <w:bottom w:val="none" w:sz="0" w:space="0" w:color="auto"/>
        <w:right w:val="none" w:sz="0" w:space="0" w:color="auto"/>
      </w:divBdr>
      <w:divsChild>
        <w:div w:id="1562718332">
          <w:marLeft w:val="0"/>
          <w:marRight w:val="0"/>
          <w:marTop w:val="0"/>
          <w:marBottom w:val="0"/>
          <w:divBdr>
            <w:top w:val="none" w:sz="0" w:space="0" w:color="auto"/>
            <w:left w:val="none" w:sz="0" w:space="0" w:color="auto"/>
            <w:bottom w:val="none" w:sz="0" w:space="0" w:color="auto"/>
            <w:right w:val="none" w:sz="0" w:space="0" w:color="auto"/>
          </w:divBdr>
          <w:divsChild>
            <w:div w:id="793906780">
              <w:marLeft w:val="0"/>
              <w:marRight w:val="0"/>
              <w:marTop w:val="0"/>
              <w:marBottom w:val="0"/>
              <w:divBdr>
                <w:top w:val="none" w:sz="0" w:space="0" w:color="auto"/>
                <w:left w:val="none" w:sz="0" w:space="0" w:color="auto"/>
                <w:bottom w:val="none" w:sz="0" w:space="0" w:color="auto"/>
                <w:right w:val="none" w:sz="0" w:space="0" w:color="auto"/>
              </w:divBdr>
              <w:divsChild>
                <w:div w:id="237786226">
                  <w:marLeft w:val="0"/>
                  <w:marRight w:val="0"/>
                  <w:marTop w:val="0"/>
                  <w:marBottom w:val="0"/>
                  <w:divBdr>
                    <w:top w:val="none" w:sz="0" w:space="0" w:color="auto"/>
                    <w:left w:val="none" w:sz="0" w:space="0" w:color="auto"/>
                    <w:bottom w:val="none" w:sz="0" w:space="0" w:color="auto"/>
                    <w:right w:val="none" w:sz="0" w:space="0" w:color="auto"/>
                  </w:divBdr>
                  <w:divsChild>
                    <w:div w:id="42554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728589">
      <w:bodyDiv w:val="1"/>
      <w:marLeft w:val="0"/>
      <w:marRight w:val="0"/>
      <w:marTop w:val="0"/>
      <w:marBottom w:val="0"/>
      <w:divBdr>
        <w:top w:val="none" w:sz="0" w:space="0" w:color="auto"/>
        <w:left w:val="none" w:sz="0" w:space="0" w:color="auto"/>
        <w:bottom w:val="none" w:sz="0" w:space="0" w:color="auto"/>
        <w:right w:val="none" w:sz="0" w:space="0" w:color="auto"/>
      </w:divBdr>
      <w:divsChild>
        <w:div w:id="1157188594">
          <w:marLeft w:val="0"/>
          <w:marRight w:val="0"/>
          <w:marTop w:val="0"/>
          <w:marBottom w:val="0"/>
          <w:divBdr>
            <w:top w:val="none" w:sz="0" w:space="0" w:color="auto"/>
            <w:left w:val="none" w:sz="0" w:space="0" w:color="auto"/>
            <w:bottom w:val="none" w:sz="0" w:space="0" w:color="auto"/>
            <w:right w:val="none" w:sz="0" w:space="0" w:color="auto"/>
          </w:divBdr>
          <w:divsChild>
            <w:div w:id="1197621695">
              <w:marLeft w:val="0"/>
              <w:marRight w:val="0"/>
              <w:marTop w:val="0"/>
              <w:marBottom w:val="0"/>
              <w:divBdr>
                <w:top w:val="none" w:sz="0" w:space="0" w:color="auto"/>
                <w:left w:val="none" w:sz="0" w:space="0" w:color="auto"/>
                <w:bottom w:val="none" w:sz="0" w:space="0" w:color="auto"/>
                <w:right w:val="none" w:sz="0" w:space="0" w:color="auto"/>
              </w:divBdr>
              <w:divsChild>
                <w:div w:id="716078654">
                  <w:marLeft w:val="0"/>
                  <w:marRight w:val="0"/>
                  <w:marTop w:val="0"/>
                  <w:marBottom w:val="0"/>
                  <w:divBdr>
                    <w:top w:val="none" w:sz="0" w:space="0" w:color="auto"/>
                    <w:left w:val="none" w:sz="0" w:space="0" w:color="auto"/>
                    <w:bottom w:val="none" w:sz="0" w:space="0" w:color="auto"/>
                    <w:right w:val="none" w:sz="0" w:space="0" w:color="auto"/>
                  </w:divBdr>
                  <w:divsChild>
                    <w:div w:id="33785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0117858">
      <w:bodyDiv w:val="1"/>
      <w:marLeft w:val="0"/>
      <w:marRight w:val="0"/>
      <w:marTop w:val="0"/>
      <w:marBottom w:val="0"/>
      <w:divBdr>
        <w:top w:val="none" w:sz="0" w:space="0" w:color="auto"/>
        <w:left w:val="none" w:sz="0" w:space="0" w:color="auto"/>
        <w:bottom w:val="none" w:sz="0" w:space="0" w:color="auto"/>
        <w:right w:val="none" w:sz="0" w:space="0" w:color="auto"/>
      </w:divBdr>
      <w:divsChild>
        <w:div w:id="1399327772">
          <w:marLeft w:val="0"/>
          <w:marRight w:val="0"/>
          <w:marTop w:val="0"/>
          <w:marBottom w:val="0"/>
          <w:divBdr>
            <w:top w:val="none" w:sz="0" w:space="0" w:color="auto"/>
            <w:left w:val="none" w:sz="0" w:space="0" w:color="auto"/>
            <w:bottom w:val="none" w:sz="0" w:space="0" w:color="auto"/>
            <w:right w:val="none" w:sz="0" w:space="0" w:color="auto"/>
          </w:divBdr>
          <w:divsChild>
            <w:div w:id="1182086620">
              <w:marLeft w:val="0"/>
              <w:marRight w:val="0"/>
              <w:marTop w:val="0"/>
              <w:marBottom w:val="0"/>
              <w:divBdr>
                <w:top w:val="none" w:sz="0" w:space="0" w:color="auto"/>
                <w:left w:val="none" w:sz="0" w:space="0" w:color="auto"/>
                <w:bottom w:val="none" w:sz="0" w:space="0" w:color="auto"/>
                <w:right w:val="none" w:sz="0" w:space="0" w:color="auto"/>
              </w:divBdr>
              <w:divsChild>
                <w:div w:id="2131899187">
                  <w:marLeft w:val="0"/>
                  <w:marRight w:val="0"/>
                  <w:marTop w:val="0"/>
                  <w:marBottom w:val="0"/>
                  <w:divBdr>
                    <w:top w:val="none" w:sz="0" w:space="0" w:color="auto"/>
                    <w:left w:val="none" w:sz="0" w:space="0" w:color="auto"/>
                    <w:bottom w:val="none" w:sz="0" w:space="0" w:color="auto"/>
                    <w:right w:val="none" w:sz="0" w:space="0" w:color="auto"/>
                  </w:divBdr>
                  <w:divsChild>
                    <w:div w:id="173037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4557660">
      <w:bodyDiv w:val="1"/>
      <w:marLeft w:val="0"/>
      <w:marRight w:val="0"/>
      <w:marTop w:val="0"/>
      <w:marBottom w:val="0"/>
      <w:divBdr>
        <w:top w:val="none" w:sz="0" w:space="0" w:color="auto"/>
        <w:left w:val="none" w:sz="0" w:space="0" w:color="auto"/>
        <w:bottom w:val="none" w:sz="0" w:space="0" w:color="auto"/>
        <w:right w:val="none" w:sz="0" w:space="0" w:color="auto"/>
      </w:divBdr>
      <w:divsChild>
        <w:div w:id="197399992">
          <w:marLeft w:val="0"/>
          <w:marRight w:val="0"/>
          <w:marTop w:val="0"/>
          <w:marBottom w:val="0"/>
          <w:divBdr>
            <w:top w:val="none" w:sz="0" w:space="0" w:color="auto"/>
            <w:left w:val="none" w:sz="0" w:space="0" w:color="auto"/>
            <w:bottom w:val="none" w:sz="0" w:space="0" w:color="auto"/>
            <w:right w:val="none" w:sz="0" w:space="0" w:color="auto"/>
          </w:divBdr>
          <w:divsChild>
            <w:div w:id="2072842748">
              <w:marLeft w:val="0"/>
              <w:marRight w:val="0"/>
              <w:marTop w:val="0"/>
              <w:marBottom w:val="0"/>
              <w:divBdr>
                <w:top w:val="none" w:sz="0" w:space="0" w:color="auto"/>
                <w:left w:val="none" w:sz="0" w:space="0" w:color="auto"/>
                <w:bottom w:val="none" w:sz="0" w:space="0" w:color="auto"/>
                <w:right w:val="none" w:sz="0" w:space="0" w:color="auto"/>
              </w:divBdr>
              <w:divsChild>
                <w:div w:id="433087788">
                  <w:marLeft w:val="0"/>
                  <w:marRight w:val="0"/>
                  <w:marTop w:val="0"/>
                  <w:marBottom w:val="0"/>
                  <w:divBdr>
                    <w:top w:val="none" w:sz="0" w:space="0" w:color="auto"/>
                    <w:left w:val="none" w:sz="0" w:space="0" w:color="auto"/>
                    <w:bottom w:val="none" w:sz="0" w:space="0" w:color="auto"/>
                    <w:right w:val="none" w:sz="0" w:space="0" w:color="auto"/>
                  </w:divBdr>
                  <w:divsChild>
                    <w:div w:id="100617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020752">
      <w:bodyDiv w:val="1"/>
      <w:marLeft w:val="0"/>
      <w:marRight w:val="0"/>
      <w:marTop w:val="0"/>
      <w:marBottom w:val="0"/>
      <w:divBdr>
        <w:top w:val="none" w:sz="0" w:space="0" w:color="auto"/>
        <w:left w:val="none" w:sz="0" w:space="0" w:color="auto"/>
        <w:bottom w:val="none" w:sz="0" w:space="0" w:color="auto"/>
        <w:right w:val="none" w:sz="0" w:space="0" w:color="auto"/>
      </w:divBdr>
      <w:divsChild>
        <w:div w:id="1061095743">
          <w:marLeft w:val="0"/>
          <w:marRight w:val="0"/>
          <w:marTop w:val="0"/>
          <w:marBottom w:val="0"/>
          <w:divBdr>
            <w:top w:val="none" w:sz="0" w:space="0" w:color="auto"/>
            <w:left w:val="none" w:sz="0" w:space="0" w:color="auto"/>
            <w:bottom w:val="none" w:sz="0" w:space="0" w:color="auto"/>
            <w:right w:val="none" w:sz="0" w:space="0" w:color="auto"/>
          </w:divBdr>
          <w:divsChild>
            <w:div w:id="459690819">
              <w:marLeft w:val="0"/>
              <w:marRight w:val="0"/>
              <w:marTop w:val="0"/>
              <w:marBottom w:val="0"/>
              <w:divBdr>
                <w:top w:val="none" w:sz="0" w:space="0" w:color="auto"/>
                <w:left w:val="none" w:sz="0" w:space="0" w:color="auto"/>
                <w:bottom w:val="none" w:sz="0" w:space="0" w:color="auto"/>
                <w:right w:val="none" w:sz="0" w:space="0" w:color="auto"/>
              </w:divBdr>
              <w:divsChild>
                <w:div w:id="714617400">
                  <w:marLeft w:val="0"/>
                  <w:marRight w:val="0"/>
                  <w:marTop w:val="0"/>
                  <w:marBottom w:val="0"/>
                  <w:divBdr>
                    <w:top w:val="none" w:sz="0" w:space="0" w:color="auto"/>
                    <w:left w:val="none" w:sz="0" w:space="0" w:color="auto"/>
                    <w:bottom w:val="none" w:sz="0" w:space="0" w:color="auto"/>
                    <w:right w:val="none" w:sz="0" w:space="0" w:color="auto"/>
                  </w:divBdr>
                  <w:divsChild>
                    <w:div w:id="2132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7951859">
      <w:bodyDiv w:val="1"/>
      <w:marLeft w:val="0"/>
      <w:marRight w:val="0"/>
      <w:marTop w:val="0"/>
      <w:marBottom w:val="0"/>
      <w:divBdr>
        <w:top w:val="none" w:sz="0" w:space="0" w:color="auto"/>
        <w:left w:val="none" w:sz="0" w:space="0" w:color="auto"/>
        <w:bottom w:val="none" w:sz="0" w:space="0" w:color="auto"/>
        <w:right w:val="none" w:sz="0" w:space="0" w:color="auto"/>
      </w:divBdr>
      <w:divsChild>
        <w:div w:id="862981112">
          <w:marLeft w:val="0"/>
          <w:marRight w:val="0"/>
          <w:marTop w:val="0"/>
          <w:marBottom w:val="0"/>
          <w:divBdr>
            <w:top w:val="none" w:sz="0" w:space="0" w:color="auto"/>
            <w:left w:val="none" w:sz="0" w:space="0" w:color="auto"/>
            <w:bottom w:val="none" w:sz="0" w:space="0" w:color="auto"/>
            <w:right w:val="none" w:sz="0" w:space="0" w:color="auto"/>
          </w:divBdr>
          <w:divsChild>
            <w:div w:id="2106918700">
              <w:marLeft w:val="0"/>
              <w:marRight w:val="0"/>
              <w:marTop w:val="0"/>
              <w:marBottom w:val="0"/>
              <w:divBdr>
                <w:top w:val="none" w:sz="0" w:space="0" w:color="auto"/>
                <w:left w:val="none" w:sz="0" w:space="0" w:color="auto"/>
                <w:bottom w:val="none" w:sz="0" w:space="0" w:color="auto"/>
                <w:right w:val="none" w:sz="0" w:space="0" w:color="auto"/>
              </w:divBdr>
              <w:divsChild>
                <w:div w:id="1597128418">
                  <w:marLeft w:val="0"/>
                  <w:marRight w:val="0"/>
                  <w:marTop w:val="0"/>
                  <w:marBottom w:val="0"/>
                  <w:divBdr>
                    <w:top w:val="none" w:sz="0" w:space="0" w:color="auto"/>
                    <w:left w:val="none" w:sz="0" w:space="0" w:color="auto"/>
                    <w:bottom w:val="none" w:sz="0" w:space="0" w:color="auto"/>
                    <w:right w:val="none" w:sz="0" w:space="0" w:color="auto"/>
                  </w:divBdr>
                  <w:divsChild>
                    <w:div w:id="42527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313158">
      <w:bodyDiv w:val="1"/>
      <w:marLeft w:val="0"/>
      <w:marRight w:val="0"/>
      <w:marTop w:val="0"/>
      <w:marBottom w:val="0"/>
      <w:divBdr>
        <w:top w:val="none" w:sz="0" w:space="0" w:color="auto"/>
        <w:left w:val="none" w:sz="0" w:space="0" w:color="auto"/>
        <w:bottom w:val="none" w:sz="0" w:space="0" w:color="auto"/>
        <w:right w:val="none" w:sz="0" w:space="0" w:color="auto"/>
      </w:divBdr>
      <w:divsChild>
        <w:div w:id="1337228205">
          <w:marLeft w:val="0"/>
          <w:marRight w:val="0"/>
          <w:marTop w:val="0"/>
          <w:marBottom w:val="0"/>
          <w:divBdr>
            <w:top w:val="none" w:sz="0" w:space="0" w:color="auto"/>
            <w:left w:val="none" w:sz="0" w:space="0" w:color="auto"/>
            <w:bottom w:val="none" w:sz="0" w:space="0" w:color="auto"/>
            <w:right w:val="none" w:sz="0" w:space="0" w:color="auto"/>
          </w:divBdr>
          <w:divsChild>
            <w:div w:id="1158035575">
              <w:marLeft w:val="0"/>
              <w:marRight w:val="0"/>
              <w:marTop w:val="0"/>
              <w:marBottom w:val="0"/>
              <w:divBdr>
                <w:top w:val="none" w:sz="0" w:space="0" w:color="auto"/>
                <w:left w:val="none" w:sz="0" w:space="0" w:color="auto"/>
                <w:bottom w:val="none" w:sz="0" w:space="0" w:color="auto"/>
                <w:right w:val="none" w:sz="0" w:space="0" w:color="auto"/>
              </w:divBdr>
              <w:divsChild>
                <w:div w:id="1838307913">
                  <w:marLeft w:val="0"/>
                  <w:marRight w:val="0"/>
                  <w:marTop w:val="0"/>
                  <w:marBottom w:val="0"/>
                  <w:divBdr>
                    <w:top w:val="none" w:sz="0" w:space="0" w:color="auto"/>
                    <w:left w:val="none" w:sz="0" w:space="0" w:color="auto"/>
                    <w:bottom w:val="none" w:sz="0" w:space="0" w:color="auto"/>
                    <w:right w:val="none" w:sz="0" w:space="0" w:color="auto"/>
                  </w:divBdr>
                  <w:divsChild>
                    <w:div w:id="11560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173832">
      <w:bodyDiv w:val="1"/>
      <w:marLeft w:val="0"/>
      <w:marRight w:val="0"/>
      <w:marTop w:val="0"/>
      <w:marBottom w:val="0"/>
      <w:divBdr>
        <w:top w:val="none" w:sz="0" w:space="0" w:color="auto"/>
        <w:left w:val="none" w:sz="0" w:space="0" w:color="auto"/>
        <w:bottom w:val="none" w:sz="0" w:space="0" w:color="auto"/>
        <w:right w:val="none" w:sz="0" w:space="0" w:color="auto"/>
      </w:divBdr>
      <w:divsChild>
        <w:div w:id="1306395153">
          <w:marLeft w:val="0"/>
          <w:marRight w:val="0"/>
          <w:marTop w:val="0"/>
          <w:marBottom w:val="0"/>
          <w:divBdr>
            <w:top w:val="none" w:sz="0" w:space="0" w:color="auto"/>
            <w:left w:val="none" w:sz="0" w:space="0" w:color="auto"/>
            <w:bottom w:val="none" w:sz="0" w:space="0" w:color="auto"/>
            <w:right w:val="none" w:sz="0" w:space="0" w:color="auto"/>
          </w:divBdr>
          <w:divsChild>
            <w:div w:id="1523208119">
              <w:marLeft w:val="0"/>
              <w:marRight w:val="0"/>
              <w:marTop w:val="0"/>
              <w:marBottom w:val="0"/>
              <w:divBdr>
                <w:top w:val="none" w:sz="0" w:space="0" w:color="auto"/>
                <w:left w:val="none" w:sz="0" w:space="0" w:color="auto"/>
                <w:bottom w:val="none" w:sz="0" w:space="0" w:color="auto"/>
                <w:right w:val="none" w:sz="0" w:space="0" w:color="auto"/>
              </w:divBdr>
              <w:divsChild>
                <w:div w:id="616907216">
                  <w:marLeft w:val="0"/>
                  <w:marRight w:val="0"/>
                  <w:marTop w:val="0"/>
                  <w:marBottom w:val="0"/>
                  <w:divBdr>
                    <w:top w:val="none" w:sz="0" w:space="0" w:color="auto"/>
                    <w:left w:val="none" w:sz="0" w:space="0" w:color="auto"/>
                    <w:bottom w:val="none" w:sz="0" w:space="0" w:color="auto"/>
                    <w:right w:val="none" w:sz="0" w:space="0" w:color="auto"/>
                  </w:divBdr>
                  <w:divsChild>
                    <w:div w:id="147104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009920">
      <w:bodyDiv w:val="1"/>
      <w:marLeft w:val="0"/>
      <w:marRight w:val="0"/>
      <w:marTop w:val="0"/>
      <w:marBottom w:val="0"/>
      <w:divBdr>
        <w:top w:val="none" w:sz="0" w:space="0" w:color="auto"/>
        <w:left w:val="none" w:sz="0" w:space="0" w:color="auto"/>
        <w:bottom w:val="none" w:sz="0" w:space="0" w:color="auto"/>
        <w:right w:val="none" w:sz="0" w:space="0" w:color="auto"/>
      </w:divBdr>
      <w:divsChild>
        <w:div w:id="868033117">
          <w:marLeft w:val="0"/>
          <w:marRight w:val="0"/>
          <w:marTop w:val="0"/>
          <w:marBottom w:val="0"/>
          <w:divBdr>
            <w:top w:val="none" w:sz="0" w:space="0" w:color="auto"/>
            <w:left w:val="none" w:sz="0" w:space="0" w:color="auto"/>
            <w:bottom w:val="none" w:sz="0" w:space="0" w:color="auto"/>
            <w:right w:val="none" w:sz="0" w:space="0" w:color="auto"/>
          </w:divBdr>
          <w:divsChild>
            <w:div w:id="1198392799">
              <w:marLeft w:val="0"/>
              <w:marRight w:val="0"/>
              <w:marTop w:val="0"/>
              <w:marBottom w:val="0"/>
              <w:divBdr>
                <w:top w:val="none" w:sz="0" w:space="0" w:color="auto"/>
                <w:left w:val="none" w:sz="0" w:space="0" w:color="auto"/>
                <w:bottom w:val="none" w:sz="0" w:space="0" w:color="auto"/>
                <w:right w:val="none" w:sz="0" w:space="0" w:color="auto"/>
              </w:divBdr>
              <w:divsChild>
                <w:div w:id="660550601">
                  <w:marLeft w:val="0"/>
                  <w:marRight w:val="0"/>
                  <w:marTop w:val="0"/>
                  <w:marBottom w:val="0"/>
                  <w:divBdr>
                    <w:top w:val="none" w:sz="0" w:space="0" w:color="auto"/>
                    <w:left w:val="none" w:sz="0" w:space="0" w:color="auto"/>
                    <w:bottom w:val="none" w:sz="0" w:space="0" w:color="auto"/>
                    <w:right w:val="none" w:sz="0" w:space="0" w:color="auto"/>
                  </w:divBdr>
                  <w:divsChild>
                    <w:div w:id="39277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673227">
      <w:bodyDiv w:val="1"/>
      <w:marLeft w:val="0"/>
      <w:marRight w:val="0"/>
      <w:marTop w:val="0"/>
      <w:marBottom w:val="0"/>
      <w:divBdr>
        <w:top w:val="none" w:sz="0" w:space="0" w:color="auto"/>
        <w:left w:val="none" w:sz="0" w:space="0" w:color="auto"/>
        <w:bottom w:val="none" w:sz="0" w:space="0" w:color="auto"/>
        <w:right w:val="none" w:sz="0" w:space="0" w:color="auto"/>
      </w:divBdr>
    </w:div>
    <w:div w:id="1566407979">
      <w:bodyDiv w:val="1"/>
      <w:marLeft w:val="0"/>
      <w:marRight w:val="0"/>
      <w:marTop w:val="0"/>
      <w:marBottom w:val="0"/>
      <w:divBdr>
        <w:top w:val="none" w:sz="0" w:space="0" w:color="auto"/>
        <w:left w:val="none" w:sz="0" w:space="0" w:color="auto"/>
        <w:bottom w:val="none" w:sz="0" w:space="0" w:color="auto"/>
        <w:right w:val="none" w:sz="0" w:space="0" w:color="auto"/>
      </w:divBdr>
    </w:div>
    <w:div w:id="1635133506">
      <w:bodyDiv w:val="1"/>
      <w:marLeft w:val="0"/>
      <w:marRight w:val="0"/>
      <w:marTop w:val="0"/>
      <w:marBottom w:val="0"/>
      <w:divBdr>
        <w:top w:val="none" w:sz="0" w:space="0" w:color="auto"/>
        <w:left w:val="none" w:sz="0" w:space="0" w:color="auto"/>
        <w:bottom w:val="none" w:sz="0" w:space="0" w:color="auto"/>
        <w:right w:val="none" w:sz="0" w:space="0" w:color="auto"/>
      </w:divBdr>
      <w:divsChild>
        <w:div w:id="2076315264">
          <w:marLeft w:val="0"/>
          <w:marRight w:val="0"/>
          <w:marTop w:val="0"/>
          <w:marBottom w:val="0"/>
          <w:divBdr>
            <w:top w:val="none" w:sz="0" w:space="0" w:color="auto"/>
            <w:left w:val="none" w:sz="0" w:space="0" w:color="auto"/>
            <w:bottom w:val="none" w:sz="0" w:space="0" w:color="auto"/>
            <w:right w:val="none" w:sz="0" w:space="0" w:color="auto"/>
          </w:divBdr>
          <w:divsChild>
            <w:div w:id="1185359130">
              <w:marLeft w:val="0"/>
              <w:marRight w:val="0"/>
              <w:marTop w:val="0"/>
              <w:marBottom w:val="0"/>
              <w:divBdr>
                <w:top w:val="none" w:sz="0" w:space="0" w:color="auto"/>
                <w:left w:val="none" w:sz="0" w:space="0" w:color="auto"/>
                <w:bottom w:val="none" w:sz="0" w:space="0" w:color="auto"/>
                <w:right w:val="none" w:sz="0" w:space="0" w:color="auto"/>
              </w:divBdr>
              <w:divsChild>
                <w:div w:id="1789661444">
                  <w:marLeft w:val="0"/>
                  <w:marRight w:val="0"/>
                  <w:marTop w:val="0"/>
                  <w:marBottom w:val="0"/>
                  <w:divBdr>
                    <w:top w:val="none" w:sz="0" w:space="0" w:color="auto"/>
                    <w:left w:val="none" w:sz="0" w:space="0" w:color="auto"/>
                    <w:bottom w:val="none" w:sz="0" w:space="0" w:color="auto"/>
                    <w:right w:val="none" w:sz="0" w:space="0" w:color="auto"/>
                  </w:divBdr>
                  <w:divsChild>
                    <w:div w:id="68938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2767691">
      <w:bodyDiv w:val="1"/>
      <w:marLeft w:val="0"/>
      <w:marRight w:val="0"/>
      <w:marTop w:val="0"/>
      <w:marBottom w:val="0"/>
      <w:divBdr>
        <w:top w:val="none" w:sz="0" w:space="0" w:color="auto"/>
        <w:left w:val="none" w:sz="0" w:space="0" w:color="auto"/>
        <w:bottom w:val="none" w:sz="0" w:space="0" w:color="auto"/>
        <w:right w:val="none" w:sz="0" w:space="0" w:color="auto"/>
      </w:divBdr>
      <w:divsChild>
        <w:div w:id="623997412">
          <w:marLeft w:val="0"/>
          <w:marRight w:val="0"/>
          <w:marTop w:val="0"/>
          <w:marBottom w:val="0"/>
          <w:divBdr>
            <w:top w:val="none" w:sz="0" w:space="0" w:color="auto"/>
            <w:left w:val="none" w:sz="0" w:space="0" w:color="auto"/>
            <w:bottom w:val="none" w:sz="0" w:space="0" w:color="auto"/>
            <w:right w:val="none" w:sz="0" w:space="0" w:color="auto"/>
          </w:divBdr>
          <w:divsChild>
            <w:div w:id="1032849643">
              <w:marLeft w:val="0"/>
              <w:marRight w:val="0"/>
              <w:marTop w:val="0"/>
              <w:marBottom w:val="0"/>
              <w:divBdr>
                <w:top w:val="none" w:sz="0" w:space="0" w:color="auto"/>
                <w:left w:val="none" w:sz="0" w:space="0" w:color="auto"/>
                <w:bottom w:val="none" w:sz="0" w:space="0" w:color="auto"/>
                <w:right w:val="none" w:sz="0" w:space="0" w:color="auto"/>
              </w:divBdr>
              <w:divsChild>
                <w:div w:id="1204945188">
                  <w:marLeft w:val="0"/>
                  <w:marRight w:val="0"/>
                  <w:marTop w:val="0"/>
                  <w:marBottom w:val="0"/>
                  <w:divBdr>
                    <w:top w:val="none" w:sz="0" w:space="0" w:color="auto"/>
                    <w:left w:val="none" w:sz="0" w:space="0" w:color="auto"/>
                    <w:bottom w:val="none" w:sz="0" w:space="0" w:color="auto"/>
                    <w:right w:val="none" w:sz="0" w:space="0" w:color="auto"/>
                  </w:divBdr>
                  <w:divsChild>
                    <w:div w:id="180893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130977">
      <w:bodyDiv w:val="1"/>
      <w:marLeft w:val="0"/>
      <w:marRight w:val="0"/>
      <w:marTop w:val="0"/>
      <w:marBottom w:val="0"/>
      <w:divBdr>
        <w:top w:val="none" w:sz="0" w:space="0" w:color="auto"/>
        <w:left w:val="none" w:sz="0" w:space="0" w:color="auto"/>
        <w:bottom w:val="none" w:sz="0" w:space="0" w:color="auto"/>
        <w:right w:val="none" w:sz="0" w:space="0" w:color="auto"/>
      </w:divBdr>
      <w:divsChild>
        <w:div w:id="856237051">
          <w:marLeft w:val="0"/>
          <w:marRight w:val="0"/>
          <w:marTop w:val="0"/>
          <w:marBottom w:val="0"/>
          <w:divBdr>
            <w:top w:val="none" w:sz="0" w:space="0" w:color="auto"/>
            <w:left w:val="none" w:sz="0" w:space="0" w:color="auto"/>
            <w:bottom w:val="none" w:sz="0" w:space="0" w:color="auto"/>
            <w:right w:val="none" w:sz="0" w:space="0" w:color="auto"/>
          </w:divBdr>
          <w:divsChild>
            <w:div w:id="1680354065">
              <w:marLeft w:val="0"/>
              <w:marRight w:val="0"/>
              <w:marTop w:val="0"/>
              <w:marBottom w:val="0"/>
              <w:divBdr>
                <w:top w:val="none" w:sz="0" w:space="0" w:color="auto"/>
                <w:left w:val="none" w:sz="0" w:space="0" w:color="auto"/>
                <w:bottom w:val="none" w:sz="0" w:space="0" w:color="auto"/>
                <w:right w:val="none" w:sz="0" w:space="0" w:color="auto"/>
              </w:divBdr>
              <w:divsChild>
                <w:div w:id="621881256">
                  <w:marLeft w:val="0"/>
                  <w:marRight w:val="0"/>
                  <w:marTop w:val="0"/>
                  <w:marBottom w:val="0"/>
                  <w:divBdr>
                    <w:top w:val="none" w:sz="0" w:space="0" w:color="auto"/>
                    <w:left w:val="none" w:sz="0" w:space="0" w:color="auto"/>
                    <w:bottom w:val="none" w:sz="0" w:space="0" w:color="auto"/>
                    <w:right w:val="none" w:sz="0" w:space="0" w:color="auto"/>
                  </w:divBdr>
                  <w:divsChild>
                    <w:div w:id="103627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435502">
      <w:bodyDiv w:val="1"/>
      <w:marLeft w:val="0"/>
      <w:marRight w:val="0"/>
      <w:marTop w:val="0"/>
      <w:marBottom w:val="0"/>
      <w:divBdr>
        <w:top w:val="none" w:sz="0" w:space="0" w:color="auto"/>
        <w:left w:val="none" w:sz="0" w:space="0" w:color="auto"/>
        <w:bottom w:val="none" w:sz="0" w:space="0" w:color="auto"/>
        <w:right w:val="none" w:sz="0" w:space="0" w:color="auto"/>
      </w:divBdr>
      <w:divsChild>
        <w:div w:id="1377588173">
          <w:marLeft w:val="0"/>
          <w:marRight w:val="0"/>
          <w:marTop w:val="0"/>
          <w:marBottom w:val="0"/>
          <w:divBdr>
            <w:top w:val="none" w:sz="0" w:space="0" w:color="auto"/>
            <w:left w:val="none" w:sz="0" w:space="0" w:color="auto"/>
            <w:bottom w:val="none" w:sz="0" w:space="0" w:color="auto"/>
            <w:right w:val="none" w:sz="0" w:space="0" w:color="auto"/>
          </w:divBdr>
          <w:divsChild>
            <w:div w:id="1622150193">
              <w:marLeft w:val="0"/>
              <w:marRight w:val="0"/>
              <w:marTop w:val="0"/>
              <w:marBottom w:val="0"/>
              <w:divBdr>
                <w:top w:val="none" w:sz="0" w:space="0" w:color="auto"/>
                <w:left w:val="none" w:sz="0" w:space="0" w:color="auto"/>
                <w:bottom w:val="none" w:sz="0" w:space="0" w:color="auto"/>
                <w:right w:val="none" w:sz="0" w:space="0" w:color="auto"/>
              </w:divBdr>
              <w:divsChild>
                <w:div w:id="338503098">
                  <w:marLeft w:val="0"/>
                  <w:marRight w:val="0"/>
                  <w:marTop w:val="0"/>
                  <w:marBottom w:val="0"/>
                  <w:divBdr>
                    <w:top w:val="none" w:sz="0" w:space="0" w:color="auto"/>
                    <w:left w:val="none" w:sz="0" w:space="0" w:color="auto"/>
                    <w:bottom w:val="none" w:sz="0" w:space="0" w:color="auto"/>
                    <w:right w:val="none" w:sz="0" w:space="0" w:color="auto"/>
                  </w:divBdr>
                  <w:divsChild>
                    <w:div w:id="86973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dea.ed.gov/explore/view/p/%2Croot%2Cregs%2C300%2CC%2C300%252E202%2Cb%2C1%2C" TargetMode="External"/><Relationship Id="rId18" Type="http://schemas.openxmlformats.org/officeDocument/2006/relationships/hyperlink" Target="http://idea.ed.gov/explore/view/p/%2Croot%2Cregs%2C300%2CC%2C300%252E202%2Cb%2C2%2Cii%2C" TargetMode="External"/><Relationship Id="rId26" Type="http://schemas.openxmlformats.org/officeDocument/2006/relationships/hyperlink" Target="http://idea.ed.gov/explore/view/p/%2Croot%2Cregs%2C300%2CC%2C300%252E204%2Cc%2C" TargetMode="External"/><Relationship Id="rId39" Type="http://schemas.openxmlformats.org/officeDocument/2006/relationships/hyperlink" Target="http://idea.ed.gov/explore/view/p/%2Croot%2Cregs%2C300%2CC%2C300%252E206%2Ca%2C1%2Cii%2C" TargetMode="External"/><Relationship Id="rId21" Type="http://schemas.openxmlformats.org/officeDocument/2006/relationships/hyperlink" Target="http://api.fdsys.gov/link?collection=uscode&amp;title=20&amp;year=mostrecent&amp;section=1413&amp;type=usc&amp;link-type=html" TargetMode="External"/><Relationship Id="rId34" Type="http://schemas.openxmlformats.org/officeDocument/2006/relationships/hyperlink" Target="http://idea.ed.gov/explore/view/p/%2Croot%2Cregs%2C300%2CC%2C300%252E205%2Cc%2C" TargetMode="External"/><Relationship Id="rId42" Type="http://schemas.openxmlformats.org/officeDocument/2006/relationships/hyperlink" Target="http://idea.ed.gov/explore/view/p/%2Croot%2Cregs%2C300%2CC%2C300%252E206%2Cb%2C1%2C" TargetMode="External"/><Relationship Id="rId47" Type="http://schemas.openxmlformats.org/officeDocument/2006/relationships/hyperlink" Target="http://idea.ed.gov/explore/view/p/%2Croot%2Cregs%2C300%2CC%2C300%252E208%2Ca%2C" TargetMode="External"/><Relationship Id="rId50" Type="http://schemas.openxmlformats.org/officeDocument/2006/relationships/hyperlink" Target="http://idea.ed.gov/explore/view/p/%2Croot%2Cregs%2C300%2CC%2C300%252E208%2Ca%2C3%2C" TargetMode="External"/><Relationship Id="rId55" Type="http://schemas.openxmlformats.org/officeDocument/2006/relationships/hyperlink" Target="http://idea.ed.gov/explore/view/p/%2Croot%2Cregs%2C300%2CC%2C300%252E209%2Cb%2C1%2Ci%2C" TargetMode="External"/><Relationship Id="rId63" Type="http://schemas.openxmlformats.org/officeDocument/2006/relationships/hyperlink" Target="http://idea.ed.gov/explore/view/p/%2Croot%2Cregs%2C300%2CC%2C300%252E210%2Cb%2C"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idea.ed.gov/explore/view/p/%2Croot%2Cregs%2C300%2CC%2C300%252E202%2Cb%2C2%2C" TargetMode="External"/><Relationship Id="rId29" Type="http://schemas.openxmlformats.org/officeDocument/2006/relationships/hyperlink" Target="http://idea.ed.gov/explore/view/p/%2Croot%2Cregs%2C300%2CC%2C300%252E204%2Cc%2C3%2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dea.ed.gov/explore/view/p/%2Croot%2Cregs%2C300%2CC%2C300%252E202%2Ca%2C3%2C" TargetMode="External"/><Relationship Id="rId24" Type="http://schemas.openxmlformats.org/officeDocument/2006/relationships/hyperlink" Target="http://idea.ed.gov/explore/view/p/%2Croot%2Cregs%2C300%2CC%2C300%252E204%2Ca%2C" TargetMode="External"/><Relationship Id="rId32" Type="http://schemas.openxmlformats.org/officeDocument/2006/relationships/hyperlink" Target="http://idea.ed.gov/explore/view/p/%2Croot%2Cregs%2C300%2CC%2C300%252E205%2Ca%2C" TargetMode="External"/><Relationship Id="rId37" Type="http://schemas.openxmlformats.org/officeDocument/2006/relationships/hyperlink" Target="http://idea.ed.gov/explore/view/p/%2Croot%2Cregs%2C300%2CC%2C300%252E206%2Ca%2C1%2C" TargetMode="External"/><Relationship Id="rId40" Type="http://schemas.openxmlformats.org/officeDocument/2006/relationships/hyperlink" Target="http://idea.ed.gov/explore/view/p/%2Croot%2Cregs%2C300%2CC%2C300%252E206%2Ca%2C2%2C" TargetMode="External"/><Relationship Id="rId45" Type="http://schemas.openxmlformats.org/officeDocument/2006/relationships/hyperlink" Target="http://idea.ed.gov/explore/view/p/%2Croot%2Cregs%2C300%2CC%2C300%252E206%2Cc%2C1%2C" TargetMode="External"/><Relationship Id="rId53" Type="http://schemas.openxmlformats.org/officeDocument/2006/relationships/hyperlink" Target="http://idea.ed.gov/explore/view/p/%2Croot%2Cregs%2C300%2CC%2C300%252E209%2Cb%2C" TargetMode="External"/><Relationship Id="rId58" Type="http://schemas.openxmlformats.org/officeDocument/2006/relationships/hyperlink" Target="http://idea.ed.gov/explore/view/p/%2Croot%2Cregs%2C300%2CC%2C300%252E209%2Cb%2C1%2Cii%2CB%2C" TargetMode="External"/><Relationship Id="rId66" Type="http://schemas.openxmlformats.org/officeDocument/2006/relationships/hyperlink" Target="http://idea.ed.gov/explore/view/p/%2Croot%2Cregs%2C300%2CC%2C300%252E210%2Cb%2C3%2C" TargetMode="External"/><Relationship Id="rId5" Type="http://schemas.openxmlformats.org/officeDocument/2006/relationships/webSettings" Target="webSettings.xml"/><Relationship Id="rId15" Type="http://schemas.openxmlformats.org/officeDocument/2006/relationships/hyperlink" Target="http://idea.ed.gov/explore/view/p/%2Croot%2Cregs%2C300%2CC%2C300%252E202%2Cb%2C1%2Cii%2C" TargetMode="External"/><Relationship Id="rId23" Type="http://schemas.openxmlformats.org/officeDocument/2006/relationships/hyperlink" Target="http://api.fdsys.gov/link?collection=plaw&amp;congress=113&amp;lawtype=public&amp;lawnum=235&amp;link-type=html" TargetMode="External"/><Relationship Id="rId28" Type="http://schemas.openxmlformats.org/officeDocument/2006/relationships/hyperlink" Target="http://idea.ed.gov/explore/view/p/%2Croot%2Cregs%2C300%2CC%2C300%252E204%2Cc%2C2%2C" TargetMode="External"/><Relationship Id="rId36" Type="http://schemas.openxmlformats.org/officeDocument/2006/relationships/hyperlink" Target="http://idea.ed.gov/explore/view/p/%2Croot%2Cregs%2C300%2CC%2C300%252E206%2Ca%2C" TargetMode="External"/><Relationship Id="rId49" Type="http://schemas.openxmlformats.org/officeDocument/2006/relationships/hyperlink" Target="http://idea.ed.gov/explore/view/p/%2Croot%2Cregs%2C300%2CC%2C300%252E208%2Ca%2C2%2C" TargetMode="External"/><Relationship Id="rId57" Type="http://schemas.openxmlformats.org/officeDocument/2006/relationships/hyperlink" Target="http://idea.ed.gov/explore/view/p/%2Croot%2Cregs%2C300%2CC%2C300%252E209%2Cb%2C1%2Cii%2CA%2C" TargetMode="External"/><Relationship Id="rId61" Type="http://schemas.openxmlformats.org/officeDocument/2006/relationships/hyperlink" Target="http://idea.ed.gov/explore/view/p/%2Croot%2Cregs%2C300%2CC%2C300%252E209%2Cb%2C2%2Cii%2C" TargetMode="External"/><Relationship Id="rId10" Type="http://schemas.openxmlformats.org/officeDocument/2006/relationships/hyperlink" Target="http://idea.ed.gov/explore/view/p/%2Croot%2Cregs%2C300%2CC%2C300%252E202%2Ca%2C2%2C" TargetMode="External"/><Relationship Id="rId19" Type="http://schemas.openxmlformats.org/officeDocument/2006/relationships/hyperlink" Target="http://idea.ed.gov/explore/view/p/%2Croot%2Cregs%2C300%2CC%2C300%252E202%2Cb%2C3%2C" TargetMode="External"/><Relationship Id="rId31" Type="http://schemas.openxmlformats.org/officeDocument/2006/relationships/hyperlink" Target="http://idea.ed.gov/explore/view/p/%2Croot%2Cregs%2C300%2CC%2C300%252E204%2Ce%2C" TargetMode="External"/><Relationship Id="rId44" Type="http://schemas.openxmlformats.org/officeDocument/2006/relationships/hyperlink" Target="http://idea.ed.gov/explore/view/p/%2Croot%2Cregs%2C300%2CC%2C300%252E206%2Cc%2C" TargetMode="External"/><Relationship Id="rId52" Type="http://schemas.openxmlformats.org/officeDocument/2006/relationships/hyperlink" Target="http://idea.ed.gov/explore/view/p/%2Croot%2Cregs%2C300%2CC%2C300%252E209%2Ca%2C" TargetMode="External"/><Relationship Id="rId60" Type="http://schemas.openxmlformats.org/officeDocument/2006/relationships/hyperlink" Target="http://idea.ed.gov/explore/view/p/%2Croot%2Cregs%2C300%2CC%2C300%252E209%2Cb%2C2%2Ci%2C" TargetMode="External"/><Relationship Id="rId65" Type="http://schemas.openxmlformats.org/officeDocument/2006/relationships/hyperlink" Target="http://idea.ed.gov/explore/view/p/%2Croot%2Cregs%2C300%2CC%2C300%252E210%2Cb%2C2%2C" TargetMode="External"/><Relationship Id="rId4" Type="http://schemas.openxmlformats.org/officeDocument/2006/relationships/settings" Target="settings.xml"/><Relationship Id="rId9" Type="http://schemas.openxmlformats.org/officeDocument/2006/relationships/hyperlink" Target="http://idea.ed.gov/explore/view/p/%2Croot%2Cregs%2C300%2CC%2C300%252E202%2Ca%2C1%2C" TargetMode="External"/><Relationship Id="rId14" Type="http://schemas.openxmlformats.org/officeDocument/2006/relationships/hyperlink" Target="http://idea.ed.gov/explore/view/p/%2Croot%2Cregs%2C300%2CC%2C300%252E202%2Cb%2C1%2Ci%2C" TargetMode="External"/><Relationship Id="rId22" Type="http://schemas.openxmlformats.org/officeDocument/2006/relationships/hyperlink" Target="http://api.fdsys.gov/link?collection=plaw&amp;congress=113&amp;lawtype=public&amp;lawnum=76&amp;link-type=html" TargetMode="External"/><Relationship Id="rId27" Type="http://schemas.openxmlformats.org/officeDocument/2006/relationships/hyperlink" Target="http://idea.ed.gov/explore/view/p/%2Croot%2Cregs%2C300%2CC%2C300%252E204%2Cc%2C1%2C" TargetMode="External"/><Relationship Id="rId30" Type="http://schemas.openxmlformats.org/officeDocument/2006/relationships/hyperlink" Target="http://idea.ed.gov/explore/view/p/%2Croot%2Cregs%2C300%2CC%2C300%252E204%2Cd%2C" TargetMode="External"/><Relationship Id="rId35" Type="http://schemas.openxmlformats.org/officeDocument/2006/relationships/hyperlink" Target="http://idea.ed.gov/explore/view/p/%2Croot%2Cregs%2C300%2CC%2C300%252E205%2Cd%2C" TargetMode="External"/><Relationship Id="rId43" Type="http://schemas.openxmlformats.org/officeDocument/2006/relationships/hyperlink" Target="http://idea.ed.gov/explore/view/p/%2Croot%2Cregs%2C300%2CC%2C300%252E206%2Cb%2C2%2C" TargetMode="External"/><Relationship Id="rId48" Type="http://schemas.openxmlformats.org/officeDocument/2006/relationships/hyperlink" Target="http://idea.ed.gov/explore/view/p/%2Croot%2Cregs%2C300%2CC%2C300%252E208%2Ca%2C1%2C" TargetMode="External"/><Relationship Id="rId56" Type="http://schemas.openxmlformats.org/officeDocument/2006/relationships/hyperlink" Target="http://idea.ed.gov/explore/view/p/%2Croot%2Cregs%2C300%2CC%2C300%252E209%2Cb%2C1%2Cii%2C" TargetMode="External"/><Relationship Id="rId64" Type="http://schemas.openxmlformats.org/officeDocument/2006/relationships/hyperlink" Target="http://idea.ed.gov/explore/view/p/%2Croot%2Cregs%2C300%2CC%2C300%252E210%2Cb%2C1%2C" TargetMode="External"/><Relationship Id="rId69" Type="http://schemas.openxmlformats.org/officeDocument/2006/relationships/theme" Target="theme/theme1.xml"/><Relationship Id="rId8" Type="http://schemas.openxmlformats.org/officeDocument/2006/relationships/hyperlink" Target="http://idea.ed.gov/explore/view/p/%2Croot%2Cregs%2C300%2CC%2C300%252E202%2Ca%2C" TargetMode="External"/><Relationship Id="rId51" Type="http://schemas.openxmlformats.org/officeDocument/2006/relationships/hyperlink" Target="http://idea.ed.gov/explore/view/p/%2Croot%2Cregs%2C300%2CC%2C300%252E208%2Cb%2C" TargetMode="External"/><Relationship Id="rId3" Type="http://schemas.microsoft.com/office/2007/relationships/stylesWithEffects" Target="stylesWithEffects.xml"/><Relationship Id="rId12" Type="http://schemas.openxmlformats.org/officeDocument/2006/relationships/hyperlink" Target="http://idea.ed.gov/explore/view/p/%2Croot%2Cregs%2C300%2CC%2C300%252E202%2Cb%2C" TargetMode="External"/><Relationship Id="rId17" Type="http://schemas.openxmlformats.org/officeDocument/2006/relationships/hyperlink" Target="http://idea.ed.gov/explore/view/p/%2Croot%2Cregs%2C300%2CC%2C300%252E202%2Cb%2C2%2Ci%2C" TargetMode="External"/><Relationship Id="rId25" Type="http://schemas.openxmlformats.org/officeDocument/2006/relationships/hyperlink" Target="http://idea.ed.gov/explore/view/p/%2Croot%2Cregs%2C300%2CC%2C300%252E204%2Cb%2C" TargetMode="External"/><Relationship Id="rId33" Type="http://schemas.openxmlformats.org/officeDocument/2006/relationships/hyperlink" Target="http://idea.ed.gov/explore/view/p/%2Croot%2Cregs%2C300%2CC%2C300%252E205%2Cb%2C" TargetMode="External"/><Relationship Id="rId38" Type="http://schemas.openxmlformats.org/officeDocument/2006/relationships/hyperlink" Target="http://idea.ed.gov/explore/view/p/%2Croot%2Cregs%2C300%2CC%2C300%252E206%2Ca%2C1%2Ci%2C" TargetMode="External"/><Relationship Id="rId46" Type="http://schemas.openxmlformats.org/officeDocument/2006/relationships/hyperlink" Target="http://idea.ed.gov/explore/view/p/%2Croot%2Cregs%2C300%2CC%2C300%252E206%2Cc%2C2%2C" TargetMode="External"/><Relationship Id="rId59" Type="http://schemas.openxmlformats.org/officeDocument/2006/relationships/hyperlink" Target="http://idea.ed.gov/explore/view/p/%2Croot%2Cregs%2C300%2CC%2C300%252E209%2Cb%2C2%2C" TargetMode="External"/><Relationship Id="rId67" Type="http://schemas.openxmlformats.org/officeDocument/2006/relationships/footer" Target="footer1.xml"/><Relationship Id="rId20" Type="http://schemas.openxmlformats.org/officeDocument/2006/relationships/hyperlink" Target="http://api.fdsys.gov/link?collection=uscode&amp;title=20&amp;year=mostrecent&amp;section=1234&amp;type=usc&amp;link-type=html" TargetMode="External"/><Relationship Id="rId41" Type="http://schemas.openxmlformats.org/officeDocument/2006/relationships/hyperlink" Target="http://idea.ed.gov/explore/view/p/%2Croot%2Cregs%2C300%2CC%2C300%252E206%2Cb%2C" TargetMode="External"/><Relationship Id="rId54" Type="http://schemas.openxmlformats.org/officeDocument/2006/relationships/hyperlink" Target="http://idea.ed.gov/explore/view/p/%2Croot%2Cregs%2C300%2CC%2C300%252E209%2Cb%2C1%2C" TargetMode="External"/><Relationship Id="rId62" Type="http://schemas.openxmlformats.org/officeDocument/2006/relationships/hyperlink" Target="http://idea.ed.gov/explore/view/p/%2Croot%2Cregs%2C300%2CC%2C300%252E210%2Ca%2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65E838-69B7-4882-8E32-1D91A18D6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3562</Words>
  <Characters>20310</Characters>
  <Application>Microsoft Office Word</Application>
  <DocSecurity>4</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23825</CharactersWithSpaces>
  <SharedDoc>false</SharedDoc>
  <HLinks>
    <vt:vector size="354" baseType="variant">
      <vt:variant>
        <vt:i4>4128893</vt:i4>
      </vt:variant>
      <vt:variant>
        <vt:i4>174</vt:i4>
      </vt:variant>
      <vt:variant>
        <vt:i4>0</vt:i4>
      </vt:variant>
      <vt:variant>
        <vt:i4>5</vt:i4>
      </vt:variant>
      <vt:variant>
        <vt:lpwstr>http://idea.ed.gov/explore/view/p/%2Croot%2Cregs%2C300%2CC%2C300%252E210%2Cb%2C3%2C</vt:lpwstr>
      </vt:variant>
      <vt:variant>
        <vt:lpwstr/>
      </vt:variant>
      <vt:variant>
        <vt:i4>4063357</vt:i4>
      </vt:variant>
      <vt:variant>
        <vt:i4>171</vt:i4>
      </vt:variant>
      <vt:variant>
        <vt:i4>0</vt:i4>
      </vt:variant>
      <vt:variant>
        <vt:i4>5</vt:i4>
      </vt:variant>
      <vt:variant>
        <vt:lpwstr>http://idea.ed.gov/explore/view/p/%2Croot%2Cregs%2C300%2CC%2C300%252E210%2Cb%2C2%2C</vt:lpwstr>
      </vt:variant>
      <vt:variant>
        <vt:lpwstr/>
      </vt:variant>
      <vt:variant>
        <vt:i4>3997821</vt:i4>
      </vt:variant>
      <vt:variant>
        <vt:i4>168</vt:i4>
      </vt:variant>
      <vt:variant>
        <vt:i4>0</vt:i4>
      </vt:variant>
      <vt:variant>
        <vt:i4>5</vt:i4>
      </vt:variant>
      <vt:variant>
        <vt:lpwstr>http://idea.ed.gov/explore/view/p/%2Croot%2Cregs%2C300%2CC%2C300%252E210%2Cb%2C1%2C</vt:lpwstr>
      </vt:variant>
      <vt:variant>
        <vt:lpwstr/>
      </vt:variant>
      <vt:variant>
        <vt:i4>4063291</vt:i4>
      </vt:variant>
      <vt:variant>
        <vt:i4>165</vt:i4>
      </vt:variant>
      <vt:variant>
        <vt:i4>0</vt:i4>
      </vt:variant>
      <vt:variant>
        <vt:i4>5</vt:i4>
      </vt:variant>
      <vt:variant>
        <vt:lpwstr>http://idea.ed.gov/explore/view/p/%2Croot%2Cregs%2C300%2CC%2C300%252E210%2Cb%2C</vt:lpwstr>
      </vt:variant>
      <vt:variant>
        <vt:lpwstr/>
      </vt:variant>
      <vt:variant>
        <vt:i4>3997755</vt:i4>
      </vt:variant>
      <vt:variant>
        <vt:i4>162</vt:i4>
      </vt:variant>
      <vt:variant>
        <vt:i4>0</vt:i4>
      </vt:variant>
      <vt:variant>
        <vt:i4>5</vt:i4>
      </vt:variant>
      <vt:variant>
        <vt:lpwstr>http://idea.ed.gov/explore/view/p/%2Croot%2Cregs%2C300%2CC%2C300%252E210%2Ca%2C</vt:lpwstr>
      </vt:variant>
      <vt:variant>
        <vt:lpwstr/>
      </vt:variant>
      <vt:variant>
        <vt:i4>1572932</vt:i4>
      </vt:variant>
      <vt:variant>
        <vt:i4>159</vt:i4>
      </vt:variant>
      <vt:variant>
        <vt:i4>0</vt:i4>
      </vt:variant>
      <vt:variant>
        <vt:i4>5</vt:i4>
      </vt:variant>
      <vt:variant>
        <vt:lpwstr>http://idea.ed.gov/explore/view/p/%2Croot%2Cregs%2C300%2CC%2C300%252E209%2Cb%2C2%2Cii%2C</vt:lpwstr>
      </vt:variant>
      <vt:variant>
        <vt:lpwstr/>
      </vt:variant>
      <vt:variant>
        <vt:i4>7077946</vt:i4>
      </vt:variant>
      <vt:variant>
        <vt:i4>156</vt:i4>
      </vt:variant>
      <vt:variant>
        <vt:i4>0</vt:i4>
      </vt:variant>
      <vt:variant>
        <vt:i4>5</vt:i4>
      </vt:variant>
      <vt:variant>
        <vt:lpwstr>http://idea.ed.gov/explore/view/p/%2Croot%2Cregs%2C300%2CC%2C300%252E209%2Cb%2C2%2Ci%2C</vt:lpwstr>
      </vt:variant>
      <vt:variant>
        <vt:lpwstr/>
      </vt:variant>
      <vt:variant>
        <vt:i4>3604604</vt:i4>
      </vt:variant>
      <vt:variant>
        <vt:i4>153</vt:i4>
      </vt:variant>
      <vt:variant>
        <vt:i4>0</vt:i4>
      </vt:variant>
      <vt:variant>
        <vt:i4>5</vt:i4>
      </vt:variant>
      <vt:variant>
        <vt:lpwstr>http://idea.ed.gov/explore/view/p/%2Croot%2Cregs%2C300%2CC%2C300%252E209%2Cb%2C2%2C</vt:lpwstr>
      </vt:variant>
      <vt:variant>
        <vt:lpwstr/>
      </vt:variant>
      <vt:variant>
        <vt:i4>6094868</vt:i4>
      </vt:variant>
      <vt:variant>
        <vt:i4>150</vt:i4>
      </vt:variant>
      <vt:variant>
        <vt:i4>0</vt:i4>
      </vt:variant>
      <vt:variant>
        <vt:i4>5</vt:i4>
      </vt:variant>
      <vt:variant>
        <vt:lpwstr>http://idea.ed.gov/explore/view/p/%2Croot%2Cregs%2C300%2CC%2C300%252E209%2Cb%2C1%2Cii%2CB%2C</vt:lpwstr>
      </vt:variant>
      <vt:variant>
        <vt:lpwstr/>
      </vt:variant>
      <vt:variant>
        <vt:i4>6094871</vt:i4>
      </vt:variant>
      <vt:variant>
        <vt:i4>147</vt:i4>
      </vt:variant>
      <vt:variant>
        <vt:i4>0</vt:i4>
      </vt:variant>
      <vt:variant>
        <vt:i4>5</vt:i4>
      </vt:variant>
      <vt:variant>
        <vt:lpwstr>http://idea.ed.gov/explore/view/p/%2Croot%2Cregs%2C300%2CC%2C300%252E209%2Cb%2C1%2Cii%2CA%2C</vt:lpwstr>
      </vt:variant>
      <vt:variant>
        <vt:lpwstr/>
      </vt:variant>
      <vt:variant>
        <vt:i4>1769540</vt:i4>
      </vt:variant>
      <vt:variant>
        <vt:i4>144</vt:i4>
      </vt:variant>
      <vt:variant>
        <vt:i4>0</vt:i4>
      </vt:variant>
      <vt:variant>
        <vt:i4>5</vt:i4>
      </vt:variant>
      <vt:variant>
        <vt:lpwstr>http://idea.ed.gov/explore/view/p/%2Croot%2Cregs%2C300%2CC%2C300%252E209%2Cb%2C1%2Cii%2C</vt:lpwstr>
      </vt:variant>
      <vt:variant>
        <vt:lpwstr/>
      </vt:variant>
      <vt:variant>
        <vt:i4>7274554</vt:i4>
      </vt:variant>
      <vt:variant>
        <vt:i4>141</vt:i4>
      </vt:variant>
      <vt:variant>
        <vt:i4>0</vt:i4>
      </vt:variant>
      <vt:variant>
        <vt:i4>5</vt:i4>
      </vt:variant>
      <vt:variant>
        <vt:lpwstr>http://idea.ed.gov/explore/view/p/%2Croot%2Cregs%2C300%2CC%2C300%252E209%2Cb%2C1%2Ci%2C</vt:lpwstr>
      </vt:variant>
      <vt:variant>
        <vt:lpwstr/>
      </vt:variant>
      <vt:variant>
        <vt:i4>3407996</vt:i4>
      </vt:variant>
      <vt:variant>
        <vt:i4>138</vt:i4>
      </vt:variant>
      <vt:variant>
        <vt:i4>0</vt:i4>
      </vt:variant>
      <vt:variant>
        <vt:i4>5</vt:i4>
      </vt:variant>
      <vt:variant>
        <vt:lpwstr>http://idea.ed.gov/explore/view/p/%2Croot%2Cregs%2C300%2CC%2C300%252E209%2Cb%2C1%2C</vt:lpwstr>
      </vt:variant>
      <vt:variant>
        <vt:lpwstr/>
      </vt:variant>
      <vt:variant>
        <vt:i4>3604538</vt:i4>
      </vt:variant>
      <vt:variant>
        <vt:i4>135</vt:i4>
      </vt:variant>
      <vt:variant>
        <vt:i4>0</vt:i4>
      </vt:variant>
      <vt:variant>
        <vt:i4>5</vt:i4>
      </vt:variant>
      <vt:variant>
        <vt:lpwstr>http://idea.ed.gov/explore/view/p/%2Croot%2Cregs%2C300%2CC%2C300%252E209%2Cb%2C</vt:lpwstr>
      </vt:variant>
      <vt:variant>
        <vt:lpwstr/>
      </vt:variant>
      <vt:variant>
        <vt:i4>3407930</vt:i4>
      </vt:variant>
      <vt:variant>
        <vt:i4>132</vt:i4>
      </vt:variant>
      <vt:variant>
        <vt:i4>0</vt:i4>
      </vt:variant>
      <vt:variant>
        <vt:i4>5</vt:i4>
      </vt:variant>
      <vt:variant>
        <vt:lpwstr>http://idea.ed.gov/explore/view/p/%2Croot%2Cregs%2C300%2CC%2C300%252E209%2Ca%2C</vt:lpwstr>
      </vt:variant>
      <vt:variant>
        <vt:lpwstr/>
      </vt:variant>
      <vt:variant>
        <vt:i4>3539002</vt:i4>
      </vt:variant>
      <vt:variant>
        <vt:i4>129</vt:i4>
      </vt:variant>
      <vt:variant>
        <vt:i4>0</vt:i4>
      </vt:variant>
      <vt:variant>
        <vt:i4>5</vt:i4>
      </vt:variant>
      <vt:variant>
        <vt:lpwstr>http://idea.ed.gov/explore/view/p/%2Croot%2Cregs%2C300%2CC%2C300%252E208%2Cb%2C</vt:lpwstr>
      </vt:variant>
      <vt:variant>
        <vt:lpwstr/>
      </vt:variant>
      <vt:variant>
        <vt:i4>3407996</vt:i4>
      </vt:variant>
      <vt:variant>
        <vt:i4>126</vt:i4>
      </vt:variant>
      <vt:variant>
        <vt:i4>0</vt:i4>
      </vt:variant>
      <vt:variant>
        <vt:i4>5</vt:i4>
      </vt:variant>
      <vt:variant>
        <vt:lpwstr>http://idea.ed.gov/explore/view/p/%2Croot%2Cregs%2C300%2CC%2C300%252E208%2Ca%2C3%2C</vt:lpwstr>
      </vt:variant>
      <vt:variant>
        <vt:lpwstr/>
      </vt:variant>
      <vt:variant>
        <vt:i4>3473532</vt:i4>
      </vt:variant>
      <vt:variant>
        <vt:i4>123</vt:i4>
      </vt:variant>
      <vt:variant>
        <vt:i4>0</vt:i4>
      </vt:variant>
      <vt:variant>
        <vt:i4>5</vt:i4>
      </vt:variant>
      <vt:variant>
        <vt:lpwstr>http://idea.ed.gov/explore/view/p/%2Croot%2Cregs%2C300%2CC%2C300%252E208%2Ca%2C2%2C</vt:lpwstr>
      </vt:variant>
      <vt:variant>
        <vt:lpwstr/>
      </vt:variant>
      <vt:variant>
        <vt:i4>3539068</vt:i4>
      </vt:variant>
      <vt:variant>
        <vt:i4>120</vt:i4>
      </vt:variant>
      <vt:variant>
        <vt:i4>0</vt:i4>
      </vt:variant>
      <vt:variant>
        <vt:i4>5</vt:i4>
      </vt:variant>
      <vt:variant>
        <vt:lpwstr>http://idea.ed.gov/explore/view/p/%2Croot%2Cregs%2C300%2CC%2C300%252E208%2Ca%2C1%2C</vt:lpwstr>
      </vt:variant>
      <vt:variant>
        <vt:lpwstr/>
      </vt:variant>
      <vt:variant>
        <vt:i4>3473466</vt:i4>
      </vt:variant>
      <vt:variant>
        <vt:i4>117</vt:i4>
      </vt:variant>
      <vt:variant>
        <vt:i4>0</vt:i4>
      </vt:variant>
      <vt:variant>
        <vt:i4>5</vt:i4>
      </vt:variant>
      <vt:variant>
        <vt:lpwstr>http://idea.ed.gov/explore/view/p/%2Croot%2Cregs%2C300%2CC%2C300%252E208%2Ca%2C</vt:lpwstr>
      </vt:variant>
      <vt:variant>
        <vt:lpwstr/>
      </vt:variant>
      <vt:variant>
        <vt:i4>3735676</vt:i4>
      </vt:variant>
      <vt:variant>
        <vt:i4>114</vt:i4>
      </vt:variant>
      <vt:variant>
        <vt:i4>0</vt:i4>
      </vt:variant>
      <vt:variant>
        <vt:i4>5</vt:i4>
      </vt:variant>
      <vt:variant>
        <vt:lpwstr>http://idea.ed.gov/explore/view/p/%2Croot%2Cregs%2C300%2CC%2C300%252E206%2Cc%2C2%2C</vt:lpwstr>
      </vt:variant>
      <vt:variant>
        <vt:lpwstr/>
      </vt:variant>
      <vt:variant>
        <vt:i4>3801212</vt:i4>
      </vt:variant>
      <vt:variant>
        <vt:i4>111</vt:i4>
      </vt:variant>
      <vt:variant>
        <vt:i4>0</vt:i4>
      </vt:variant>
      <vt:variant>
        <vt:i4>5</vt:i4>
      </vt:variant>
      <vt:variant>
        <vt:lpwstr>http://idea.ed.gov/explore/view/p/%2Croot%2Cregs%2C300%2CC%2C300%252E206%2Cc%2C1%2C</vt:lpwstr>
      </vt:variant>
      <vt:variant>
        <vt:lpwstr/>
      </vt:variant>
      <vt:variant>
        <vt:i4>3735610</vt:i4>
      </vt:variant>
      <vt:variant>
        <vt:i4>108</vt:i4>
      </vt:variant>
      <vt:variant>
        <vt:i4>0</vt:i4>
      </vt:variant>
      <vt:variant>
        <vt:i4>5</vt:i4>
      </vt:variant>
      <vt:variant>
        <vt:lpwstr>http://idea.ed.gov/explore/view/p/%2Croot%2Cregs%2C300%2CC%2C300%252E206%2Cc%2C</vt:lpwstr>
      </vt:variant>
      <vt:variant>
        <vt:lpwstr/>
      </vt:variant>
      <vt:variant>
        <vt:i4>3670140</vt:i4>
      </vt:variant>
      <vt:variant>
        <vt:i4>105</vt:i4>
      </vt:variant>
      <vt:variant>
        <vt:i4>0</vt:i4>
      </vt:variant>
      <vt:variant>
        <vt:i4>5</vt:i4>
      </vt:variant>
      <vt:variant>
        <vt:lpwstr>http://idea.ed.gov/explore/view/p/%2Croot%2Cregs%2C300%2CC%2C300%252E206%2Cb%2C2%2C</vt:lpwstr>
      </vt:variant>
      <vt:variant>
        <vt:lpwstr/>
      </vt:variant>
      <vt:variant>
        <vt:i4>3866748</vt:i4>
      </vt:variant>
      <vt:variant>
        <vt:i4>102</vt:i4>
      </vt:variant>
      <vt:variant>
        <vt:i4>0</vt:i4>
      </vt:variant>
      <vt:variant>
        <vt:i4>5</vt:i4>
      </vt:variant>
      <vt:variant>
        <vt:lpwstr>http://idea.ed.gov/explore/view/p/%2Croot%2Cregs%2C300%2CC%2C300%252E206%2Cb%2C1%2C</vt:lpwstr>
      </vt:variant>
      <vt:variant>
        <vt:lpwstr/>
      </vt:variant>
      <vt:variant>
        <vt:i4>3670074</vt:i4>
      </vt:variant>
      <vt:variant>
        <vt:i4>99</vt:i4>
      </vt:variant>
      <vt:variant>
        <vt:i4>0</vt:i4>
      </vt:variant>
      <vt:variant>
        <vt:i4>5</vt:i4>
      </vt:variant>
      <vt:variant>
        <vt:lpwstr>http://idea.ed.gov/explore/view/p/%2Croot%2Cregs%2C300%2CC%2C300%252E206%2Cb%2C</vt:lpwstr>
      </vt:variant>
      <vt:variant>
        <vt:lpwstr/>
      </vt:variant>
      <vt:variant>
        <vt:i4>3866748</vt:i4>
      </vt:variant>
      <vt:variant>
        <vt:i4>96</vt:i4>
      </vt:variant>
      <vt:variant>
        <vt:i4>0</vt:i4>
      </vt:variant>
      <vt:variant>
        <vt:i4>5</vt:i4>
      </vt:variant>
      <vt:variant>
        <vt:lpwstr>http://idea.ed.gov/explore/view/p/%2Croot%2Cregs%2C300%2CC%2C300%252E206%2Ca%2C2%2C</vt:lpwstr>
      </vt:variant>
      <vt:variant>
        <vt:lpwstr/>
      </vt:variant>
      <vt:variant>
        <vt:i4>1507396</vt:i4>
      </vt:variant>
      <vt:variant>
        <vt:i4>93</vt:i4>
      </vt:variant>
      <vt:variant>
        <vt:i4>0</vt:i4>
      </vt:variant>
      <vt:variant>
        <vt:i4>5</vt:i4>
      </vt:variant>
      <vt:variant>
        <vt:lpwstr>http://idea.ed.gov/explore/view/p/%2Croot%2Cregs%2C300%2CC%2C300%252E206%2Ca%2C1%2Cii%2C</vt:lpwstr>
      </vt:variant>
      <vt:variant>
        <vt:lpwstr/>
      </vt:variant>
      <vt:variant>
        <vt:i4>6488122</vt:i4>
      </vt:variant>
      <vt:variant>
        <vt:i4>90</vt:i4>
      </vt:variant>
      <vt:variant>
        <vt:i4>0</vt:i4>
      </vt:variant>
      <vt:variant>
        <vt:i4>5</vt:i4>
      </vt:variant>
      <vt:variant>
        <vt:lpwstr>http://idea.ed.gov/explore/view/p/%2Croot%2Cregs%2C300%2CC%2C300%252E206%2Ca%2C1%2Ci%2C</vt:lpwstr>
      </vt:variant>
      <vt:variant>
        <vt:lpwstr/>
      </vt:variant>
      <vt:variant>
        <vt:i4>3670140</vt:i4>
      </vt:variant>
      <vt:variant>
        <vt:i4>87</vt:i4>
      </vt:variant>
      <vt:variant>
        <vt:i4>0</vt:i4>
      </vt:variant>
      <vt:variant>
        <vt:i4>5</vt:i4>
      </vt:variant>
      <vt:variant>
        <vt:lpwstr>http://idea.ed.gov/explore/view/p/%2Croot%2Cregs%2C300%2CC%2C300%252E206%2Ca%2C1%2C</vt:lpwstr>
      </vt:variant>
      <vt:variant>
        <vt:lpwstr/>
      </vt:variant>
      <vt:variant>
        <vt:i4>3866682</vt:i4>
      </vt:variant>
      <vt:variant>
        <vt:i4>84</vt:i4>
      </vt:variant>
      <vt:variant>
        <vt:i4>0</vt:i4>
      </vt:variant>
      <vt:variant>
        <vt:i4>5</vt:i4>
      </vt:variant>
      <vt:variant>
        <vt:lpwstr>http://idea.ed.gov/explore/view/p/%2Croot%2Cregs%2C300%2CC%2C300%252E206%2Ca%2C</vt:lpwstr>
      </vt:variant>
      <vt:variant>
        <vt:lpwstr/>
      </vt:variant>
      <vt:variant>
        <vt:i4>3997754</vt:i4>
      </vt:variant>
      <vt:variant>
        <vt:i4>81</vt:i4>
      </vt:variant>
      <vt:variant>
        <vt:i4>0</vt:i4>
      </vt:variant>
      <vt:variant>
        <vt:i4>5</vt:i4>
      </vt:variant>
      <vt:variant>
        <vt:lpwstr>http://idea.ed.gov/explore/view/p/%2Croot%2Cregs%2C300%2CC%2C300%252E205%2Cd%2C</vt:lpwstr>
      </vt:variant>
      <vt:variant>
        <vt:lpwstr/>
      </vt:variant>
      <vt:variant>
        <vt:i4>3801146</vt:i4>
      </vt:variant>
      <vt:variant>
        <vt:i4>78</vt:i4>
      </vt:variant>
      <vt:variant>
        <vt:i4>0</vt:i4>
      </vt:variant>
      <vt:variant>
        <vt:i4>5</vt:i4>
      </vt:variant>
      <vt:variant>
        <vt:lpwstr>http://idea.ed.gov/explore/view/p/%2Croot%2Cregs%2C300%2CC%2C300%252E205%2Cc%2C</vt:lpwstr>
      </vt:variant>
      <vt:variant>
        <vt:lpwstr/>
      </vt:variant>
      <vt:variant>
        <vt:i4>3866682</vt:i4>
      </vt:variant>
      <vt:variant>
        <vt:i4>75</vt:i4>
      </vt:variant>
      <vt:variant>
        <vt:i4>0</vt:i4>
      </vt:variant>
      <vt:variant>
        <vt:i4>5</vt:i4>
      </vt:variant>
      <vt:variant>
        <vt:lpwstr>http://idea.ed.gov/explore/view/p/%2Croot%2Cregs%2C300%2CC%2C300%252E205%2Cb%2C</vt:lpwstr>
      </vt:variant>
      <vt:variant>
        <vt:lpwstr/>
      </vt:variant>
      <vt:variant>
        <vt:i4>3670074</vt:i4>
      </vt:variant>
      <vt:variant>
        <vt:i4>72</vt:i4>
      </vt:variant>
      <vt:variant>
        <vt:i4>0</vt:i4>
      </vt:variant>
      <vt:variant>
        <vt:i4>5</vt:i4>
      </vt:variant>
      <vt:variant>
        <vt:lpwstr>http://idea.ed.gov/explore/view/p/%2Croot%2Cregs%2C300%2CC%2C300%252E205%2Ca%2C</vt:lpwstr>
      </vt:variant>
      <vt:variant>
        <vt:lpwstr/>
      </vt:variant>
      <vt:variant>
        <vt:i4>3997754</vt:i4>
      </vt:variant>
      <vt:variant>
        <vt:i4>69</vt:i4>
      </vt:variant>
      <vt:variant>
        <vt:i4>0</vt:i4>
      </vt:variant>
      <vt:variant>
        <vt:i4>5</vt:i4>
      </vt:variant>
      <vt:variant>
        <vt:lpwstr>http://idea.ed.gov/explore/view/p/%2Croot%2Cregs%2C300%2CC%2C300%252E204%2Ce%2C</vt:lpwstr>
      </vt:variant>
      <vt:variant>
        <vt:lpwstr/>
      </vt:variant>
      <vt:variant>
        <vt:i4>3932218</vt:i4>
      </vt:variant>
      <vt:variant>
        <vt:i4>66</vt:i4>
      </vt:variant>
      <vt:variant>
        <vt:i4>0</vt:i4>
      </vt:variant>
      <vt:variant>
        <vt:i4>5</vt:i4>
      </vt:variant>
      <vt:variant>
        <vt:lpwstr>http://idea.ed.gov/explore/view/p/%2Croot%2Cregs%2C300%2CC%2C300%252E204%2Cd%2C</vt:lpwstr>
      </vt:variant>
      <vt:variant>
        <vt:lpwstr/>
      </vt:variant>
      <vt:variant>
        <vt:i4>3801212</vt:i4>
      </vt:variant>
      <vt:variant>
        <vt:i4>63</vt:i4>
      </vt:variant>
      <vt:variant>
        <vt:i4>0</vt:i4>
      </vt:variant>
      <vt:variant>
        <vt:i4>5</vt:i4>
      </vt:variant>
      <vt:variant>
        <vt:lpwstr>http://idea.ed.gov/explore/view/p/%2Croot%2Cregs%2C300%2CC%2C300%252E204%2Cc%2C3%2C</vt:lpwstr>
      </vt:variant>
      <vt:variant>
        <vt:lpwstr/>
      </vt:variant>
      <vt:variant>
        <vt:i4>3866748</vt:i4>
      </vt:variant>
      <vt:variant>
        <vt:i4>60</vt:i4>
      </vt:variant>
      <vt:variant>
        <vt:i4>0</vt:i4>
      </vt:variant>
      <vt:variant>
        <vt:i4>5</vt:i4>
      </vt:variant>
      <vt:variant>
        <vt:lpwstr>http://idea.ed.gov/explore/view/p/%2Croot%2Cregs%2C300%2CC%2C300%252E204%2Cc%2C2%2C</vt:lpwstr>
      </vt:variant>
      <vt:variant>
        <vt:lpwstr/>
      </vt:variant>
      <vt:variant>
        <vt:i4>3670140</vt:i4>
      </vt:variant>
      <vt:variant>
        <vt:i4>57</vt:i4>
      </vt:variant>
      <vt:variant>
        <vt:i4>0</vt:i4>
      </vt:variant>
      <vt:variant>
        <vt:i4>5</vt:i4>
      </vt:variant>
      <vt:variant>
        <vt:lpwstr>http://idea.ed.gov/explore/view/p/%2Croot%2Cregs%2C300%2CC%2C300%252E204%2Cc%2C1%2C</vt:lpwstr>
      </vt:variant>
      <vt:variant>
        <vt:lpwstr/>
      </vt:variant>
      <vt:variant>
        <vt:i4>3866682</vt:i4>
      </vt:variant>
      <vt:variant>
        <vt:i4>54</vt:i4>
      </vt:variant>
      <vt:variant>
        <vt:i4>0</vt:i4>
      </vt:variant>
      <vt:variant>
        <vt:i4>5</vt:i4>
      </vt:variant>
      <vt:variant>
        <vt:lpwstr>http://idea.ed.gov/explore/view/p/%2Croot%2Cregs%2C300%2CC%2C300%252E204%2Cc%2C</vt:lpwstr>
      </vt:variant>
      <vt:variant>
        <vt:lpwstr/>
      </vt:variant>
      <vt:variant>
        <vt:i4>3801146</vt:i4>
      </vt:variant>
      <vt:variant>
        <vt:i4>51</vt:i4>
      </vt:variant>
      <vt:variant>
        <vt:i4>0</vt:i4>
      </vt:variant>
      <vt:variant>
        <vt:i4>5</vt:i4>
      </vt:variant>
      <vt:variant>
        <vt:lpwstr>http://idea.ed.gov/explore/view/p/%2Croot%2Cregs%2C300%2CC%2C300%252E204%2Cb%2C</vt:lpwstr>
      </vt:variant>
      <vt:variant>
        <vt:lpwstr/>
      </vt:variant>
      <vt:variant>
        <vt:i4>3735610</vt:i4>
      </vt:variant>
      <vt:variant>
        <vt:i4>48</vt:i4>
      </vt:variant>
      <vt:variant>
        <vt:i4>0</vt:i4>
      </vt:variant>
      <vt:variant>
        <vt:i4>5</vt:i4>
      </vt:variant>
      <vt:variant>
        <vt:lpwstr>http://idea.ed.gov/explore/view/p/%2Croot%2Cregs%2C300%2CC%2C300%252E204%2Ca%2C</vt:lpwstr>
      </vt:variant>
      <vt:variant>
        <vt:lpwstr/>
      </vt:variant>
      <vt:variant>
        <vt:i4>2883708</vt:i4>
      </vt:variant>
      <vt:variant>
        <vt:i4>45</vt:i4>
      </vt:variant>
      <vt:variant>
        <vt:i4>0</vt:i4>
      </vt:variant>
      <vt:variant>
        <vt:i4>5</vt:i4>
      </vt:variant>
      <vt:variant>
        <vt:lpwstr>http://api.fdsys.gov/link?collection=plaw&amp;congress=113&amp;lawtype=public&amp;lawnum=235&amp;link-type=html</vt:lpwstr>
      </vt:variant>
      <vt:variant>
        <vt:lpwstr/>
      </vt:variant>
      <vt:variant>
        <vt:i4>3080230</vt:i4>
      </vt:variant>
      <vt:variant>
        <vt:i4>42</vt:i4>
      </vt:variant>
      <vt:variant>
        <vt:i4>0</vt:i4>
      </vt:variant>
      <vt:variant>
        <vt:i4>5</vt:i4>
      </vt:variant>
      <vt:variant>
        <vt:lpwstr>http://api.fdsys.gov/link?collection=plaw&amp;congress=113&amp;lawtype=public&amp;lawnum=76&amp;link-type=html</vt:lpwstr>
      </vt:variant>
      <vt:variant>
        <vt:lpwstr/>
      </vt:variant>
      <vt:variant>
        <vt:i4>1376341</vt:i4>
      </vt:variant>
      <vt:variant>
        <vt:i4>39</vt:i4>
      </vt:variant>
      <vt:variant>
        <vt:i4>0</vt:i4>
      </vt:variant>
      <vt:variant>
        <vt:i4>5</vt:i4>
      </vt:variant>
      <vt:variant>
        <vt:lpwstr>http://api.fdsys.gov/link?collection=uscode&amp;title=20&amp;year=mostrecent&amp;section=1413&amp;type=usc&amp;link-type=html</vt:lpwstr>
      </vt:variant>
      <vt:variant>
        <vt:lpwstr/>
      </vt:variant>
      <vt:variant>
        <vt:i4>1507412</vt:i4>
      </vt:variant>
      <vt:variant>
        <vt:i4>36</vt:i4>
      </vt:variant>
      <vt:variant>
        <vt:i4>0</vt:i4>
      </vt:variant>
      <vt:variant>
        <vt:i4>5</vt:i4>
      </vt:variant>
      <vt:variant>
        <vt:lpwstr>http://api.fdsys.gov/link?collection=uscode&amp;title=20&amp;year=mostrecent&amp;section=1234&amp;type=usc&amp;link-type=html</vt:lpwstr>
      </vt:variant>
      <vt:variant>
        <vt:lpwstr/>
      </vt:variant>
      <vt:variant>
        <vt:i4>3997820</vt:i4>
      </vt:variant>
      <vt:variant>
        <vt:i4>33</vt:i4>
      </vt:variant>
      <vt:variant>
        <vt:i4>0</vt:i4>
      </vt:variant>
      <vt:variant>
        <vt:i4>5</vt:i4>
      </vt:variant>
      <vt:variant>
        <vt:lpwstr>http://idea.ed.gov/explore/view/p/%2Croot%2Cregs%2C300%2CC%2C300%252E202%2Cb%2C3%2C</vt:lpwstr>
      </vt:variant>
      <vt:variant>
        <vt:lpwstr/>
      </vt:variant>
      <vt:variant>
        <vt:i4>1245252</vt:i4>
      </vt:variant>
      <vt:variant>
        <vt:i4>30</vt:i4>
      </vt:variant>
      <vt:variant>
        <vt:i4>0</vt:i4>
      </vt:variant>
      <vt:variant>
        <vt:i4>5</vt:i4>
      </vt:variant>
      <vt:variant>
        <vt:lpwstr>http://idea.ed.gov/explore/view/p/%2Croot%2Cregs%2C300%2CC%2C300%252E202%2Cb%2C2%2Cii%2C</vt:lpwstr>
      </vt:variant>
      <vt:variant>
        <vt:lpwstr/>
      </vt:variant>
      <vt:variant>
        <vt:i4>6750266</vt:i4>
      </vt:variant>
      <vt:variant>
        <vt:i4>27</vt:i4>
      </vt:variant>
      <vt:variant>
        <vt:i4>0</vt:i4>
      </vt:variant>
      <vt:variant>
        <vt:i4>5</vt:i4>
      </vt:variant>
      <vt:variant>
        <vt:lpwstr>http://idea.ed.gov/explore/view/p/%2Croot%2Cregs%2C300%2CC%2C300%252E202%2Cb%2C2%2Ci%2C</vt:lpwstr>
      </vt:variant>
      <vt:variant>
        <vt:lpwstr/>
      </vt:variant>
      <vt:variant>
        <vt:i4>3932284</vt:i4>
      </vt:variant>
      <vt:variant>
        <vt:i4>24</vt:i4>
      </vt:variant>
      <vt:variant>
        <vt:i4>0</vt:i4>
      </vt:variant>
      <vt:variant>
        <vt:i4>5</vt:i4>
      </vt:variant>
      <vt:variant>
        <vt:lpwstr>http://idea.ed.gov/explore/view/p/%2Croot%2Cregs%2C300%2CC%2C300%252E202%2Cb%2C2%2C</vt:lpwstr>
      </vt:variant>
      <vt:variant>
        <vt:lpwstr/>
      </vt:variant>
      <vt:variant>
        <vt:i4>1048644</vt:i4>
      </vt:variant>
      <vt:variant>
        <vt:i4>21</vt:i4>
      </vt:variant>
      <vt:variant>
        <vt:i4>0</vt:i4>
      </vt:variant>
      <vt:variant>
        <vt:i4>5</vt:i4>
      </vt:variant>
      <vt:variant>
        <vt:lpwstr>http://idea.ed.gov/explore/view/p/%2Croot%2Cregs%2C300%2CC%2C300%252E202%2Cb%2C1%2Cii%2C</vt:lpwstr>
      </vt:variant>
      <vt:variant>
        <vt:lpwstr/>
      </vt:variant>
      <vt:variant>
        <vt:i4>6553658</vt:i4>
      </vt:variant>
      <vt:variant>
        <vt:i4>18</vt:i4>
      </vt:variant>
      <vt:variant>
        <vt:i4>0</vt:i4>
      </vt:variant>
      <vt:variant>
        <vt:i4>5</vt:i4>
      </vt:variant>
      <vt:variant>
        <vt:lpwstr>http://idea.ed.gov/explore/view/p/%2Croot%2Cregs%2C300%2CC%2C300%252E202%2Cb%2C1%2Ci%2C</vt:lpwstr>
      </vt:variant>
      <vt:variant>
        <vt:lpwstr/>
      </vt:variant>
      <vt:variant>
        <vt:i4>4128892</vt:i4>
      </vt:variant>
      <vt:variant>
        <vt:i4>15</vt:i4>
      </vt:variant>
      <vt:variant>
        <vt:i4>0</vt:i4>
      </vt:variant>
      <vt:variant>
        <vt:i4>5</vt:i4>
      </vt:variant>
      <vt:variant>
        <vt:lpwstr>http://idea.ed.gov/explore/view/p/%2Croot%2Cregs%2C300%2CC%2C300%252E202%2Cb%2C1%2C</vt:lpwstr>
      </vt:variant>
      <vt:variant>
        <vt:lpwstr/>
      </vt:variant>
      <vt:variant>
        <vt:i4>3932218</vt:i4>
      </vt:variant>
      <vt:variant>
        <vt:i4>12</vt:i4>
      </vt:variant>
      <vt:variant>
        <vt:i4>0</vt:i4>
      </vt:variant>
      <vt:variant>
        <vt:i4>5</vt:i4>
      </vt:variant>
      <vt:variant>
        <vt:lpwstr>http://idea.ed.gov/explore/view/p/%2Croot%2Cregs%2C300%2CC%2C300%252E202%2Cb%2C</vt:lpwstr>
      </vt:variant>
      <vt:variant>
        <vt:lpwstr/>
      </vt:variant>
      <vt:variant>
        <vt:i4>4063356</vt:i4>
      </vt:variant>
      <vt:variant>
        <vt:i4>9</vt:i4>
      </vt:variant>
      <vt:variant>
        <vt:i4>0</vt:i4>
      </vt:variant>
      <vt:variant>
        <vt:i4>5</vt:i4>
      </vt:variant>
      <vt:variant>
        <vt:lpwstr>http://idea.ed.gov/explore/view/p/%2Croot%2Cregs%2C300%2CC%2C300%252E202%2Ca%2C3%2C</vt:lpwstr>
      </vt:variant>
      <vt:variant>
        <vt:lpwstr/>
      </vt:variant>
      <vt:variant>
        <vt:i4>4128892</vt:i4>
      </vt:variant>
      <vt:variant>
        <vt:i4>6</vt:i4>
      </vt:variant>
      <vt:variant>
        <vt:i4>0</vt:i4>
      </vt:variant>
      <vt:variant>
        <vt:i4>5</vt:i4>
      </vt:variant>
      <vt:variant>
        <vt:lpwstr>http://idea.ed.gov/explore/view/p/%2Croot%2Cregs%2C300%2CC%2C300%252E202%2Ca%2C2%2C</vt:lpwstr>
      </vt:variant>
      <vt:variant>
        <vt:lpwstr/>
      </vt:variant>
      <vt:variant>
        <vt:i4>3932284</vt:i4>
      </vt:variant>
      <vt:variant>
        <vt:i4>3</vt:i4>
      </vt:variant>
      <vt:variant>
        <vt:i4>0</vt:i4>
      </vt:variant>
      <vt:variant>
        <vt:i4>5</vt:i4>
      </vt:variant>
      <vt:variant>
        <vt:lpwstr>http://idea.ed.gov/explore/view/p/%2Croot%2Cregs%2C300%2CC%2C300%252E202%2Ca%2C1%2C</vt:lpwstr>
      </vt:variant>
      <vt:variant>
        <vt:lpwstr/>
      </vt:variant>
      <vt:variant>
        <vt:i4>4128826</vt:i4>
      </vt:variant>
      <vt:variant>
        <vt:i4>0</vt:i4>
      </vt:variant>
      <vt:variant>
        <vt:i4>0</vt:i4>
      </vt:variant>
      <vt:variant>
        <vt:i4>5</vt:i4>
      </vt:variant>
      <vt:variant>
        <vt:lpwstr>http://idea.ed.gov/explore/view/p/%2Croot%2Cregs%2C300%2CC%2C300%252E202%2Ca%2C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Morrissette, Lisa</dc:creator>
  <cp:lastModifiedBy>Dauphinais, Barbara</cp:lastModifiedBy>
  <cp:revision>2</cp:revision>
  <cp:lastPrinted>2018-01-02T19:41:00Z</cp:lastPrinted>
  <dcterms:created xsi:type="dcterms:W3CDTF">2018-06-20T17:39:00Z</dcterms:created>
  <dcterms:modified xsi:type="dcterms:W3CDTF">2018-06-20T17:39:00Z</dcterms:modified>
</cp:coreProperties>
</file>