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99E3" w14:textId="77777777" w:rsidR="00B212BE" w:rsidRPr="00BE4D7C" w:rsidRDefault="00B212BE" w:rsidP="00B212B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ELEMENTARY EDUCATION K-6; K-8</w:t>
      </w:r>
    </w:p>
    <w:p w14:paraId="3D6D794C" w14:textId="77777777" w:rsidR="00775E7C" w:rsidRDefault="00775E7C" w:rsidP="00B212BE">
      <w:pPr>
        <w:pStyle w:val="Title"/>
        <w:ind w:firstLine="720"/>
        <w:rPr>
          <w:szCs w:val="28"/>
        </w:rPr>
      </w:pPr>
      <w:r w:rsidRPr="006E1204">
        <w:rPr>
          <w:color w:val="0070C0"/>
          <w:szCs w:val="28"/>
        </w:rPr>
        <w:t>R</w:t>
      </w:r>
      <w:r>
        <w:rPr>
          <w:color w:val="0070C0"/>
          <w:szCs w:val="28"/>
        </w:rPr>
        <w:t>EVIEWER ASSESSMENT</w:t>
      </w:r>
    </w:p>
    <w:p w14:paraId="2BD33EAA" w14:textId="77777777" w:rsidR="00776FBC" w:rsidRPr="002649AE" w:rsidRDefault="00776FBC" w:rsidP="00776FBC">
      <w:pPr>
        <w:pStyle w:val="ConvertStyle71"/>
        <w:ind w:right="-29"/>
        <w:rPr>
          <w:rFonts w:ascii="Times New Roman" w:hAnsi="Times New Roman"/>
          <w:b/>
        </w:rPr>
      </w:pPr>
      <w:r w:rsidRPr="006E101B">
        <w:rPr>
          <w:rFonts w:ascii="Times New Roman" w:hAnsi="Times New Roman"/>
          <w:b/>
          <w:sz w:val="24"/>
          <w:szCs w:val="24"/>
        </w:rPr>
        <w:tab/>
      </w:r>
      <w:r w:rsidRPr="006E101B">
        <w:rPr>
          <w:rFonts w:ascii="Times New Roman" w:hAnsi="Times New Roman"/>
          <w:b/>
          <w:sz w:val="24"/>
          <w:szCs w:val="24"/>
        </w:rPr>
        <w:tab/>
      </w:r>
      <w:r w:rsidRPr="006E101B">
        <w:rPr>
          <w:rFonts w:ascii="Times New Roman" w:hAnsi="Times New Roman"/>
          <w:b/>
          <w:sz w:val="24"/>
          <w:szCs w:val="24"/>
        </w:rPr>
        <w:tab/>
      </w:r>
    </w:p>
    <w:p w14:paraId="6217C25E" w14:textId="77777777" w:rsidR="00775E7C" w:rsidRPr="006E1204" w:rsidRDefault="00775E7C" w:rsidP="00775E7C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9"/>
        <w:jc w:val="both"/>
        <w:rPr>
          <w:rFonts w:eastAsia="Times New Roman"/>
          <w:i/>
          <w:sz w:val="20"/>
        </w:rPr>
      </w:pPr>
      <w:r w:rsidRPr="006E1204">
        <w:rPr>
          <w:rFonts w:eastAsia="Times New Roman"/>
          <w:b/>
          <w:i/>
          <w:sz w:val="20"/>
        </w:rPr>
        <w:t>Directions</w:t>
      </w:r>
      <w:r w:rsidRPr="006E1204">
        <w:rPr>
          <w:rFonts w:eastAsia="Times New Roman"/>
          <w:i/>
          <w:sz w:val="20"/>
        </w:rPr>
        <w:t>: This matrix should be completed by the reviewer while assessing the program standards’ compliance through review of the matrix submitted by the institution and data gathering at the Visit.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420"/>
        <w:gridCol w:w="3420"/>
      </w:tblGrid>
      <w:tr w:rsidR="00F672EC" w:rsidRPr="00923E40" w14:paraId="6E1FD101" w14:textId="77777777" w:rsidTr="00F672EC">
        <w:trPr>
          <w:cantSplit/>
          <w:trHeight w:val="1169"/>
        </w:trPr>
        <w:tc>
          <w:tcPr>
            <w:tcW w:w="3960" w:type="dxa"/>
            <w:shd w:val="clear" w:color="auto" w:fill="auto"/>
          </w:tcPr>
          <w:p w14:paraId="44887C58" w14:textId="77777777" w:rsidR="00F672EC" w:rsidRPr="00F60380" w:rsidRDefault="00F672EC" w:rsidP="00F672EC">
            <w:pPr>
              <w:pStyle w:val="ConvertStyle71"/>
              <w:ind w:right="-29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BE4D7C">
              <w:rPr>
                <w:rFonts w:ascii="Times New Roman" w:hAnsi="Times New Roman"/>
                <w:b/>
                <w:color w:val="FF0000"/>
              </w:rPr>
              <w:t>GENERAL EDUCATION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E4D7C">
              <w:rPr>
                <w:rFonts w:ascii="Times New Roman" w:hAnsi="Times New Roman"/>
                <w:b/>
                <w:color w:val="FF0000"/>
              </w:rPr>
              <w:t>REQUIREMENTS</w:t>
            </w:r>
          </w:p>
          <w:p w14:paraId="431720E6" w14:textId="77777777" w:rsidR="00F672EC" w:rsidRPr="00C1031E" w:rsidRDefault="00F672EC" w:rsidP="00B212BE">
            <w:pPr>
              <w:pStyle w:val="ConvertStyle73"/>
              <w:ind w:left="705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55E4BB" w14:textId="77777777" w:rsidR="00F672EC" w:rsidRPr="005A106A" w:rsidRDefault="00F672EC" w:rsidP="00775E7C">
            <w:pPr>
              <w:jc w:val="both"/>
              <w:rPr>
                <w:rFonts w:eastAsia="Times New Roman"/>
                <w:b/>
                <w:sz w:val="20"/>
                <w:szCs w:val="22"/>
              </w:rPr>
            </w:pPr>
            <w:r w:rsidRPr="005A106A">
              <w:rPr>
                <w:rFonts w:eastAsia="Times New Roman"/>
                <w:b/>
                <w:sz w:val="20"/>
                <w:szCs w:val="22"/>
              </w:rPr>
              <w:t>Rating</w:t>
            </w:r>
            <w:r>
              <w:rPr>
                <w:rFonts w:eastAsia="Times New Roman"/>
                <w:b/>
                <w:sz w:val="20"/>
                <w:szCs w:val="22"/>
              </w:rPr>
              <w:t>:</w:t>
            </w:r>
          </w:p>
          <w:p w14:paraId="1F34B739" w14:textId="77777777" w:rsidR="00F672EC" w:rsidRPr="005A106A" w:rsidRDefault="00F672EC" w:rsidP="00775E7C">
            <w:pPr>
              <w:jc w:val="both"/>
              <w:rPr>
                <w:b/>
                <w:sz w:val="20"/>
                <w:szCs w:val="22"/>
              </w:rPr>
            </w:pPr>
            <w:r w:rsidRPr="005A106A">
              <w:rPr>
                <w:b/>
                <w:sz w:val="20"/>
                <w:szCs w:val="22"/>
              </w:rPr>
              <w:t>4: Highly effective</w:t>
            </w:r>
          </w:p>
          <w:p w14:paraId="4465BEA7" w14:textId="77777777" w:rsidR="00F672EC" w:rsidRPr="005A106A" w:rsidRDefault="00F672EC" w:rsidP="00775E7C">
            <w:pPr>
              <w:jc w:val="both"/>
              <w:rPr>
                <w:b/>
                <w:sz w:val="20"/>
                <w:szCs w:val="22"/>
              </w:rPr>
            </w:pPr>
            <w:r w:rsidRPr="005A106A">
              <w:rPr>
                <w:b/>
                <w:sz w:val="20"/>
                <w:szCs w:val="22"/>
              </w:rPr>
              <w:t>3: Effective</w:t>
            </w:r>
          </w:p>
          <w:p w14:paraId="0E4FE84F" w14:textId="77777777" w:rsidR="00F672EC" w:rsidRPr="005A106A" w:rsidRDefault="00F672EC" w:rsidP="00775E7C">
            <w:pPr>
              <w:jc w:val="both"/>
              <w:rPr>
                <w:b/>
                <w:sz w:val="20"/>
                <w:szCs w:val="22"/>
              </w:rPr>
            </w:pPr>
            <w:r w:rsidRPr="005A106A">
              <w:rPr>
                <w:b/>
                <w:sz w:val="20"/>
                <w:szCs w:val="22"/>
              </w:rPr>
              <w:t>2: Needs improvement</w:t>
            </w:r>
          </w:p>
          <w:p w14:paraId="2A8FD7CC" w14:textId="77777777" w:rsidR="00F672EC" w:rsidRPr="0089704F" w:rsidRDefault="00F672EC" w:rsidP="00775E7C">
            <w:pPr>
              <w:ind w:right="108"/>
              <w:rPr>
                <w:rFonts w:eastAsia="Times New Roman"/>
                <w:b/>
                <w:caps/>
                <w:sz w:val="20"/>
                <w:szCs w:val="22"/>
              </w:rPr>
            </w:pPr>
            <w:r w:rsidRPr="005A106A">
              <w:rPr>
                <w:b/>
                <w:sz w:val="20"/>
                <w:szCs w:val="22"/>
              </w:rPr>
              <w:t>1: Ineffective</w:t>
            </w:r>
          </w:p>
        </w:tc>
        <w:tc>
          <w:tcPr>
            <w:tcW w:w="3420" w:type="dxa"/>
            <w:shd w:val="clear" w:color="auto" w:fill="auto"/>
          </w:tcPr>
          <w:p w14:paraId="6B567051" w14:textId="77777777" w:rsidR="00F672EC" w:rsidRPr="0089704F" w:rsidRDefault="00F672EC" w:rsidP="00775E7C">
            <w:pPr>
              <w:ind w:left="108" w:right="108"/>
              <w:rPr>
                <w:rFonts w:eastAsia="Times New Roman"/>
                <w:b/>
                <w:caps/>
                <w:sz w:val="20"/>
                <w:szCs w:val="22"/>
              </w:rPr>
            </w:pPr>
            <w:r w:rsidRPr="005A106A">
              <w:rPr>
                <w:rFonts w:eastAsia="Times New Roman"/>
                <w:b/>
                <w:sz w:val="20"/>
                <w:szCs w:val="22"/>
              </w:rPr>
              <w:t xml:space="preserve">Describe the rationale for the rating and comment on how the program provides evidence and data to address the standard and inform continuous improvement. </w:t>
            </w:r>
          </w:p>
        </w:tc>
      </w:tr>
    </w:tbl>
    <w:p w14:paraId="55A1FDAF" w14:textId="77777777" w:rsidR="00923E40" w:rsidRPr="00923E40" w:rsidRDefault="00923E40" w:rsidP="00923E40">
      <w:pPr>
        <w:rPr>
          <w:vanish/>
        </w:rPr>
      </w:pPr>
    </w:p>
    <w:tbl>
      <w:tblPr>
        <w:tblW w:w="108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960"/>
        <w:gridCol w:w="3420"/>
        <w:gridCol w:w="3420"/>
      </w:tblGrid>
      <w:tr w:rsidR="00EF2489" w:rsidRPr="006865E6" w14:paraId="3A5114EF" w14:textId="77777777" w:rsidTr="0089704F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8E1930" w14:textId="77777777" w:rsidR="00B212BE" w:rsidRPr="00C13D78" w:rsidRDefault="00B212BE" w:rsidP="00B212B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 w:rsidRPr="00C13D78">
              <w:rPr>
                <w:sz w:val="20"/>
              </w:rPr>
              <w:t xml:space="preserve">(a)  To be </w:t>
            </w:r>
            <w:r w:rsidRPr="00EA56B5">
              <w:rPr>
                <w:sz w:val="20"/>
              </w:rPr>
              <w:t>licensed</w:t>
            </w:r>
            <w:r w:rsidRPr="00C13D78">
              <w:rPr>
                <w:sz w:val="20"/>
              </w:rPr>
              <w:t xml:space="preserve"> as an elementary education teacher for </w:t>
            </w:r>
            <w:r w:rsidRPr="00C13D78">
              <w:rPr>
                <w:b/>
                <w:sz w:val="20"/>
                <w:u w:val="single"/>
              </w:rPr>
              <w:t>grades K-6</w:t>
            </w:r>
            <w:r w:rsidRPr="00C13D78">
              <w:rPr>
                <w:sz w:val="20"/>
              </w:rPr>
              <w:t>, the candidate shall: </w:t>
            </w:r>
          </w:p>
          <w:p w14:paraId="60690E84" w14:textId="77777777" w:rsidR="00B212BE" w:rsidRPr="00C13D78" w:rsidRDefault="00B212BE" w:rsidP="00B212BE">
            <w:pPr>
              <w:tabs>
                <w:tab w:val="left" w:pos="360"/>
              </w:tabs>
              <w:ind w:left="720" w:hanging="360"/>
              <w:rPr>
                <w:sz w:val="20"/>
              </w:rPr>
            </w:pPr>
            <w:r w:rsidRPr="00C13D78">
              <w:rPr>
                <w:sz w:val="20"/>
              </w:rPr>
              <w:t>(1)  Have at least a bachelor’s degree. </w:t>
            </w:r>
          </w:p>
          <w:p w14:paraId="395ED41E" w14:textId="77777777" w:rsidR="00B212BE" w:rsidRPr="00C13D78" w:rsidRDefault="00B212BE" w:rsidP="00B212BE">
            <w:pPr>
              <w:tabs>
                <w:tab w:val="left" w:pos="360"/>
              </w:tabs>
              <w:ind w:left="720" w:hanging="360"/>
              <w:rPr>
                <w:sz w:val="20"/>
              </w:rPr>
            </w:pPr>
            <w:r w:rsidRPr="00C13D78">
              <w:rPr>
                <w:sz w:val="20"/>
              </w:rPr>
              <w:t xml:space="preserve">(2)  Qualify for </w:t>
            </w:r>
            <w:r w:rsidRPr="00EA56B5">
              <w:rPr>
                <w:sz w:val="20"/>
              </w:rPr>
              <w:t>licensure</w:t>
            </w:r>
            <w:r w:rsidRPr="00C13D78">
              <w:rPr>
                <w:sz w:val="20"/>
              </w:rPr>
              <w:t xml:space="preserve"> under one of the alternatives in Ed 505.01 – Ed 505.05; and </w:t>
            </w:r>
          </w:p>
          <w:p w14:paraId="05FC4789" w14:textId="77777777" w:rsidR="00EF2489" w:rsidRDefault="00B212BE" w:rsidP="00B212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       </w:t>
            </w:r>
            <w:r w:rsidRPr="00C13D78">
              <w:rPr>
                <w:sz w:val="20"/>
              </w:rPr>
              <w:t>(3)  Complete the requirements in (c) below.</w:t>
            </w:r>
          </w:p>
        </w:tc>
      </w:tr>
      <w:tr w:rsidR="000D5FCF" w:rsidRPr="006865E6" w14:paraId="52038680" w14:textId="77777777" w:rsidTr="0089704F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9CD736" w14:textId="77777777" w:rsidR="00B212BE" w:rsidRPr="00C13D78" w:rsidRDefault="00B212BE" w:rsidP="00B212BE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 w:rsidRPr="00C13D78">
              <w:rPr>
                <w:sz w:val="20"/>
              </w:rPr>
              <w:t xml:space="preserve">(b)  To be </w:t>
            </w:r>
            <w:r w:rsidRPr="00EA56B5">
              <w:rPr>
                <w:sz w:val="20"/>
              </w:rPr>
              <w:t>licensed</w:t>
            </w:r>
            <w:r w:rsidRPr="00C13D78">
              <w:rPr>
                <w:sz w:val="20"/>
              </w:rPr>
              <w:t xml:space="preserve"> as an elementary education teacher for </w:t>
            </w:r>
            <w:r w:rsidRPr="00C13D78">
              <w:rPr>
                <w:b/>
                <w:sz w:val="20"/>
                <w:u w:val="single"/>
              </w:rPr>
              <w:t>grades K-8</w:t>
            </w:r>
            <w:r w:rsidRPr="00C13D78">
              <w:rPr>
                <w:sz w:val="20"/>
              </w:rPr>
              <w:t xml:space="preserve"> the candidate shall: </w:t>
            </w:r>
          </w:p>
          <w:p w14:paraId="42F909E9" w14:textId="77777777" w:rsidR="00B212BE" w:rsidRPr="00C13D78" w:rsidRDefault="00B212BE" w:rsidP="00B212BE">
            <w:pPr>
              <w:tabs>
                <w:tab w:val="left" w:pos="360"/>
              </w:tabs>
              <w:ind w:left="705" w:hanging="360"/>
              <w:rPr>
                <w:sz w:val="20"/>
              </w:rPr>
            </w:pPr>
            <w:r w:rsidRPr="00C13D78">
              <w:rPr>
                <w:sz w:val="20"/>
              </w:rPr>
              <w:t>(1)  Have at least a bachelor’s degree. </w:t>
            </w:r>
          </w:p>
          <w:p w14:paraId="66FDFA92" w14:textId="77777777" w:rsidR="00B212BE" w:rsidRPr="00C13D78" w:rsidRDefault="00B212BE" w:rsidP="00B212BE">
            <w:pPr>
              <w:tabs>
                <w:tab w:val="left" w:pos="360"/>
              </w:tabs>
              <w:ind w:left="705" w:hanging="360"/>
              <w:rPr>
                <w:sz w:val="20"/>
              </w:rPr>
            </w:pPr>
            <w:r w:rsidRPr="00C13D78">
              <w:rPr>
                <w:sz w:val="20"/>
              </w:rPr>
              <w:t>(2)  Have a content concentration in English/language arts, mathematics, social studies or general science; </w:t>
            </w:r>
          </w:p>
          <w:p w14:paraId="3882A575" w14:textId="77777777" w:rsidR="00B212BE" w:rsidRPr="00C13D78" w:rsidRDefault="00B212BE" w:rsidP="00B212BE">
            <w:pPr>
              <w:tabs>
                <w:tab w:val="left" w:pos="360"/>
              </w:tabs>
              <w:ind w:left="705" w:hanging="360"/>
              <w:rPr>
                <w:sz w:val="20"/>
              </w:rPr>
            </w:pPr>
            <w:r w:rsidRPr="00C13D78">
              <w:rPr>
                <w:sz w:val="20"/>
              </w:rPr>
              <w:t>(3)  Have a passing middle school content Praxis II score in the given content area listed in (2); </w:t>
            </w:r>
          </w:p>
          <w:p w14:paraId="07123AFF" w14:textId="77777777" w:rsidR="00B212BE" w:rsidRPr="00C13D78" w:rsidRDefault="00B212BE" w:rsidP="00B212BE">
            <w:pPr>
              <w:tabs>
                <w:tab w:val="left" w:pos="360"/>
              </w:tabs>
              <w:ind w:left="705" w:hanging="360"/>
              <w:rPr>
                <w:sz w:val="20"/>
              </w:rPr>
            </w:pPr>
            <w:r w:rsidRPr="00C13D78">
              <w:rPr>
                <w:sz w:val="20"/>
              </w:rPr>
              <w:t xml:space="preserve">(4)  Qualify for </w:t>
            </w:r>
            <w:r w:rsidRPr="00EA56B5">
              <w:rPr>
                <w:sz w:val="20"/>
              </w:rPr>
              <w:t>licensure</w:t>
            </w:r>
            <w:r w:rsidRPr="00C13D78">
              <w:rPr>
                <w:sz w:val="20"/>
              </w:rPr>
              <w:t xml:space="preserve"> under one of the alternatives in Ed 505.01 – Ed 505.05; and </w:t>
            </w:r>
          </w:p>
          <w:p w14:paraId="616DF2AB" w14:textId="77777777" w:rsidR="000D5FCF" w:rsidRPr="0089704F" w:rsidRDefault="00B212BE" w:rsidP="00B212B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</w:t>
            </w:r>
            <w:r w:rsidRPr="00C13D78">
              <w:rPr>
                <w:sz w:val="20"/>
              </w:rPr>
              <w:t>(5)  Complete the requirements in (c) below.</w:t>
            </w:r>
          </w:p>
        </w:tc>
      </w:tr>
      <w:tr w:rsidR="000D5FCF" w:rsidRPr="006865E6" w14:paraId="32A1569E" w14:textId="77777777" w:rsidTr="00EC009F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C4BCA6B" w14:textId="77777777" w:rsidR="000D5FCF" w:rsidRPr="00B212BE" w:rsidRDefault="00B212BE" w:rsidP="000411DA">
            <w:pPr>
              <w:tabs>
                <w:tab w:val="left" w:pos="345"/>
                <w:tab w:val="left" w:pos="720"/>
                <w:tab w:val="left" w:pos="1560"/>
                <w:tab w:val="left" w:pos="2040"/>
                <w:tab w:val="left" w:pos="2520"/>
                <w:tab w:val="left" w:pos="3000"/>
                <w:tab w:val="left" w:pos="4200"/>
              </w:tabs>
              <w:ind w:right="-24"/>
              <w:rPr>
                <w:b/>
                <w:sz w:val="22"/>
                <w:szCs w:val="22"/>
              </w:rPr>
            </w:pPr>
            <w:r w:rsidRPr="00B212BE">
              <w:rPr>
                <w:b/>
                <w:color w:val="000000"/>
                <w:sz w:val="20"/>
              </w:rPr>
              <w:t>(c)  A candidate for licensure as an elementary education teacher for grades K-6 or K-8 shall have the following skills, competencies and knowledge developed through a combination of academic and supervised practical experiences in the following areas:</w:t>
            </w:r>
          </w:p>
        </w:tc>
      </w:tr>
      <w:tr w:rsidR="00B212BE" w:rsidRPr="006865E6" w14:paraId="1A193D59" w14:textId="77777777" w:rsidTr="00F6038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7284CD07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1.  Five components of basic early literacy:</w:t>
            </w:r>
          </w:p>
          <w:p w14:paraId="6BBA7961" w14:textId="77777777" w:rsidR="00B212BE" w:rsidRPr="008C3746" w:rsidRDefault="00B212BE" w:rsidP="00F672EC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705" w:hanging="8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</w:t>
            </w:r>
            <w:proofErr w:type="spellStart"/>
            <w:r w:rsidRPr="008C3746">
              <w:rPr>
                <w:rFonts w:eastAsia="Times New Roman"/>
                <w:sz w:val="22"/>
              </w:rPr>
              <w:t>i</w:t>
            </w:r>
            <w:proofErr w:type="spellEnd"/>
            <w:r w:rsidRPr="008C3746">
              <w:rPr>
                <w:rFonts w:eastAsia="Times New Roman"/>
                <w:sz w:val="22"/>
              </w:rPr>
              <w:t xml:space="preserve">)  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Phonemic awareness;</w:t>
            </w:r>
          </w:p>
          <w:p w14:paraId="6BCF778B" w14:textId="77777777" w:rsidR="00B212BE" w:rsidRPr="008C3746" w:rsidRDefault="00B212BE" w:rsidP="00F672EC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705" w:hanging="8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(ii)  Phonics; </w:t>
            </w:r>
          </w:p>
          <w:p w14:paraId="112A12B3" w14:textId="77777777" w:rsidR="00B212BE" w:rsidRPr="008C3746" w:rsidRDefault="00B212BE" w:rsidP="00F672EC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705" w:hanging="8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(iii) Fluency; </w:t>
            </w:r>
          </w:p>
          <w:p w14:paraId="161C129B" w14:textId="77777777" w:rsidR="00B212BE" w:rsidRDefault="00B212BE" w:rsidP="00F672EC">
            <w:pPr>
              <w:tabs>
                <w:tab w:val="left" w:pos="600"/>
                <w:tab w:val="left" w:pos="1080"/>
                <w:tab w:val="left" w:pos="1560"/>
                <w:tab w:val="left" w:pos="2045"/>
                <w:tab w:val="left" w:pos="2520"/>
                <w:tab w:val="left" w:pos="3000"/>
                <w:tab w:val="left" w:pos="4200"/>
              </w:tabs>
              <w:suppressAutoHyphens/>
              <w:ind w:left="705" w:hanging="8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(iv) Vocabulary; and</w:t>
            </w:r>
          </w:p>
          <w:p w14:paraId="4E0272EA" w14:textId="77777777" w:rsidR="00B212BE" w:rsidRPr="00B212BE" w:rsidRDefault="00B212BE" w:rsidP="00F672EC">
            <w:pPr>
              <w:tabs>
                <w:tab w:val="left" w:pos="600"/>
                <w:tab w:val="left" w:pos="1080"/>
                <w:tab w:val="left" w:pos="1560"/>
                <w:tab w:val="left" w:pos="2045"/>
                <w:tab w:val="left" w:pos="2520"/>
                <w:tab w:val="left" w:pos="3000"/>
                <w:tab w:val="left" w:pos="4200"/>
              </w:tabs>
              <w:suppressAutoHyphens/>
              <w:ind w:left="705" w:hanging="8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(v)  Comprehension;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F5419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A1BCC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09A01FE5" w14:textId="77777777" w:rsidTr="000411D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555349CF" w14:textId="77777777" w:rsidR="00B212BE" w:rsidRPr="0089704F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52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8C3746">
              <w:rPr>
                <w:rFonts w:eastAsia="Times New Roman"/>
                <w:sz w:val="22"/>
              </w:rPr>
              <w:t>2.  Text complexity measures, qualitative, quantitative and reader and task, and other strategies to identify and select appropriate text</w:t>
            </w:r>
            <w:r>
              <w:rPr>
                <w:rFonts w:eastAsia="Times New Roman"/>
                <w:sz w:val="22"/>
              </w:rPr>
              <w:t>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3792A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C40D5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1C09E8FC" w14:textId="77777777" w:rsidTr="000411D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5EF4590D" w14:textId="77777777" w:rsidR="00B212BE" w:rsidRPr="0089704F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52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8C3746">
              <w:rPr>
                <w:rFonts w:eastAsia="Times New Roman"/>
                <w:sz w:val="22"/>
              </w:rPr>
              <w:t>3.  The writing process to compose a variety of text types and structures including informational, opinion, research, and narrative, in print and digital formats on and off-line;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91ECA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F07C4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5807768B" w14:textId="77777777" w:rsidTr="000411D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433BCBE9" w14:textId="77777777" w:rsidR="00B212BE" w:rsidRDefault="00B212BE" w:rsidP="00B212BE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D3D27">
              <w:rPr>
                <w:rFonts w:eastAsia="Times New Roman"/>
                <w:color w:val="000000"/>
                <w:sz w:val="22"/>
                <w:szCs w:val="22"/>
              </w:rPr>
              <w:t xml:space="preserve">4. Standard English and English language conventions to speaking and writing including: </w:t>
            </w:r>
          </w:p>
          <w:p w14:paraId="680A849B" w14:textId="77777777" w:rsidR="00B212BE" w:rsidRPr="00ED3D27" w:rsidRDefault="00B212BE" w:rsidP="00B212BE">
            <w:pPr>
              <w:ind w:left="705"/>
              <w:rPr>
                <w:rFonts w:eastAsia="Times New Roman"/>
                <w:color w:val="000000"/>
                <w:sz w:val="22"/>
                <w:szCs w:val="22"/>
              </w:rPr>
            </w:pPr>
            <w:r w:rsidRPr="00ED3D27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ED3D27">
              <w:rPr>
                <w:rFonts w:eastAsia="Times New Roman"/>
                <w:color w:val="000000"/>
                <w:sz w:val="22"/>
                <w:szCs w:val="22"/>
              </w:rPr>
              <w:t>i</w:t>
            </w:r>
            <w:proofErr w:type="spellEnd"/>
            <w:r w:rsidRPr="00ED3D27">
              <w:rPr>
                <w:rFonts w:eastAsia="Times New Roman"/>
                <w:color w:val="000000"/>
                <w:sz w:val="22"/>
                <w:szCs w:val="22"/>
              </w:rPr>
              <w:t>)  </w:t>
            </w:r>
            <w:r w:rsidR="00F672E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D3D27">
              <w:rPr>
                <w:rFonts w:eastAsia="Times New Roman"/>
                <w:color w:val="000000"/>
                <w:sz w:val="22"/>
                <w:szCs w:val="22"/>
              </w:rPr>
              <w:t>Usage;</w:t>
            </w:r>
          </w:p>
          <w:p w14:paraId="768E1BC7" w14:textId="77777777" w:rsidR="00B212BE" w:rsidRPr="00ED3D27" w:rsidRDefault="00B212BE" w:rsidP="00B212BE">
            <w:pPr>
              <w:ind w:left="705"/>
              <w:rPr>
                <w:rFonts w:eastAsia="Times New Roman"/>
                <w:color w:val="000000"/>
                <w:sz w:val="22"/>
                <w:szCs w:val="22"/>
              </w:rPr>
            </w:pPr>
            <w:r w:rsidRPr="00ED3D27">
              <w:rPr>
                <w:rFonts w:eastAsia="Times New Roman"/>
                <w:color w:val="000000"/>
                <w:sz w:val="22"/>
                <w:szCs w:val="22"/>
              </w:rPr>
              <w:t xml:space="preserve">(ii) </w:t>
            </w:r>
            <w:r w:rsidR="00F672E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D3D27">
              <w:rPr>
                <w:rFonts w:eastAsia="Times New Roman"/>
                <w:color w:val="000000"/>
                <w:sz w:val="22"/>
                <w:szCs w:val="22"/>
              </w:rPr>
              <w:t>Spelling;</w:t>
            </w:r>
          </w:p>
          <w:p w14:paraId="44CC8998" w14:textId="77777777" w:rsidR="00B212BE" w:rsidRPr="00ED3D27" w:rsidRDefault="00B212BE" w:rsidP="00B212BE">
            <w:pPr>
              <w:ind w:left="705"/>
              <w:rPr>
                <w:rFonts w:eastAsia="Times New Roman"/>
                <w:color w:val="000000"/>
                <w:sz w:val="22"/>
                <w:szCs w:val="22"/>
              </w:rPr>
            </w:pPr>
            <w:r w:rsidRPr="00ED3D27">
              <w:rPr>
                <w:rFonts w:eastAsia="Times New Roman"/>
                <w:color w:val="000000"/>
                <w:sz w:val="22"/>
                <w:szCs w:val="22"/>
              </w:rPr>
              <w:t>(iii) Grammar;</w:t>
            </w:r>
          </w:p>
          <w:p w14:paraId="75C76010" w14:textId="77777777" w:rsidR="00B212BE" w:rsidRPr="00ED3D27" w:rsidRDefault="00B212BE" w:rsidP="00B212BE">
            <w:pPr>
              <w:ind w:left="705"/>
              <w:rPr>
                <w:rFonts w:eastAsia="Times New Roman"/>
                <w:color w:val="000000"/>
                <w:sz w:val="22"/>
                <w:szCs w:val="22"/>
              </w:rPr>
            </w:pPr>
            <w:r w:rsidRPr="00ED3D27">
              <w:rPr>
                <w:rFonts w:eastAsia="Times New Roman"/>
                <w:color w:val="000000"/>
                <w:sz w:val="22"/>
                <w:szCs w:val="22"/>
              </w:rPr>
              <w:t>(iv) Mechanics;</w:t>
            </w:r>
          </w:p>
          <w:p w14:paraId="7CBD2977" w14:textId="77777777" w:rsidR="00B212BE" w:rsidRPr="00ED3D27" w:rsidRDefault="00B212BE" w:rsidP="00B212BE">
            <w:pPr>
              <w:ind w:left="705"/>
              <w:rPr>
                <w:rFonts w:eastAsia="Times New Roman"/>
                <w:color w:val="000000"/>
                <w:sz w:val="22"/>
                <w:szCs w:val="22"/>
              </w:rPr>
            </w:pPr>
            <w:r w:rsidRPr="00ED3D27">
              <w:rPr>
                <w:rFonts w:eastAsia="Times New Roman"/>
                <w:color w:val="000000"/>
                <w:sz w:val="22"/>
                <w:szCs w:val="22"/>
              </w:rPr>
              <w:t>(v)  Syntax; and</w:t>
            </w:r>
          </w:p>
          <w:p w14:paraId="7FECAA8B" w14:textId="77777777" w:rsidR="00B212BE" w:rsidRPr="00B212BE" w:rsidRDefault="00B212BE" w:rsidP="00B212BE">
            <w:pPr>
              <w:ind w:left="705"/>
              <w:rPr>
                <w:rFonts w:eastAsia="Times New Roman"/>
                <w:color w:val="000000"/>
                <w:sz w:val="22"/>
                <w:szCs w:val="22"/>
              </w:rPr>
            </w:pPr>
            <w:r w:rsidRPr="00ED3D27">
              <w:rPr>
                <w:rFonts w:eastAsia="Times New Roman"/>
                <w:color w:val="000000"/>
                <w:sz w:val="22"/>
                <w:szCs w:val="22"/>
              </w:rPr>
              <w:t>(vi) Semantics;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7A17D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B1026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057C2949" w14:textId="77777777" w:rsidTr="000411D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315B8C56" w14:textId="77777777" w:rsidR="00B212BE" w:rsidRPr="0089704F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52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8C3746">
              <w:rPr>
                <w:rFonts w:eastAsia="Times New Roman"/>
                <w:sz w:val="22"/>
              </w:rPr>
              <w:t>5. Speaking and listening skills through the use of effective communication, collaboration, and presentation skills demonstrated in diverse formats, for varied audiences and purposes;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90EB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B3A67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17C13A77" w14:textId="77777777" w:rsidTr="000411D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07487AEA" w14:textId="77777777" w:rsidR="00B212BE" w:rsidRPr="0089704F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52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8C3746">
              <w:rPr>
                <w:rFonts w:eastAsia="Times New Roman"/>
                <w:sz w:val="22"/>
              </w:rPr>
              <w:t xml:space="preserve">6.  Gross motor, fine motor and graphomotor skills and their relationship </w:t>
            </w:r>
            <w:r w:rsidRPr="008C3746">
              <w:rPr>
                <w:rFonts w:eastAsia="Times New Roman"/>
                <w:sz w:val="22"/>
              </w:rPr>
              <w:lastRenderedPageBreak/>
              <w:t>to reading, writing, handwriting and other literacy learning; and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008A0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9CA5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14C962F8" w14:textId="77777777" w:rsidTr="00F35F49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ED6"/>
          </w:tcPr>
          <w:p w14:paraId="6AECAD83" w14:textId="77777777" w:rsidR="00B212BE" w:rsidRPr="00B212BE" w:rsidRDefault="00B212BE" w:rsidP="00B212BE">
            <w:pPr>
              <w:tabs>
                <w:tab w:val="left" w:pos="345"/>
                <w:tab w:val="left" w:pos="720"/>
                <w:tab w:val="left" w:pos="1560"/>
                <w:tab w:val="left" w:pos="2040"/>
                <w:tab w:val="left" w:pos="2520"/>
                <w:tab w:val="left" w:pos="3000"/>
                <w:tab w:val="left" w:pos="4200"/>
              </w:tabs>
              <w:ind w:right="-24"/>
              <w:rPr>
                <w:b/>
                <w:bCs/>
                <w:color w:val="000000"/>
                <w:sz w:val="22"/>
                <w:szCs w:val="22"/>
              </w:rPr>
            </w:pPr>
            <w:r w:rsidRPr="00B212BE">
              <w:rPr>
                <w:b/>
                <w:bCs/>
                <w:color w:val="000000"/>
                <w:sz w:val="22"/>
                <w:szCs w:val="22"/>
              </w:rPr>
              <w:t>b.  Mathematics across content areas through knowledge and application of:</w:t>
            </w:r>
          </w:p>
        </w:tc>
      </w:tr>
      <w:tr w:rsidR="00B212BE" w:rsidRPr="006865E6" w14:paraId="71898C3C" w14:textId="77777777" w:rsidTr="000411DA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960" w:type="dxa"/>
          </w:tcPr>
          <w:p w14:paraId="0CE6789F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1.  Conceptual and procedural knowledge with: </w:t>
            </w:r>
          </w:p>
          <w:p w14:paraId="00AE2BE8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</w:t>
            </w:r>
            <w:proofErr w:type="spellStart"/>
            <w:r w:rsidRPr="008C3746">
              <w:rPr>
                <w:rFonts w:eastAsia="Times New Roman"/>
                <w:sz w:val="22"/>
              </w:rPr>
              <w:t>i</w:t>
            </w:r>
            <w:proofErr w:type="spellEnd"/>
            <w:r w:rsidRPr="008C3746">
              <w:rPr>
                <w:rFonts w:eastAsia="Times New Roman"/>
                <w:sz w:val="22"/>
              </w:rPr>
              <w:t xml:space="preserve">)  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Counting and cardinality;</w:t>
            </w:r>
          </w:p>
          <w:p w14:paraId="34D702FA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(ii)  Operations and algebraic 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thinking;</w:t>
            </w:r>
          </w:p>
          <w:p w14:paraId="379A044B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(iii)  Number and operations;</w:t>
            </w:r>
          </w:p>
          <w:p w14:paraId="2AA37D90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(iv)  Measurement and data;</w:t>
            </w:r>
          </w:p>
          <w:p w14:paraId="5D14C40B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(v)  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Geometry;</w:t>
            </w:r>
          </w:p>
          <w:p w14:paraId="00B1C5D2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(vi)  Ratios and proportional relationships;</w:t>
            </w:r>
          </w:p>
          <w:p w14:paraId="3EFECB60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(vii) 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Number systems;</w:t>
            </w:r>
          </w:p>
          <w:p w14:paraId="4FCD03A8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(viii) Expressions and equations; and</w:t>
            </w:r>
          </w:p>
          <w:p w14:paraId="07122AE9" w14:textId="77777777" w:rsidR="00B212BE" w:rsidRPr="00373C1E" w:rsidRDefault="00F672EC" w:rsidP="00F672EC">
            <w:pPr>
              <w:tabs>
                <w:tab w:val="left" w:pos="697"/>
              </w:tabs>
              <w:ind w:left="697" w:hanging="108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</w:rPr>
              <w:t xml:space="preserve">                   </w:t>
            </w:r>
            <w:r w:rsidR="00B212BE" w:rsidRPr="008C3746">
              <w:rPr>
                <w:rFonts w:eastAsia="Times New Roman"/>
                <w:sz w:val="22"/>
              </w:rPr>
              <w:t>(ix)  Statistics and probability; and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04EF2E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589CF0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0054A246" w14:textId="77777777" w:rsidTr="00F603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0" w:type="dxa"/>
          </w:tcPr>
          <w:p w14:paraId="44D5CCF6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2.  Mathematical practices to include: </w:t>
            </w:r>
          </w:p>
          <w:p w14:paraId="5924DA40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</w:t>
            </w:r>
            <w:proofErr w:type="spellStart"/>
            <w:r w:rsidRPr="008C3746">
              <w:rPr>
                <w:rFonts w:eastAsia="Times New Roman"/>
                <w:sz w:val="22"/>
              </w:rPr>
              <w:t>i</w:t>
            </w:r>
            <w:proofErr w:type="spellEnd"/>
            <w:r w:rsidRPr="008C3746">
              <w:rPr>
                <w:rFonts w:eastAsia="Times New Roman"/>
                <w:sz w:val="22"/>
              </w:rPr>
              <w:t xml:space="preserve">)  </w:t>
            </w:r>
            <w:r w:rsidR="00F672EC">
              <w:rPr>
                <w:rFonts w:eastAsia="Times New Roman"/>
                <w:sz w:val="22"/>
              </w:rPr>
              <w:t xml:space="preserve">  </w:t>
            </w:r>
            <w:r w:rsidRPr="008C3746">
              <w:rPr>
                <w:rFonts w:eastAsia="Times New Roman"/>
                <w:sz w:val="22"/>
              </w:rPr>
              <w:t>Solving to mastery;</w:t>
            </w:r>
          </w:p>
          <w:p w14:paraId="75D59DC4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(ii) </w:t>
            </w:r>
            <w:r w:rsidR="00F672EC">
              <w:rPr>
                <w:rFonts w:eastAsia="Times New Roman"/>
                <w:sz w:val="22"/>
              </w:rPr>
              <w:t xml:space="preserve">  </w:t>
            </w:r>
            <w:r w:rsidRPr="008C3746">
              <w:rPr>
                <w:rFonts w:eastAsia="Times New Roman"/>
                <w:sz w:val="22"/>
              </w:rPr>
              <w:t xml:space="preserve">Abstract and quantitative </w:t>
            </w:r>
            <w:r w:rsidR="00F672EC">
              <w:rPr>
                <w:rFonts w:eastAsia="Times New Roman"/>
                <w:sz w:val="22"/>
              </w:rPr>
              <w:t xml:space="preserve">  </w:t>
            </w:r>
            <w:r w:rsidRPr="008C3746">
              <w:rPr>
                <w:rFonts w:eastAsia="Times New Roman"/>
                <w:sz w:val="22"/>
              </w:rPr>
              <w:t>reasoning;</w:t>
            </w:r>
          </w:p>
          <w:p w14:paraId="1F126436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(iii) 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Constructing arguments and critiquing student reasoning;</w:t>
            </w:r>
          </w:p>
          <w:p w14:paraId="1F9B36C6" w14:textId="77777777" w:rsidR="00B212BE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(iv)  Modeling and strategic use of mathematical tools and manipulatives;</w:t>
            </w:r>
          </w:p>
          <w:p w14:paraId="20910487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(v)  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Attention to precision;</w:t>
            </w:r>
          </w:p>
          <w:p w14:paraId="7667642A" w14:textId="77777777" w:rsidR="00B212BE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(vi)</w:t>
            </w:r>
            <w:r w:rsidR="00F672EC">
              <w:rPr>
                <w:rFonts w:eastAsia="Times New Roman"/>
                <w:sz w:val="22"/>
              </w:rPr>
              <w:t xml:space="preserve">  </w:t>
            </w:r>
            <w:r w:rsidRPr="008C3746">
              <w:rPr>
                <w:rFonts w:eastAsia="Times New Roman"/>
                <w:sz w:val="22"/>
              </w:rPr>
              <w:t>Finding and making use of structure; and</w:t>
            </w:r>
          </w:p>
          <w:p w14:paraId="777A9724" w14:textId="77777777" w:rsidR="00B212BE" w:rsidRPr="00B212BE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(vii)</w:t>
            </w:r>
            <w:r w:rsidR="00F672EC"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 xml:space="preserve">Expressing regularity in 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repeated reasoning;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0531E5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57F4BC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7E258AD5" w14:textId="77777777" w:rsidTr="00F35F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ED6"/>
          </w:tcPr>
          <w:p w14:paraId="49E1FFF7" w14:textId="77777777" w:rsidR="00B212BE" w:rsidRPr="00926C3F" w:rsidRDefault="00B212BE" w:rsidP="00B212BE">
            <w:pPr>
              <w:rPr>
                <w:b/>
                <w:bCs/>
                <w:szCs w:val="22"/>
              </w:rPr>
            </w:pPr>
            <w:r w:rsidRPr="001165CE">
              <w:rPr>
                <w:b/>
                <w:bCs/>
                <w:color w:val="000000"/>
                <w:sz w:val="22"/>
                <w:szCs w:val="22"/>
              </w:rPr>
              <w:t>c.  Social studies through knowledge and application of:</w:t>
            </w:r>
          </w:p>
        </w:tc>
      </w:tr>
      <w:tr w:rsidR="00B212BE" w:rsidRPr="006865E6" w14:paraId="07053BE4" w14:textId="77777777" w:rsidTr="00F6038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960" w:type="dxa"/>
            <w:tcBorders>
              <w:bottom w:val="single" w:sz="4" w:space="0" w:color="auto"/>
            </w:tcBorders>
          </w:tcPr>
          <w:p w14:paraId="014C0F62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1.  Basic concepts in the 5 strands of social studies: </w:t>
            </w:r>
          </w:p>
          <w:p w14:paraId="5DF6DBC5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</w:t>
            </w:r>
            <w:proofErr w:type="spellStart"/>
            <w:r w:rsidRPr="008C3746">
              <w:rPr>
                <w:rFonts w:eastAsia="Times New Roman"/>
                <w:sz w:val="22"/>
              </w:rPr>
              <w:t>i</w:t>
            </w:r>
            <w:proofErr w:type="spellEnd"/>
            <w:r w:rsidRPr="008C3746">
              <w:rPr>
                <w:rFonts w:eastAsia="Times New Roman"/>
                <w:sz w:val="22"/>
              </w:rPr>
              <w:t>)  Civics;</w:t>
            </w:r>
          </w:p>
          <w:p w14:paraId="625A051C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(ii)  Economics;</w:t>
            </w:r>
          </w:p>
          <w:p w14:paraId="3282E1BC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 xml:space="preserve">(iii)  Geography; </w:t>
            </w:r>
          </w:p>
          <w:p w14:paraId="621AA59D" w14:textId="77777777" w:rsidR="00B212BE" w:rsidRPr="008C3746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97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(iv)  NH, US and world history; and</w:t>
            </w:r>
          </w:p>
          <w:p w14:paraId="33505A58" w14:textId="77777777" w:rsidR="00B212BE" w:rsidRPr="0089704F" w:rsidRDefault="00B212BE" w:rsidP="00F672EC">
            <w:pPr>
              <w:tabs>
                <w:tab w:val="left" w:pos="697"/>
                <w:tab w:val="left" w:pos="1080"/>
                <w:tab w:val="left" w:pos="1555"/>
                <w:tab w:val="left" w:pos="2520"/>
                <w:tab w:val="left" w:pos="2995"/>
                <w:tab w:val="left" w:pos="4205"/>
              </w:tabs>
              <w:ind w:left="697" w:right="-2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3746">
              <w:rPr>
                <w:rFonts w:eastAsia="Times New Roman"/>
                <w:sz w:val="22"/>
              </w:rPr>
              <w:t>(v)  Contemporary issues;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6A16F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8BF366" w14:textId="77777777" w:rsidR="00B212BE" w:rsidRPr="00795A00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756A9E91" w14:textId="77777777" w:rsidTr="00F6038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3960" w:type="dxa"/>
            <w:tcBorders>
              <w:bottom w:val="single" w:sz="4" w:space="0" w:color="auto"/>
            </w:tcBorders>
          </w:tcPr>
          <w:p w14:paraId="6ED75744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lastRenderedPageBreak/>
              <w:t xml:space="preserve">2.  The 10 themes of social studies: </w:t>
            </w:r>
          </w:p>
          <w:p w14:paraId="563BC9CE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</w:t>
            </w:r>
            <w:proofErr w:type="spellStart"/>
            <w:r w:rsidRPr="008C3746">
              <w:rPr>
                <w:rFonts w:eastAsia="Times New Roman"/>
                <w:sz w:val="22"/>
              </w:rPr>
              <w:t>i</w:t>
            </w:r>
            <w:proofErr w:type="spellEnd"/>
            <w:r w:rsidRPr="008C3746">
              <w:rPr>
                <w:rFonts w:eastAsia="Times New Roman"/>
                <w:sz w:val="22"/>
              </w:rPr>
              <w:t>)  Culture;</w:t>
            </w:r>
          </w:p>
          <w:p w14:paraId="4EB9D8A6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(ii)  Time/continuity/change;</w:t>
            </w:r>
          </w:p>
          <w:p w14:paraId="4AB938F6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(iii)  People/places/environments;</w:t>
            </w:r>
          </w:p>
          <w:p w14:paraId="3ECB1B58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(iv)  Individual development and identity;</w:t>
            </w:r>
          </w:p>
          <w:p w14:paraId="10E4E0FA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(v)  Individuals/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groups/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institutions;</w:t>
            </w:r>
          </w:p>
          <w:p w14:paraId="3797A0C6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(vi)  Power/authority/governance;</w:t>
            </w:r>
          </w:p>
          <w:p w14:paraId="4EFFB07C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(vii) Production/</w:t>
            </w:r>
            <w:r>
              <w:rPr>
                <w:rFonts w:eastAsia="Times New Roman"/>
                <w:sz w:val="22"/>
              </w:rPr>
              <w:t xml:space="preserve"> </w:t>
            </w:r>
            <w:r w:rsidRPr="008C3746">
              <w:rPr>
                <w:rFonts w:eastAsia="Times New Roman"/>
                <w:sz w:val="22"/>
              </w:rPr>
              <w:t>distribution/consumption;</w:t>
            </w:r>
          </w:p>
          <w:p w14:paraId="422255BF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(viii)  Science/technology/society</w:t>
            </w:r>
            <w:r>
              <w:rPr>
                <w:rFonts w:eastAsia="Times New Roman"/>
                <w:sz w:val="22"/>
              </w:rPr>
              <w:t>;</w:t>
            </w:r>
          </w:p>
          <w:p w14:paraId="3A404BEA" w14:textId="77777777" w:rsidR="00B212BE" w:rsidRPr="008C3746" w:rsidRDefault="00B212BE" w:rsidP="00F672EC">
            <w:pPr>
              <w:tabs>
                <w:tab w:val="left" w:pos="607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605" w:firstLine="2"/>
              <w:rPr>
                <w:rFonts w:eastAsia="Times New Roman"/>
                <w:sz w:val="22"/>
              </w:rPr>
            </w:pPr>
            <w:r w:rsidRPr="008C3746">
              <w:rPr>
                <w:rFonts w:eastAsia="Times New Roman"/>
                <w:sz w:val="22"/>
              </w:rPr>
              <w:t>(ix)  Global connections and civic ideals/practices; and</w:t>
            </w:r>
          </w:p>
          <w:p w14:paraId="4FAD2D71" w14:textId="77777777" w:rsidR="00B212BE" w:rsidRPr="0089704F" w:rsidRDefault="00B212BE" w:rsidP="00F672EC">
            <w:pPr>
              <w:tabs>
                <w:tab w:val="left" w:pos="607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 w:firstLine="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</w:rPr>
              <w:t xml:space="preserve">           </w:t>
            </w:r>
            <w:r w:rsidRPr="008C3746">
              <w:rPr>
                <w:rFonts w:eastAsia="Times New Roman"/>
                <w:sz w:val="22"/>
              </w:rPr>
              <w:t>(x)  Their interdisciplinary nature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41B5354C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5FCA7801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69119A7B" w14:textId="77777777" w:rsidTr="00F35F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ED6"/>
          </w:tcPr>
          <w:p w14:paraId="16522993" w14:textId="77777777" w:rsidR="00B212BE" w:rsidRPr="00926C3F" w:rsidRDefault="00B212BE" w:rsidP="00B212BE">
            <w:pPr>
              <w:rPr>
                <w:b/>
                <w:bCs/>
                <w:szCs w:val="22"/>
              </w:rPr>
            </w:pPr>
            <w:r w:rsidRPr="001165CE">
              <w:rPr>
                <w:b/>
                <w:bCs/>
                <w:sz w:val="22"/>
                <w:szCs w:val="24"/>
              </w:rPr>
              <w:t>d.  Science through knowledge and application of:</w:t>
            </w:r>
          </w:p>
        </w:tc>
      </w:tr>
      <w:tr w:rsidR="00B212BE" w:rsidRPr="006865E6" w14:paraId="4FA2CCBB" w14:textId="77777777" w:rsidTr="00F6038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960" w:type="dxa"/>
            <w:tcBorders>
              <w:bottom w:val="single" w:sz="4" w:space="0" w:color="auto"/>
            </w:tcBorders>
          </w:tcPr>
          <w:p w14:paraId="636055B8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rPr>
                <w:rFonts w:eastAsia="Times New Roman"/>
                <w:color w:val="000000"/>
                <w:sz w:val="22"/>
              </w:rPr>
            </w:pPr>
            <w:r w:rsidRPr="008C3746">
              <w:rPr>
                <w:rFonts w:eastAsia="Times New Roman"/>
                <w:color w:val="000000"/>
                <w:sz w:val="22"/>
              </w:rPr>
              <w:t>1.  Basic concepts, structure of knowledge, and history in the 4 domains of science:</w:t>
            </w:r>
          </w:p>
          <w:p w14:paraId="01C56969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705"/>
              <w:rPr>
                <w:rFonts w:eastAsia="Times New Roman"/>
                <w:color w:val="000000"/>
                <w:sz w:val="22"/>
              </w:rPr>
            </w:pPr>
            <w:r w:rsidRPr="008C3746">
              <w:rPr>
                <w:rFonts w:eastAsia="Times New Roman"/>
                <w:color w:val="000000"/>
                <w:sz w:val="22"/>
              </w:rPr>
              <w:t>(</w:t>
            </w:r>
            <w:proofErr w:type="spellStart"/>
            <w:r w:rsidRPr="008C3746">
              <w:rPr>
                <w:rFonts w:eastAsia="Times New Roman"/>
                <w:color w:val="000000"/>
                <w:sz w:val="22"/>
              </w:rPr>
              <w:t>i</w:t>
            </w:r>
            <w:proofErr w:type="spellEnd"/>
            <w:r w:rsidRPr="008C3746">
              <w:rPr>
                <w:rFonts w:eastAsia="Times New Roman"/>
                <w:color w:val="000000"/>
                <w:sz w:val="22"/>
              </w:rPr>
              <w:t>)  Earth and space science;</w:t>
            </w:r>
          </w:p>
          <w:p w14:paraId="0D699466" w14:textId="77777777" w:rsidR="00B212BE" w:rsidRPr="008C3746" w:rsidRDefault="00B212BE" w:rsidP="00B212B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suppressAutoHyphens/>
              <w:ind w:left="705"/>
              <w:rPr>
                <w:rFonts w:eastAsia="Times New Roman"/>
                <w:color w:val="000000"/>
                <w:sz w:val="22"/>
              </w:rPr>
            </w:pPr>
            <w:r w:rsidRPr="008C3746">
              <w:rPr>
                <w:rFonts w:eastAsia="Times New Roman"/>
                <w:color w:val="000000"/>
                <w:sz w:val="22"/>
              </w:rPr>
              <w:t>(ii)  Life science;</w:t>
            </w:r>
          </w:p>
          <w:p w14:paraId="266EC9D3" w14:textId="77777777" w:rsidR="00B212B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045"/>
                <w:tab w:val="left" w:pos="2520"/>
                <w:tab w:val="left" w:pos="3000"/>
                <w:tab w:val="left" w:pos="4200"/>
              </w:tabs>
              <w:suppressAutoHyphens/>
              <w:ind w:left="705"/>
              <w:rPr>
                <w:rFonts w:eastAsia="Times New Roman"/>
                <w:color w:val="000000"/>
                <w:sz w:val="22"/>
              </w:rPr>
            </w:pPr>
            <w:r w:rsidRPr="008C3746">
              <w:rPr>
                <w:rFonts w:eastAsia="Times New Roman"/>
                <w:color w:val="000000"/>
                <w:sz w:val="22"/>
              </w:rPr>
              <w:t>(iii)  Physical science; and</w:t>
            </w:r>
          </w:p>
          <w:p w14:paraId="03417A0C" w14:textId="77777777" w:rsidR="00B212BE" w:rsidRPr="00B212B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045"/>
                <w:tab w:val="left" w:pos="2520"/>
                <w:tab w:val="left" w:pos="3000"/>
                <w:tab w:val="left" w:pos="4200"/>
              </w:tabs>
              <w:suppressAutoHyphens/>
              <w:ind w:left="705"/>
              <w:rPr>
                <w:rFonts w:eastAsia="Times New Roman"/>
                <w:color w:val="000000"/>
                <w:sz w:val="22"/>
              </w:rPr>
            </w:pPr>
            <w:r w:rsidRPr="008C3746">
              <w:rPr>
                <w:rFonts w:eastAsia="Times New Roman"/>
                <w:color w:val="000000"/>
                <w:sz w:val="22"/>
              </w:rPr>
              <w:t>(iv)  Engineering, technology and applications of science; and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01F3E266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044113D7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5671B2D9" w14:textId="77777777" w:rsidTr="00F35F49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60" w:type="dxa"/>
            <w:tcBorders>
              <w:bottom w:val="single" w:sz="4" w:space="0" w:color="auto"/>
            </w:tcBorders>
          </w:tcPr>
          <w:p w14:paraId="33950BE6" w14:textId="77777777" w:rsidR="00B212BE" w:rsidRPr="0089704F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8C3746">
              <w:rPr>
                <w:rFonts w:eastAsia="Times New Roman"/>
                <w:sz w:val="22"/>
              </w:rPr>
              <w:t>2.  The scientific method through the use of the observation and inquiry processes; and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77F63ABD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3C3849BD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5497DC68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2E70AD8" w14:textId="77777777" w:rsidR="00B212BE" w:rsidRPr="000D5FCF" w:rsidRDefault="00B212BE" w:rsidP="00B212BE">
            <w:pPr>
              <w:rPr>
                <w:szCs w:val="22"/>
              </w:rPr>
            </w:pPr>
            <w:r w:rsidRPr="009144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e.  Technology and information literacy through knowledge and application of:</w:t>
            </w:r>
          </w:p>
        </w:tc>
      </w:tr>
      <w:tr w:rsidR="00B212BE" w:rsidRPr="006865E6" w14:paraId="5C1AE086" w14:textId="77777777" w:rsidTr="002649A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0" w:type="dxa"/>
            <w:tcBorders>
              <w:bottom w:val="single" w:sz="4" w:space="0" w:color="auto"/>
            </w:tcBorders>
          </w:tcPr>
          <w:p w14:paraId="60EF56C0" w14:textId="77777777" w:rsidR="00B212BE" w:rsidRPr="002649A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91482C">
              <w:rPr>
                <w:rFonts w:eastAsia="Times New Roman"/>
                <w:sz w:val="22"/>
              </w:rPr>
              <w:t>1. The ability to develop and use spreadsheets, data systems, analysis tools and statistical measures;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58DFDCD7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1F27FCD3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625DDA72" w14:textId="77777777" w:rsidTr="00B212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0" w:type="dxa"/>
          </w:tcPr>
          <w:p w14:paraId="0E246586" w14:textId="77777777" w:rsidR="00B212BE" w:rsidRPr="002649A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91482C">
              <w:rPr>
                <w:rFonts w:eastAsia="Times New Roman"/>
                <w:sz w:val="22"/>
              </w:rPr>
              <w:t>2.  Digital citizenship, ethics and internet safety; and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25578E4A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2AFA60BC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4A7208B5" w14:textId="77777777" w:rsidTr="00B212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0" w:type="dxa"/>
          </w:tcPr>
          <w:p w14:paraId="45923290" w14:textId="77777777" w:rsidR="00B212BE" w:rsidRPr="002649A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91482C">
              <w:rPr>
                <w:rFonts w:eastAsia="Times New Roman"/>
                <w:sz w:val="22"/>
              </w:rPr>
              <w:t>3.  How to use changing instructional technologies in daily instruction;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14AA8E6A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E2632A6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0587B971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800" w:type="dxa"/>
            <w:gridSpan w:val="3"/>
            <w:tcBorders>
              <w:right w:val="single" w:sz="4" w:space="0" w:color="auto"/>
            </w:tcBorders>
            <w:shd w:val="clear" w:color="auto" w:fill="E2EFD9"/>
          </w:tcPr>
          <w:p w14:paraId="13C4F215" w14:textId="77777777" w:rsidR="00B212BE" w:rsidRPr="000D5FCF" w:rsidRDefault="00B212BE" w:rsidP="00B212BE">
            <w:pPr>
              <w:rPr>
                <w:szCs w:val="22"/>
              </w:rPr>
            </w:pPr>
            <w:r w:rsidRPr="009144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(2)  In the area of communication and collaboration, demonstrate the ability to promote student learning through:</w:t>
            </w:r>
          </w:p>
        </w:tc>
      </w:tr>
      <w:tr w:rsidR="00B212BE" w:rsidRPr="006865E6" w14:paraId="657DEE37" w14:textId="77777777" w:rsidTr="00B212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0" w:type="dxa"/>
          </w:tcPr>
          <w:p w14:paraId="42E1E52A" w14:textId="77777777" w:rsidR="00B212BE" w:rsidRPr="002649A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91482C">
              <w:rPr>
                <w:rFonts w:eastAsia="Times New Roman"/>
                <w:sz w:val="22"/>
              </w:rPr>
              <w:t>a.  Knowledge of the roles, responsibilities, and interdependency of personnel indigenous to elementary schools; and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F21502D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6C0DB8F8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518B9C0E" w14:textId="77777777" w:rsidTr="00B212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0" w:type="dxa"/>
          </w:tcPr>
          <w:p w14:paraId="2B289204" w14:textId="77777777" w:rsidR="00B212BE" w:rsidRPr="002649A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91482C">
              <w:rPr>
                <w:rFonts w:eastAsia="Times New Roman"/>
                <w:sz w:val="22"/>
              </w:rPr>
              <w:t>b.  Application of technology as a tool to communicate with members of the professional community and parents; and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4E767BB8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32751AA3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27281B2E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800" w:type="dxa"/>
            <w:gridSpan w:val="3"/>
            <w:tcBorders>
              <w:right w:val="single" w:sz="4" w:space="0" w:color="auto"/>
            </w:tcBorders>
            <w:shd w:val="clear" w:color="auto" w:fill="E2EFD9"/>
          </w:tcPr>
          <w:p w14:paraId="73EEB1CE" w14:textId="77777777" w:rsidR="00B212BE" w:rsidRPr="000D5FCF" w:rsidRDefault="00B212BE" w:rsidP="00B212BE">
            <w:pPr>
              <w:rPr>
                <w:szCs w:val="22"/>
              </w:rPr>
            </w:pPr>
            <w:r w:rsidRPr="001165CE">
              <w:rPr>
                <w:rFonts w:eastAsia="Times New Roman"/>
                <w:b/>
                <w:bCs/>
                <w:sz w:val="22"/>
              </w:rPr>
              <w:t>(3)  In the area of integration across content areas, demonstrate the ability to promote student learning through knowledge and application of:</w:t>
            </w:r>
          </w:p>
        </w:tc>
      </w:tr>
      <w:tr w:rsidR="00B212BE" w:rsidRPr="006865E6" w14:paraId="6B539F3E" w14:textId="77777777" w:rsidTr="00B212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0" w:type="dxa"/>
          </w:tcPr>
          <w:p w14:paraId="48A78A8D" w14:textId="77777777" w:rsidR="00B212BE" w:rsidRPr="002649A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91482C">
              <w:rPr>
                <w:rFonts w:eastAsia="Times New Roman"/>
                <w:sz w:val="22"/>
              </w:rPr>
              <w:t>a. Visual arts, music, theatre, dance and media arts; and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5E7B3111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37163DF5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  <w:tr w:rsidR="00B212BE" w:rsidRPr="006865E6" w14:paraId="13B0C8F2" w14:textId="77777777" w:rsidTr="00B212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0" w:type="dxa"/>
          </w:tcPr>
          <w:p w14:paraId="0210F30E" w14:textId="77777777" w:rsidR="00B212BE" w:rsidRPr="002649AE" w:rsidRDefault="00B212BE" w:rsidP="00B212BE">
            <w:pPr>
              <w:tabs>
                <w:tab w:val="left" w:pos="600"/>
                <w:tab w:val="left" w:pos="1080"/>
                <w:tab w:val="left" w:pos="1560"/>
                <w:tab w:val="left" w:pos="2160"/>
                <w:tab w:val="left" w:pos="3000"/>
                <w:tab w:val="left" w:pos="4200"/>
              </w:tabs>
              <w:ind w:right="-24"/>
              <w:rPr>
                <w:sz w:val="22"/>
                <w:szCs w:val="22"/>
              </w:rPr>
            </w:pPr>
            <w:r w:rsidRPr="0091482C">
              <w:rPr>
                <w:rFonts w:eastAsia="Times New Roman"/>
                <w:sz w:val="22"/>
              </w:rPr>
              <w:t>b.</w:t>
            </w:r>
            <w:r>
              <w:rPr>
                <w:rFonts w:eastAsia="Times New Roman"/>
                <w:sz w:val="22"/>
              </w:rPr>
              <w:t xml:space="preserve"> Health</w:t>
            </w:r>
            <w:r w:rsidRPr="0091482C">
              <w:rPr>
                <w:rFonts w:eastAsia="Times New Roman"/>
                <w:sz w:val="22"/>
              </w:rPr>
              <w:t xml:space="preserve"> wellness and safety.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5F49185B" w14:textId="77777777" w:rsidR="00B212BE" w:rsidRPr="000D5FCF" w:rsidRDefault="00B212BE" w:rsidP="00B212BE">
            <w:pPr>
              <w:rPr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14:paraId="123844B7" w14:textId="77777777" w:rsidR="00B212BE" w:rsidRPr="000D5FCF" w:rsidRDefault="00B212BE" w:rsidP="00B212BE">
            <w:pPr>
              <w:rPr>
                <w:szCs w:val="22"/>
              </w:rPr>
            </w:pPr>
          </w:p>
        </w:tc>
      </w:tr>
    </w:tbl>
    <w:p w14:paraId="0019A2B1" w14:textId="77777777" w:rsidR="00B212BE" w:rsidRPr="00914429" w:rsidRDefault="00B212BE" w:rsidP="00B212BE">
      <w:pPr>
        <w:pStyle w:val="convertstyle3"/>
        <w:spacing w:before="0" w:beforeAutospacing="0" w:after="0" w:afterAutospacing="0"/>
        <w:ind w:left="7110"/>
        <w:jc w:val="both"/>
        <w:rPr>
          <w:color w:val="000000"/>
          <w:sz w:val="16"/>
          <w:szCs w:val="16"/>
        </w:rPr>
      </w:pPr>
      <w:hyperlink r:id="rId8" w:history="1">
        <w:r w:rsidRPr="00914429">
          <w:rPr>
            <w:rStyle w:val="Hyperlink"/>
            <w:sz w:val="16"/>
            <w:szCs w:val="16"/>
          </w:rPr>
          <w:t>Source</w:t>
        </w:r>
      </w:hyperlink>
      <w:r w:rsidRPr="00914429">
        <w:rPr>
          <w:color w:val="000000"/>
          <w:sz w:val="16"/>
          <w:szCs w:val="16"/>
          <w:u w:val="single"/>
        </w:rPr>
        <w:t>.</w:t>
      </w:r>
      <w:r w:rsidRPr="00914429">
        <w:rPr>
          <w:color w:val="000000"/>
          <w:sz w:val="16"/>
          <w:szCs w:val="16"/>
        </w:rPr>
        <w:t xml:space="preserve">  #6349, eff 10-5-96; </w:t>
      </w:r>
      <w:proofErr w:type="spellStart"/>
      <w:r w:rsidRPr="00914429">
        <w:rPr>
          <w:color w:val="000000"/>
          <w:sz w:val="16"/>
          <w:szCs w:val="16"/>
        </w:rPr>
        <w:t>rpld</w:t>
      </w:r>
      <w:proofErr w:type="spellEnd"/>
      <w:r w:rsidRPr="00914429">
        <w:rPr>
          <w:color w:val="000000"/>
          <w:sz w:val="16"/>
          <w:szCs w:val="16"/>
        </w:rPr>
        <w:t xml:space="preserve"> by #7923, eff 7-24-03</w:t>
      </w:r>
    </w:p>
    <w:p w14:paraId="72830B4F" w14:textId="77777777" w:rsidR="00B212BE" w:rsidRPr="00914429" w:rsidRDefault="00B212BE" w:rsidP="00B212BE">
      <w:pPr>
        <w:pStyle w:val="convertstyle31"/>
        <w:spacing w:before="0" w:beforeAutospacing="0" w:after="0" w:afterAutospacing="0"/>
        <w:ind w:left="7110"/>
        <w:jc w:val="both"/>
        <w:rPr>
          <w:color w:val="000000"/>
          <w:sz w:val="16"/>
          <w:szCs w:val="16"/>
        </w:rPr>
      </w:pPr>
      <w:r w:rsidRPr="00914429">
        <w:rPr>
          <w:color w:val="000000"/>
          <w:sz w:val="16"/>
          <w:szCs w:val="16"/>
        </w:rPr>
        <w:t> </w:t>
      </w:r>
    </w:p>
    <w:p w14:paraId="2855B995" w14:textId="77777777" w:rsidR="00B212BE" w:rsidRPr="00914429" w:rsidRDefault="00B212BE" w:rsidP="00B212BE">
      <w:pPr>
        <w:pStyle w:val="convertstyle3"/>
        <w:spacing w:before="0" w:beforeAutospacing="0" w:after="0" w:afterAutospacing="0"/>
        <w:ind w:left="7110"/>
        <w:jc w:val="both"/>
        <w:rPr>
          <w:color w:val="000000"/>
          <w:sz w:val="16"/>
          <w:szCs w:val="16"/>
        </w:rPr>
      </w:pPr>
      <w:r w:rsidRPr="00914429">
        <w:rPr>
          <w:color w:val="000000"/>
          <w:sz w:val="16"/>
          <w:szCs w:val="16"/>
          <w:u w:val="single"/>
        </w:rPr>
        <w:t>New.</w:t>
      </w:r>
      <w:r w:rsidRPr="00914429">
        <w:rPr>
          <w:color w:val="000000"/>
          <w:sz w:val="16"/>
          <w:szCs w:val="16"/>
        </w:rPr>
        <w:t>  #8725, eff 9-9-06; ss by #10558, eff 3-27-14</w:t>
      </w:r>
    </w:p>
    <w:p w14:paraId="7BBD4F2F" w14:textId="77777777" w:rsidR="00337FE0" w:rsidRPr="00FA607C" w:rsidRDefault="00337FE0" w:rsidP="00B212BE">
      <w:pPr>
        <w:jc w:val="right"/>
        <w:rPr>
          <w:b/>
          <w:color w:val="800000"/>
          <w:szCs w:val="24"/>
        </w:rPr>
      </w:pPr>
    </w:p>
    <w:sectPr w:rsidR="00337FE0" w:rsidRPr="00FA607C" w:rsidSect="0089704F">
      <w:headerReference w:type="default" r:id="rId9"/>
      <w:footerReference w:type="default" r:id="rId10"/>
      <w:pgSz w:w="12240" w:h="15840"/>
      <w:pgMar w:top="720" w:right="720" w:bottom="720" w:left="720" w:header="720" w:footer="5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CF81" w14:textId="77777777" w:rsidR="00365712" w:rsidRDefault="00365712">
      <w:r>
        <w:separator/>
      </w:r>
    </w:p>
  </w:endnote>
  <w:endnote w:type="continuationSeparator" w:id="0">
    <w:p w14:paraId="7EF32E65" w14:textId="77777777" w:rsidR="00365712" w:rsidRDefault="0036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B42" w14:textId="77777777" w:rsidR="004E7829" w:rsidRPr="004E0A7B" w:rsidRDefault="000411DA" w:rsidP="004E7829">
    <w:pPr>
      <w:pStyle w:val="Footer"/>
      <w:jc w:val="right"/>
      <w:rPr>
        <w:i/>
        <w:color w:val="808080"/>
        <w:sz w:val="20"/>
      </w:rPr>
    </w:pPr>
    <w:r>
      <w:rPr>
        <w:i/>
        <w:color w:val="808080"/>
        <w:sz w:val="20"/>
      </w:rPr>
      <w:t xml:space="preserve">Updated </w:t>
    </w:r>
    <w:r w:rsidR="00F672EC">
      <w:rPr>
        <w:i/>
        <w:color w:val="808080"/>
        <w:sz w:val="20"/>
      </w:rPr>
      <w:t>1/30/2024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269B" w14:textId="77777777" w:rsidR="00365712" w:rsidRDefault="00365712">
      <w:r>
        <w:separator/>
      </w:r>
    </w:p>
  </w:footnote>
  <w:footnote w:type="continuationSeparator" w:id="0">
    <w:p w14:paraId="7A729D88" w14:textId="77777777" w:rsidR="00365712" w:rsidRDefault="0036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6A2F" w14:textId="77777777" w:rsidR="006E101B" w:rsidRPr="008E53C2" w:rsidRDefault="00F60380">
    <w:pPr>
      <w:pStyle w:val="Header"/>
      <w:jc w:val="right"/>
      <w:rPr>
        <w:rStyle w:val="PageNumber"/>
        <w:i/>
        <w:color w:val="A6A6A6"/>
        <w:sz w:val="20"/>
      </w:rPr>
    </w:pPr>
    <w:r>
      <w:rPr>
        <w:i/>
        <w:color w:val="A6A6A6"/>
        <w:sz w:val="20"/>
      </w:rPr>
      <w:t>ED 50</w:t>
    </w:r>
    <w:r w:rsidR="00B212BE">
      <w:rPr>
        <w:i/>
        <w:color w:val="A6A6A6"/>
        <w:sz w:val="20"/>
      </w:rPr>
      <w:t>7.11</w:t>
    </w:r>
    <w:r>
      <w:rPr>
        <w:i/>
        <w:color w:val="A6A6A6"/>
        <w:sz w:val="20"/>
      </w:rPr>
      <w:t xml:space="preserve"> </w:t>
    </w:r>
    <w:r w:rsidR="00B212BE">
      <w:rPr>
        <w:i/>
        <w:color w:val="A6A6A6"/>
        <w:sz w:val="20"/>
      </w:rPr>
      <w:t>Elementary Education Teacher</w:t>
    </w:r>
    <w:r>
      <w:rPr>
        <w:i/>
        <w:color w:val="A6A6A6"/>
        <w:sz w:val="20"/>
      </w:rPr>
      <w:t xml:space="preserve"> </w:t>
    </w:r>
    <w:r w:rsidR="0089704F" w:rsidRPr="008E53C2">
      <w:rPr>
        <w:i/>
        <w:color w:val="A6A6A6"/>
        <w:sz w:val="20"/>
      </w:rPr>
      <w:t xml:space="preserve">Page </w:t>
    </w:r>
    <w:r w:rsidR="0089704F" w:rsidRPr="008E53C2">
      <w:rPr>
        <w:bCs/>
        <w:i/>
        <w:color w:val="A6A6A6"/>
        <w:sz w:val="20"/>
      </w:rPr>
      <w:fldChar w:fldCharType="begin"/>
    </w:r>
    <w:r w:rsidR="0089704F" w:rsidRPr="008E53C2">
      <w:rPr>
        <w:bCs/>
        <w:i/>
        <w:color w:val="A6A6A6"/>
        <w:sz w:val="20"/>
      </w:rPr>
      <w:instrText xml:space="preserve"> PAGE  \* Arabic  \* MERGEFORMAT </w:instrText>
    </w:r>
    <w:r w:rsidR="0089704F" w:rsidRPr="008E53C2">
      <w:rPr>
        <w:bCs/>
        <w:i/>
        <w:color w:val="A6A6A6"/>
        <w:sz w:val="20"/>
      </w:rPr>
      <w:fldChar w:fldCharType="separate"/>
    </w:r>
    <w:r w:rsidR="00795A00">
      <w:rPr>
        <w:bCs/>
        <w:i/>
        <w:noProof/>
        <w:color w:val="A6A6A6"/>
        <w:sz w:val="20"/>
      </w:rPr>
      <w:t>4</w:t>
    </w:r>
    <w:r w:rsidR="0089704F" w:rsidRPr="008E53C2">
      <w:rPr>
        <w:bCs/>
        <w:i/>
        <w:color w:val="A6A6A6"/>
        <w:sz w:val="20"/>
      </w:rPr>
      <w:fldChar w:fldCharType="end"/>
    </w:r>
    <w:r w:rsidR="0089704F" w:rsidRPr="008E53C2">
      <w:rPr>
        <w:i/>
        <w:color w:val="A6A6A6"/>
        <w:sz w:val="20"/>
      </w:rPr>
      <w:t xml:space="preserve"> of </w:t>
    </w:r>
    <w:r w:rsidR="0089704F" w:rsidRPr="008E53C2">
      <w:rPr>
        <w:bCs/>
        <w:i/>
        <w:color w:val="A6A6A6"/>
        <w:sz w:val="20"/>
      </w:rPr>
      <w:fldChar w:fldCharType="begin"/>
    </w:r>
    <w:r w:rsidR="0089704F" w:rsidRPr="008E53C2">
      <w:rPr>
        <w:bCs/>
        <w:i/>
        <w:color w:val="A6A6A6"/>
        <w:sz w:val="20"/>
      </w:rPr>
      <w:instrText xml:space="preserve"> NUMPAGES  \* Arabic  \* MERGEFORMAT </w:instrText>
    </w:r>
    <w:r w:rsidR="0089704F" w:rsidRPr="008E53C2">
      <w:rPr>
        <w:bCs/>
        <w:i/>
        <w:color w:val="A6A6A6"/>
        <w:sz w:val="20"/>
      </w:rPr>
      <w:fldChar w:fldCharType="separate"/>
    </w:r>
    <w:r w:rsidR="00795A00">
      <w:rPr>
        <w:bCs/>
        <w:i/>
        <w:noProof/>
        <w:color w:val="A6A6A6"/>
        <w:sz w:val="20"/>
      </w:rPr>
      <w:t>4</w:t>
    </w:r>
    <w:r w:rsidR="0089704F" w:rsidRPr="008E53C2">
      <w:rPr>
        <w:bCs/>
        <w:i/>
        <w:color w:val="A6A6A6"/>
        <w:sz w:val="20"/>
      </w:rPr>
      <w:fldChar w:fldCharType="end"/>
    </w:r>
  </w:p>
  <w:p w14:paraId="58B54592" w14:textId="77777777" w:rsidR="006E101B" w:rsidRPr="008E53C2" w:rsidRDefault="006E101B">
    <w:pPr>
      <w:pStyle w:val="Header"/>
      <w:jc w:val="right"/>
      <w:rPr>
        <w:i/>
        <w:color w:val="A6A6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33"/>
    <w:multiLevelType w:val="multilevel"/>
    <w:tmpl w:val="66FA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36D40"/>
    <w:multiLevelType w:val="hybridMultilevel"/>
    <w:tmpl w:val="E8C45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B52A9"/>
    <w:multiLevelType w:val="hybridMultilevel"/>
    <w:tmpl w:val="66FAF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67AB0"/>
    <w:multiLevelType w:val="hybridMultilevel"/>
    <w:tmpl w:val="F51CEC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C7098A"/>
    <w:multiLevelType w:val="hybridMultilevel"/>
    <w:tmpl w:val="47E0CF7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9A25A3"/>
    <w:multiLevelType w:val="hybridMultilevel"/>
    <w:tmpl w:val="9064EB58"/>
    <w:lvl w:ilvl="0" w:tplc="32B016CA">
      <w:start w:val="1"/>
      <w:numFmt w:val="lowerLetter"/>
      <w:lvlText w:val="(%1)"/>
      <w:lvlJc w:val="left"/>
      <w:pPr>
        <w:ind w:left="12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58C01A4E">
      <w:numFmt w:val="bullet"/>
      <w:lvlText w:val="•"/>
      <w:lvlJc w:val="left"/>
      <w:pPr>
        <w:ind w:left="1106" w:hanging="356"/>
      </w:pPr>
      <w:rPr>
        <w:rFonts w:hint="default"/>
        <w:lang w:val="en-US" w:eastAsia="en-US" w:bidi="ar-SA"/>
      </w:rPr>
    </w:lvl>
    <w:lvl w:ilvl="2" w:tplc="64AA4620">
      <w:numFmt w:val="bullet"/>
      <w:lvlText w:val="•"/>
      <w:lvlJc w:val="left"/>
      <w:pPr>
        <w:ind w:left="2092" w:hanging="356"/>
      </w:pPr>
      <w:rPr>
        <w:rFonts w:hint="default"/>
        <w:lang w:val="en-US" w:eastAsia="en-US" w:bidi="ar-SA"/>
      </w:rPr>
    </w:lvl>
    <w:lvl w:ilvl="3" w:tplc="B7CC7AC6">
      <w:numFmt w:val="bullet"/>
      <w:lvlText w:val="•"/>
      <w:lvlJc w:val="left"/>
      <w:pPr>
        <w:ind w:left="3078" w:hanging="356"/>
      </w:pPr>
      <w:rPr>
        <w:rFonts w:hint="default"/>
        <w:lang w:val="en-US" w:eastAsia="en-US" w:bidi="ar-SA"/>
      </w:rPr>
    </w:lvl>
    <w:lvl w:ilvl="4" w:tplc="71DEECDC">
      <w:numFmt w:val="bullet"/>
      <w:lvlText w:val="•"/>
      <w:lvlJc w:val="left"/>
      <w:pPr>
        <w:ind w:left="4064" w:hanging="356"/>
      </w:pPr>
      <w:rPr>
        <w:rFonts w:hint="default"/>
        <w:lang w:val="en-US" w:eastAsia="en-US" w:bidi="ar-SA"/>
      </w:rPr>
    </w:lvl>
    <w:lvl w:ilvl="5" w:tplc="63A41A7C">
      <w:numFmt w:val="bullet"/>
      <w:lvlText w:val="•"/>
      <w:lvlJc w:val="left"/>
      <w:pPr>
        <w:ind w:left="5050" w:hanging="356"/>
      </w:pPr>
      <w:rPr>
        <w:rFonts w:hint="default"/>
        <w:lang w:val="en-US" w:eastAsia="en-US" w:bidi="ar-SA"/>
      </w:rPr>
    </w:lvl>
    <w:lvl w:ilvl="6" w:tplc="52282AAC">
      <w:numFmt w:val="bullet"/>
      <w:lvlText w:val="•"/>
      <w:lvlJc w:val="left"/>
      <w:pPr>
        <w:ind w:left="6036" w:hanging="356"/>
      </w:pPr>
      <w:rPr>
        <w:rFonts w:hint="default"/>
        <w:lang w:val="en-US" w:eastAsia="en-US" w:bidi="ar-SA"/>
      </w:rPr>
    </w:lvl>
    <w:lvl w:ilvl="7" w:tplc="7BA04346">
      <w:numFmt w:val="bullet"/>
      <w:lvlText w:val="•"/>
      <w:lvlJc w:val="left"/>
      <w:pPr>
        <w:ind w:left="7022" w:hanging="356"/>
      </w:pPr>
      <w:rPr>
        <w:rFonts w:hint="default"/>
        <w:lang w:val="en-US" w:eastAsia="en-US" w:bidi="ar-SA"/>
      </w:rPr>
    </w:lvl>
    <w:lvl w:ilvl="8" w:tplc="207699F2">
      <w:numFmt w:val="bullet"/>
      <w:lvlText w:val="•"/>
      <w:lvlJc w:val="left"/>
      <w:pPr>
        <w:ind w:left="8008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157D01FF"/>
    <w:multiLevelType w:val="hybridMultilevel"/>
    <w:tmpl w:val="90A6AF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10D51"/>
    <w:multiLevelType w:val="hybridMultilevel"/>
    <w:tmpl w:val="10B0940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B3CED"/>
    <w:multiLevelType w:val="hybridMultilevel"/>
    <w:tmpl w:val="FF4E04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4568C2"/>
    <w:multiLevelType w:val="hybridMultilevel"/>
    <w:tmpl w:val="42923AB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26AF8"/>
    <w:multiLevelType w:val="multilevel"/>
    <w:tmpl w:val="66FA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06BB9"/>
    <w:multiLevelType w:val="hybridMultilevel"/>
    <w:tmpl w:val="ADFE6E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FC1160"/>
    <w:multiLevelType w:val="hybridMultilevel"/>
    <w:tmpl w:val="77964C6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575D2"/>
    <w:multiLevelType w:val="multilevel"/>
    <w:tmpl w:val="47E0C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B855A5"/>
    <w:multiLevelType w:val="multilevel"/>
    <w:tmpl w:val="63C26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AF47BF"/>
    <w:multiLevelType w:val="hybridMultilevel"/>
    <w:tmpl w:val="63C261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6461CB"/>
    <w:multiLevelType w:val="hybridMultilevel"/>
    <w:tmpl w:val="F440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36BFE"/>
    <w:multiLevelType w:val="hybridMultilevel"/>
    <w:tmpl w:val="7B8C41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93B1C"/>
    <w:multiLevelType w:val="hybridMultilevel"/>
    <w:tmpl w:val="C14293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9264FD4"/>
    <w:multiLevelType w:val="multilevel"/>
    <w:tmpl w:val="66FA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B0DCA"/>
    <w:multiLevelType w:val="hybridMultilevel"/>
    <w:tmpl w:val="54E67B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22EE1"/>
    <w:multiLevelType w:val="multilevel"/>
    <w:tmpl w:val="66FA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F14"/>
    <w:multiLevelType w:val="multilevel"/>
    <w:tmpl w:val="63C26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FD0342"/>
    <w:multiLevelType w:val="hybridMultilevel"/>
    <w:tmpl w:val="512EC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335520">
    <w:abstractNumId w:val="20"/>
  </w:num>
  <w:num w:numId="2" w16cid:durableId="160510235">
    <w:abstractNumId w:val="15"/>
  </w:num>
  <w:num w:numId="3" w16cid:durableId="580214181">
    <w:abstractNumId w:val="3"/>
  </w:num>
  <w:num w:numId="4" w16cid:durableId="1106199207">
    <w:abstractNumId w:val="8"/>
  </w:num>
  <w:num w:numId="5" w16cid:durableId="951206091">
    <w:abstractNumId w:val="11"/>
  </w:num>
  <w:num w:numId="6" w16cid:durableId="1873958388">
    <w:abstractNumId w:val="12"/>
  </w:num>
  <w:num w:numId="7" w16cid:durableId="793208934">
    <w:abstractNumId w:val="18"/>
  </w:num>
  <w:num w:numId="8" w16cid:durableId="1631521317">
    <w:abstractNumId w:val="9"/>
  </w:num>
  <w:num w:numId="9" w16cid:durableId="1691642535">
    <w:abstractNumId w:val="4"/>
  </w:num>
  <w:num w:numId="10" w16cid:durableId="1266570333">
    <w:abstractNumId w:val="7"/>
  </w:num>
  <w:num w:numId="11" w16cid:durableId="1165588306">
    <w:abstractNumId w:val="17"/>
  </w:num>
  <w:num w:numId="12" w16cid:durableId="1182625668">
    <w:abstractNumId w:val="6"/>
  </w:num>
  <w:num w:numId="13" w16cid:durableId="1664316982">
    <w:abstractNumId w:val="23"/>
  </w:num>
  <w:num w:numId="14" w16cid:durableId="1315524253">
    <w:abstractNumId w:val="16"/>
  </w:num>
  <w:num w:numId="15" w16cid:durableId="609165792">
    <w:abstractNumId w:val="1"/>
  </w:num>
  <w:num w:numId="16" w16cid:durableId="1325284123">
    <w:abstractNumId w:val="2"/>
  </w:num>
  <w:num w:numId="17" w16cid:durableId="682895762">
    <w:abstractNumId w:val="14"/>
  </w:num>
  <w:num w:numId="18" w16cid:durableId="90048602">
    <w:abstractNumId w:val="22"/>
  </w:num>
  <w:num w:numId="19" w16cid:durableId="570117477">
    <w:abstractNumId w:val="19"/>
  </w:num>
  <w:num w:numId="20" w16cid:durableId="1901596532">
    <w:abstractNumId w:val="0"/>
  </w:num>
  <w:num w:numId="21" w16cid:durableId="450439343">
    <w:abstractNumId w:val="21"/>
  </w:num>
  <w:num w:numId="22" w16cid:durableId="2016106749">
    <w:abstractNumId w:val="10"/>
  </w:num>
  <w:num w:numId="23" w16cid:durableId="602884206">
    <w:abstractNumId w:val="13"/>
  </w:num>
  <w:num w:numId="24" w16cid:durableId="1808737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DEE"/>
    <w:rsid w:val="00001A07"/>
    <w:rsid w:val="000411DA"/>
    <w:rsid w:val="00055B51"/>
    <w:rsid w:val="000566E3"/>
    <w:rsid w:val="00083107"/>
    <w:rsid w:val="000D5FCF"/>
    <w:rsid w:val="00183170"/>
    <w:rsid w:val="001F2DE0"/>
    <w:rsid w:val="00231548"/>
    <w:rsid w:val="002649AE"/>
    <w:rsid w:val="002770EE"/>
    <w:rsid w:val="003343CB"/>
    <w:rsid w:val="00337FE0"/>
    <w:rsid w:val="00365712"/>
    <w:rsid w:val="00373C1E"/>
    <w:rsid w:val="00387981"/>
    <w:rsid w:val="00391ECC"/>
    <w:rsid w:val="00484159"/>
    <w:rsid w:val="004C0C8D"/>
    <w:rsid w:val="004D3B5E"/>
    <w:rsid w:val="004E0A7B"/>
    <w:rsid w:val="004E7829"/>
    <w:rsid w:val="004F7791"/>
    <w:rsid w:val="00523C10"/>
    <w:rsid w:val="005B7B04"/>
    <w:rsid w:val="005D118D"/>
    <w:rsid w:val="00604705"/>
    <w:rsid w:val="00631ED7"/>
    <w:rsid w:val="00694D29"/>
    <w:rsid w:val="006D0EED"/>
    <w:rsid w:val="006E101B"/>
    <w:rsid w:val="006F21D9"/>
    <w:rsid w:val="00745C7A"/>
    <w:rsid w:val="00775E7C"/>
    <w:rsid w:val="00776FBC"/>
    <w:rsid w:val="00795A00"/>
    <w:rsid w:val="007F0921"/>
    <w:rsid w:val="00817ADA"/>
    <w:rsid w:val="00830584"/>
    <w:rsid w:val="00883ACC"/>
    <w:rsid w:val="0089704F"/>
    <w:rsid w:val="008E53C2"/>
    <w:rsid w:val="00923E40"/>
    <w:rsid w:val="00926C3F"/>
    <w:rsid w:val="009C7557"/>
    <w:rsid w:val="00A018C6"/>
    <w:rsid w:val="00A4058E"/>
    <w:rsid w:val="00A75663"/>
    <w:rsid w:val="00AB68B1"/>
    <w:rsid w:val="00B212BE"/>
    <w:rsid w:val="00B31F05"/>
    <w:rsid w:val="00B90E2D"/>
    <w:rsid w:val="00BB3DEE"/>
    <w:rsid w:val="00BE1EAA"/>
    <w:rsid w:val="00BF4B33"/>
    <w:rsid w:val="00C1031E"/>
    <w:rsid w:val="00C9066B"/>
    <w:rsid w:val="00CB0A90"/>
    <w:rsid w:val="00CF0352"/>
    <w:rsid w:val="00D16858"/>
    <w:rsid w:val="00D5709E"/>
    <w:rsid w:val="00D6295A"/>
    <w:rsid w:val="00D759B8"/>
    <w:rsid w:val="00DA0901"/>
    <w:rsid w:val="00DA5C5B"/>
    <w:rsid w:val="00DB7CB0"/>
    <w:rsid w:val="00E107E7"/>
    <w:rsid w:val="00E17D98"/>
    <w:rsid w:val="00E6665F"/>
    <w:rsid w:val="00E741CE"/>
    <w:rsid w:val="00EA7B23"/>
    <w:rsid w:val="00EC009F"/>
    <w:rsid w:val="00EF2489"/>
    <w:rsid w:val="00F16CFD"/>
    <w:rsid w:val="00F35F49"/>
    <w:rsid w:val="00F5554F"/>
    <w:rsid w:val="00F60380"/>
    <w:rsid w:val="00F672EC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A8305D"/>
  <w15:chartTrackingRefBased/>
  <w15:docId w15:val="{67065C35-3D31-4585-B7F9-DFDDCF5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-1015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3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108"/>
      <w:jc w:val="center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eastAsia="Times New Roman"/>
      <w:b/>
      <w:sz w:val="28"/>
    </w:rPr>
  </w:style>
  <w:style w:type="paragraph" w:styleId="BodyText">
    <w:name w:val="Body Text"/>
    <w:basedOn w:val="Normal"/>
    <w:pPr>
      <w:spacing w:after="120"/>
    </w:pPr>
    <w:rPr>
      <w:rFonts w:ascii="Arial" w:eastAsia="Times New Roman" w:hAnsi="Arial"/>
      <w:sz w:val="20"/>
    </w:rPr>
  </w:style>
  <w:style w:type="paragraph" w:styleId="BodyTextIndent3">
    <w:name w:val="Body Text Indent 3"/>
    <w:basedOn w:val="Normal"/>
    <w:pPr>
      <w:ind w:left="1890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customStyle="1" w:styleId="ConvertStyle71">
    <w:name w:val="ConvertStyle71"/>
    <w:basedOn w:val="Normal"/>
    <w:rsid w:val="00776FBC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eastAsia="Times New Roman" w:hAnsi="Courier New"/>
      <w:sz w:val="20"/>
    </w:rPr>
  </w:style>
  <w:style w:type="paragraph" w:customStyle="1" w:styleId="ConvertStyle73">
    <w:name w:val="ConvertStyle73"/>
    <w:basedOn w:val="Normal"/>
    <w:rsid w:val="00776FBC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eastAsia="Times New Roman" w:hAnsi="Courier New"/>
      <w:sz w:val="20"/>
    </w:rPr>
  </w:style>
  <w:style w:type="table" w:styleId="TableGrid">
    <w:name w:val="Table Grid"/>
    <w:basedOn w:val="TableNormal"/>
    <w:rsid w:val="00776F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2">
    <w:name w:val="Indent2"/>
    <w:basedOn w:val="Normal"/>
    <w:rsid w:val="004E7829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left="1080" w:right="-24"/>
      <w:jc w:val="both"/>
    </w:pPr>
    <w:rPr>
      <w:rFonts w:eastAsia="Times New Roman"/>
      <w:sz w:val="22"/>
    </w:rPr>
  </w:style>
  <w:style w:type="character" w:styleId="Hyperlink">
    <w:name w:val="Hyperlink"/>
    <w:uiPriority w:val="99"/>
    <w:unhideWhenUsed/>
    <w:rsid w:val="00337FE0"/>
    <w:rPr>
      <w:color w:val="0000FF"/>
      <w:u w:val="single"/>
    </w:rPr>
  </w:style>
  <w:style w:type="paragraph" w:customStyle="1" w:styleId="convertstyle81">
    <w:name w:val="convertstyle81"/>
    <w:basedOn w:val="Normal"/>
    <w:rsid w:val="00337FE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vertstyle76">
    <w:name w:val="convertstyle76"/>
    <w:basedOn w:val="Normal"/>
    <w:rsid w:val="00337FE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pelle">
    <w:name w:val="spelle"/>
    <w:rsid w:val="000D5FCF"/>
  </w:style>
  <w:style w:type="character" w:customStyle="1" w:styleId="TitleChar">
    <w:name w:val="Title Char"/>
    <w:link w:val="Title"/>
    <w:rsid w:val="000411DA"/>
    <w:rPr>
      <w:rFonts w:ascii="Times New Roman" w:eastAsia="Times New Roman" w:hAnsi="Times New Roman"/>
      <w:b/>
      <w:sz w:val="28"/>
    </w:rPr>
  </w:style>
  <w:style w:type="character" w:customStyle="1" w:styleId="grame">
    <w:name w:val="grame"/>
    <w:basedOn w:val="DefaultParagraphFont"/>
    <w:rsid w:val="000411DA"/>
  </w:style>
  <w:style w:type="paragraph" w:styleId="ListParagraph">
    <w:name w:val="List Paragraph"/>
    <w:basedOn w:val="Normal"/>
    <w:uiPriority w:val="1"/>
    <w:qFormat/>
    <w:rsid w:val="00EF2489"/>
    <w:pPr>
      <w:widowControl w:val="0"/>
      <w:autoSpaceDE w:val="0"/>
      <w:autoSpaceDN w:val="0"/>
      <w:ind w:left="120"/>
    </w:pPr>
    <w:rPr>
      <w:rFonts w:eastAsia="Times New Roman"/>
      <w:sz w:val="22"/>
      <w:szCs w:val="22"/>
    </w:rPr>
  </w:style>
  <w:style w:type="paragraph" w:customStyle="1" w:styleId="convertstyle3">
    <w:name w:val="convertstyle3"/>
    <w:basedOn w:val="Normal"/>
    <w:rsid w:val="00B212B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vertstyle31">
    <w:name w:val="convertstyle31"/>
    <w:basedOn w:val="Normal"/>
    <w:rsid w:val="00B212BE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court.state.nh.us/rules/filing_history/source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5FE2-9B72-4436-B1D5-1EC29C22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</vt:lpstr>
    </vt:vector>
  </TitlesOfParts>
  <Company>Plymouth State College</Company>
  <LinksUpToDate>false</LinksUpToDate>
  <CharactersWithSpaces>5453</CharactersWithSpaces>
  <SharedDoc>false</SharedDoc>
  <HLinks>
    <vt:vector size="6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http://gencourt.state.nh.us/rules/filing_history/sourceed.html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</dc:title>
  <dc:subject/>
  <dc:creator>AMJ</dc:creator>
  <cp:keywords/>
  <cp:lastModifiedBy>Zinkand, Christine</cp:lastModifiedBy>
  <cp:revision>2</cp:revision>
  <cp:lastPrinted>2024-01-30T14:20:00Z</cp:lastPrinted>
  <dcterms:created xsi:type="dcterms:W3CDTF">2024-01-30T18:50:00Z</dcterms:created>
  <dcterms:modified xsi:type="dcterms:W3CDTF">2024-01-30T18:50:00Z</dcterms:modified>
</cp:coreProperties>
</file>