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8C" w:rsidRPr="00503E56" w:rsidRDefault="00B767B9" w:rsidP="0091728C">
      <w:pPr>
        <w:pStyle w:val="Title"/>
        <w:rPr>
          <w:szCs w:val="28"/>
        </w:rPr>
      </w:pPr>
      <w:r>
        <w:rPr>
          <w:szCs w:val="28"/>
        </w:rPr>
        <w:t>MATHEMATICS TEACHER – UPPER LEVEL</w:t>
      </w:r>
    </w:p>
    <w:p w:rsidR="00E029C7" w:rsidRDefault="004A7E5A" w:rsidP="00E029C7">
      <w:pPr>
        <w:pStyle w:val="Title"/>
        <w:rPr>
          <w:szCs w:val="28"/>
        </w:rPr>
      </w:pPr>
      <w:r w:rsidRPr="008B2034">
        <w:rPr>
          <w:szCs w:val="28"/>
        </w:rPr>
        <w:t xml:space="preserve">Reviewer </w:t>
      </w:r>
      <w:r w:rsidR="00DD00CE">
        <w:rPr>
          <w:szCs w:val="28"/>
        </w:rPr>
        <w:t>Assessment</w:t>
      </w:r>
      <w:r w:rsidRPr="008B2034">
        <w:rPr>
          <w:szCs w:val="28"/>
        </w:rPr>
        <w:t xml:space="preserve"> </w:t>
      </w:r>
    </w:p>
    <w:p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b/>
          <w:sz w:val="20"/>
        </w:rPr>
      </w:pPr>
      <w:r w:rsidRPr="00BC0585">
        <w:rPr>
          <w:rFonts w:eastAsia="Times New Roman"/>
          <w:b/>
        </w:rPr>
        <w:tab/>
      </w:r>
      <w:r w:rsidRPr="00BC0585">
        <w:rPr>
          <w:rFonts w:eastAsia="Times New Roman"/>
          <w:b/>
        </w:rPr>
        <w:tab/>
      </w:r>
    </w:p>
    <w:p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i/>
          <w:sz w:val="16"/>
          <w:szCs w:val="16"/>
        </w:rPr>
      </w:pPr>
      <w:r w:rsidRPr="00BC0585">
        <w:rPr>
          <w:rFonts w:eastAsia="Times New Roman"/>
          <w:b/>
          <w:i/>
          <w:sz w:val="22"/>
        </w:rPr>
        <w:t>Directions</w:t>
      </w:r>
      <w:r w:rsidRPr="00BC0585">
        <w:rPr>
          <w:rFonts w:eastAsia="Times New Roman"/>
          <w:i/>
          <w:sz w:val="22"/>
        </w:rPr>
        <w:t>: This matrix should be completed by the reviewer while assessing the program standards’ compliance through review of the matrix submitted by the institution and data gathering at the Visit.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67"/>
        <w:gridCol w:w="1823"/>
        <w:gridCol w:w="4860"/>
      </w:tblGrid>
      <w:tr w:rsidR="00DD00CE" w:rsidRPr="00A3146C" w:rsidTr="00FC01C9">
        <w:trPr>
          <w:cantSplit/>
          <w:trHeight w:val="1205"/>
        </w:trPr>
        <w:tc>
          <w:tcPr>
            <w:tcW w:w="4225" w:type="dxa"/>
            <w:gridSpan w:val="2"/>
          </w:tcPr>
          <w:p w:rsidR="00DD00CE" w:rsidRDefault="00B767B9" w:rsidP="001A6968">
            <w:pPr>
              <w:tabs>
                <w:tab w:val="left" w:pos="605"/>
                <w:tab w:val="left" w:pos="1080"/>
                <w:tab w:val="left" w:pos="1555"/>
                <w:tab w:val="left" w:pos="2045"/>
                <w:tab w:val="left" w:pos="2520"/>
                <w:tab w:val="left" w:pos="2995"/>
                <w:tab w:val="left" w:pos="4205"/>
              </w:tabs>
              <w:rPr>
                <w:b/>
                <w:color w:val="FF0000"/>
                <w:sz w:val="20"/>
                <w:szCs w:val="22"/>
              </w:rPr>
            </w:pPr>
            <w:r>
              <w:rPr>
                <w:b/>
                <w:color w:val="FF0000"/>
                <w:sz w:val="20"/>
                <w:szCs w:val="22"/>
              </w:rPr>
              <w:t xml:space="preserve">MATHEMATICS TEACHER – </w:t>
            </w:r>
          </w:p>
          <w:p w:rsidR="00B767B9" w:rsidRPr="005A106A" w:rsidRDefault="00B767B9" w:rsidP="00B767B9">
            <w:pPr>
              <w:tabs>
                <w:tab w:val="left" w:pos="605"/>
                <w:tab w:val="left" w:pos="1080"/>
                <w:tab w:val="left" w:pos="1555"/>
                <w:tab w:val="left" w:pos="2045"/>
                <w:tab w:val="left" w:pos="2520"/>
                <w:tab w:val="left" w:pos="2995"/>
                <w:tab w:val="left" w:pos="4205"/>
              </w:tabs>
              <w:ind w:left="605"/>
              <w:rPr>
                <w:b/>
                <w:sz w:val="20"/>
                <w:szCs w:val="22"/>
              </w:rPr>
            </w:pPr>
            <w:r>
              <w:rPr>
                <w:b/>
                <w:color w:val="FF0000"/>
                <w:sz w:val="20"/>
                <w:szCs w:val="22"/>
              </w:rPr>
              <w:t>UPPER LEVEL</w:t>
            </w:r>
          </w:p>
        </w:tc>
        <w:tc>
          <w:tcPr>
            <w:tcW w:w="1823" w:type="dxa"/>
          </w:tcPr>
          <w:p w:rsidR="00DD00CE" w:rsidRPr="005A106A" w:rsidRDefault="00DD00CE" w:rsidP="005A106A">
            <w:pPr>
              <w:rPr>
                <w:rFonts w:eastAsia="Times New Roman"/>
                <w:b/>
                <w:sz w:val="20"/>
                <w:szCs w:val="22"/>
              </w:rPr>
            </w:pPr>
            <w:r w:rsidRPr="005A106A">
              <w:rPr>
                <w:rFonts w:eastAsia="Times New Roman"/>
                <w:b/>
                <w:sz w:val="20"/>
                <w:szCs w:val="22"/>
              </w:rPr>
              <w:t>Rating</w:t>
            </w:r>
            <w:r w:rsidR="005A106A">
              <w:rPr>
                <w:rFonts w:eastAsia="Times New Roman"/>
                <w:b/>
                <w:sz w:val="20"/>
                <w:szCs w:val="22"/>
              </w:rPr>
              <w:t>:</w:t>
            </w:r>
          </w:p>
          <w:p w:rsidR="00DD00CE" w:rsidRPr="005A106A" w:rsidRDefault="00DD00CE" w:rsidP="001A6968">
            <w:pPr>
              <w:rPr>
                <w:b/>
                <w:sz w:val="20"/>
                <w:szCs w:val="22"/>
              </w:rPr>
            </w:pPr>
            <w:r w:rsidRPr="005A106A">
              <w:rPr>
                <w:b/>
                <w:sz w:val="20"/>
                <w:szCs w:val="22"/>
              </w:rPr>
              <w:t>4: Highly effective</w:t>
            </w:r>
          </w:p>
          <w:p w:rsidR="00DD00CE" w:rsidRPr="005A106A" w:rsidRDefault="00DD00CE" w:rsidP="001A6968">
            <w:pPr>
              <w:rPr>
                <w:b/>
                <w:sz w:val="20"/>
                <w:szCs w:val="22"/>
              </w:rPr>
            </w:pPr>
            <w:r w:rsidRPr="005A106A">
              <w:rPr>
                <w:b/>
                <w:sz w:val="20"/>
                <w:szCs w:val="22"/>
              </w:rPr>
              <w:t>3: Effective</w:t>
            </w:r>
          </w:p>
          <w:p w:rsidR="00DD00CE" w:rsidRPr="005A106A" w:rsidRDefault="00DD00CE" w:rsidP="001A6968">
            <w:pPr>
              <w:rPr>
                <w:b/>
                <w:sz w:val="20"/>
                <w:szCs w:val="22"/>
              </w:rPr>
            </w:pPr>
            <w:r w:rsidRPr="005A106A">
              <w:rPr>
                <w:b/>
                <w:sz w:val="20"/>
                <w:szCs w:val="22"/>
              </w:rPr>
              <w:t>2: Needs improvement</w:t>
            </w:r>
          </w:p>
          <w:p w:rsidR="00DD00CE" w:rsidRPr="005A106A" w:rsidRDefault="00DD00CE" w:rsidP="001A6968">
            <w:pPr>
              <w:rPr>
                <w:rFonts w:eastAsia="Times New Roman"/>
                <w:b/>
                <w:sz w:val="20"/>
                <w:szCs w:val="22"/>
              </w:rPr>
            </w:pPr>
            <w:r w:rsidRPr="005A106A">
              <w:rPr>
                <w:b/>
                <w:sz w:val="20"/>
                <w:szCs w:val="22"/>
              </w:rPr>
              <w:t>1: Ineffective</w:t>
            </w:r>
          </w:p>
        </w:tc>
        <w:tc>
          <w:tcPr>
            <w:tcW w:w="4860" w:type="dxa"/>
          </w:tcPr>
          <w:p w:rsidR="00DD00CE" w:rsidRPr="005A106A" w:rsidRDefault="00DD00CE" w:rsidP="005A106A">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91728C"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35"/>
        </w:trPr>
        <w:tc>
          <w:tcPr>
            <w:tcW w:w="10908" w:type="dxa"/>
            <w:gridSpan w:val="4"/>
            <w:tcBorders>
              <w:bottom w:val="single" w:sz="6" w:space="0" w:color="000000"/>
              <w:right w:val="single" w:sz="4" w:space="0" w:color="auto"/>
            </w:tcBorders>
            <w:shd w:val="clear" w:color="auto" w:fill="C0C0C0"/>
          </w:tcPr>
          <w:p w:rsidR="00B767B9" w:rsidRPr="00B767B9" w:rsidRDefault="00B767B9" w:rsidP="00B767B9">
            <w:pPr>
              <w:jc w:val="both"/>
              <w:rPr>
                <w:sz w:val="20"/>
              </w:rPr>
            </w:pPr>
            <w:r w:rsidRPr="00B767B9">
              <w:rPr>
                <w:sz w:val="20"/>
              </w:rPr>
              <w:t> (a)  To be certified as a mathematics teacher, the candidate shall: </w:t>
            </w:r>
          </w:p>
          <w:p w:rsidR="00B767B9" w:rsidRPr="00B767B9" w:rsidRDefault="00B767B9" w:rsidP="00B767B9">
            <w:pPr>
              <w:ind w:left="1080"/>
              <w:jc w:val="both"/>
              <w:rPr>
                <w:sz w:val="20"/>
              </w:rPr>
            </w:pPr>
            <w:r w:rsidRPr="00B767B9">
              <w:rPr>
                <w:sz w:val="20"/>
              </w:rPr>
              <w:t>(1)  Have at least a bachelor’s degree; </w:t>
            </w:r>
          </w:p>
          <w:p w:rsidR="00B767B9" w:rsidRPr="00B767B9" w:rsidRDefault="00B767B9" w:rsidP="00B767B9">
            <w:pPr>
              <w:ind w:left="1080"/>
              <w:jc w:val="both"/>
              <w:rPr>
                <w:sz w:val="20"/>
              </w:rPr>
            </w:pPr>
            <w:r w:rsidRPr="00B767B9">
              <w:rPr>
                <w:sz w:val="20"/>
              </w:rPr>
              <w:t xml:space="preserve">(2)  Obtain </w:t>
            </w:r>
            <w:r>
              <w:rPr>
                <w:sz w:val="20"/>
              </w:rPr>
              <w:t>licensure</w:t>
            </w:r>
            <w:r w:rsidRPr="00B767B9">
              <w:rPr>
                <w:sz w:val="20"/>
              </w:rPr>
              <w:t xml:space="preserve"> through one of the alternatives in Ed 505.01 – Ed 505.05; </w:t>
            </w:r>
          </w:p>
          <w:p w:rsidR="00B767B9" w:rsidRPr="00B767B9" w:rsidRDefault="00B767B9" w:rsidP="00B767B9">
            <w:pPr>
              <w:ind w:left="1080"/>
              <w:jc w:val="both"/>
              <w:rPr>
                <w:sz w:val="20"/>
              </w:rPr>
            </w:pPr>
            <w:r w:rsidRPr="00B767B9">
              <w:rPr>
                <w:sz w:val="20"/>
              </w:rPr>
              <w:t>(3)  Meet the requirements of (c) below; and </w:t>
            </w:r>
          </w:p>
          <w:p w:rsidR="0091728C" w:rsidRPr="005548EE" w:rsidRDefault="00B767B9" w:rsidP="00B767B9">
            <w:pPr>
              <w:ind w:left="1080"/>
              <w:jc w:val="both"/>
              <w:rPr>
                <w:sz w:val="20"/>
              </w:rPr>
            </w:pPr>
            <w:r w:rsidRPr="00B767B9">
              <w:rPr>
                <w:sz w:val="20"/>
              </w:rPr>
              <w:t>(4)  Meet the requirements of either Ed 507.26, Ed 507.27, or both.</w:t>
            </w: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35"/>
        </w:trPr>
        <w:tc>
          <w:tcPr>
            <w:tcW w:w="10908" w:type="dxa"/>
            <w:gridSpan w:val="4"/>
            <w:tcBorders>
              <w:bottom w:val="single" w:sz="6" w:space="0" w:color="000000"/>
              <w:right w:val="single" w:sz="4" w:space="0" w:color="auto"/>
            </w:tcBorders>
            <w:shd w:val="clear" w:color="auto" w:fill="C0C0C0"/>
          </w:tcPr>
          <w:p w:rsidR="00B767B9" w:rsidRPr="00B767B9" w:rsidRDefault="00B767B9" w:rsidP="0091728C">
            <w:pPr>
              <w:tabs>
                <w:tab w:val="left" w:pos="605"/>
                <w:tab w:val="left" w:pos="1080"/>
                <w:tab w:val="left" w:pos="1555"/>
                <w:tab w:val="left" w:pos="2045"/>
                <w:tab w:val="left" w:pos="2520"/>
                <w:tab w:val="left" w:pos="2995"/>
                <w:tab w:val="left" w:pos="4205"/>
              </w:tabs>
              <w:rPr>
                <w:b/>
                <w:sz w:val="20"/>
              </w:rPr>
            </w:pPr>
            <w:r w:rsidRPr="00B767B9">
              <w:rPr>
                <w:b/>
                <w:sz w:val="20"/>
              </w:rPr>
              <w:t>The upper level mathematics program shall provide the teaching candidate with the skills, competencies, and knowledge gained through a combination of academic and supervised field-based experiences as required in Ed 507.25 and Ed 507.27.</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55"/>
        </w:trPr>
        <w:tc>
          <w:tcPr>
            <w:tcW w:w="10908" w:type="dxa"/>
            <w:gridSpan w:val="4"/>
            <w:tcBorders>
              <w:bottom w:val="single" w:sz="6" w:space="0" w:color="000000"/>
              <w:right w:val="single" w:sz="4" w:space="0" w:color="auto"/>
            </w:tcBorders>
            <w:shd w:val="clear" w:color="auto" w:fill="C0C0C0"/>
          </w:tcPr>
          <w:p w:rsidR="0091728C" w:rsidRPr="00B767B9" w:rsidRDefault="00B767B9" w:rsidP="00B767B9">
            <w:pPr>
              <w:widowControl w:val="0"/>
              <w:tabs>
                <w:tab w:val="left" w:pos="605"/>
                <w:tab w:val="left" w:pos="1080"/>
                <w:tab w:val="left" w:pos="1555"/>
                <w:tab w:val="left" w:pos="2045"/>
                <w:tab w:val="left" w:pos="2520"/>
                <w:tab w:val="left" w:pos="2995"/>
                <w:tab w:val="left" w:pos="4205"/>
              </w:tabs>
              <w:rPr>
                <w:b/>
                <w:color w:val="FF0000"/>
                <w:sz w:val="20"/>
              </w:rPr>
            </w:pPr>
            <w:r w:rsidRPr="00B767B9">
              <w:rPr>
                <w:b/>
                <w:color w:val="FF0000"/>
                <w:sz w:val="20"/>
              </w:rPr>
              <w:t xml:space="preserve">Ed 507.25 </w:t>
            </w:r>
            <w:r w:rsidRPr="00B767B9">
              <w:rPr>
                <w:b/>
                <w:color w:val="FF0000"/>
                <w:sz w:val="20"/>
                <w:u w:val="single"/>
              </w:rPr>
              <w:t>Mathematics Teacher; General Requirements</w:t>
            </w:r>
            <w:r w:rsidRPr="00B767B9">
              <w:rPr>
                <w:b/>
                <w:color w:val="FF0000"/>
                <w:sz w:val="20"/>
              </w:rPr>
              <w:t xml:space="preserve">.  </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56"/>
        </w:trPr>
        <w:tc>
          <w:tcPr>
            <w:tcW w:w="10908" w:type="dxa"/>
            <w:gridSpan w:val="4"/>
            <w:shd w:val="clear" w:color="auto" w:fill="D9D9D9" w:themeFill="background1" w:themeFillShade="D9"/>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A7DF9">
              <w:rPr>
                <w:sz w:val="20"/>
              </w:rPr>
              <w:t xml:space="preserve">(c)  A candidate for </w:t>
            </w:r>
            <w:r>
              <w:rPr>
                <w:sz w:val="20"/>
              </w:rPr>
              <w:t>licensure</w:t>
            </w:r>
            <w:r w:rsidRPr="002A7DF9">
              <w:rPr>
                <w:sz w:val="20"/>
              </w:rPr>
              <w:t xml:space="preserve"> as a mathematics teacher</w:t>
            </w:r>
            <w:r w:rsidRPr="002A7DF9">
              <w:rPr>
                <w:b/>
                <w:i/>
                <w:sz w:val="20"/>
              </w:rPr>
              <w:t xml:space="preserve"> </w:t>
            </w:r>
            <w:r w:rsidRPr="002A7DF9">
              <w:rPr>
                <w:sz w:val="20"/>
              </w:rPr>
              <w:t>shall have skills, competencies, and knowledge in the following areas:</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64"/>
        </w:trPr>
        <w:tc>
          <w:tcPr>
            <w:tcW w:w="10908" w:type="dxa"/>
            <w:gridSpan w:val="4"/>
            <w:shd w:val="clear" w:color="auto" w:fill="D9D9D9" w:themeFill="background1" w:themeFillShade="D9"/>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03E0F">
              <w:rPr>
                <w:sz w:val="20"/>
              </w:rPr>
              <w:t>(1)  In the area of knowledge of pedagogy, the candidate shall have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10908" w:type="dxa"/>
            <w:gridSpan w:val="4"/>
            <w:shd w:val="clear" w:color="auto" w:fill="D9D9D9" w:themeFill="background1" w:themeFillShade="D9"/>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03E0F">
              <w:rPr>
                <w:sz w:val="20"/>
              </w:rPr>
              <w:t>a.  Plan and conduct units and lessons, appropriate for the grade range, and which:</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1. Enable students to construct new concepts through active participation in mathematical modeling, investigations, and problem- solving;</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2. Include multiple explanations and representations, including, but not limited to informal and formal arguments or proofs;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3. Incorporate literacy strategies that assist students in reading and understanding mathematics;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4.  Provide opportunities for students to use written, oral, and other creative expressions to demonstrate their understanding of mathematical concepts to a variety of audiences;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4158" w:type="dxa"/>
          </w:tcPr>
          <w:p w:rsidR="00B767B9" w:rsidRPr="00903E0F"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5.  Emphasize connections within and between mathematics and other disciplines;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03E0F"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03E0F">
              <w:rPr>
                <w:sz w:val="20"/>
              </w:rPr>
              <w:t>6.  Select and use instructional tools, including, but not limited to, manipulatives and physical models, drawings, virtual environments, spreadsheets, presentation tools, and mathematics-specific technologies such as graphing tools and interactive geometry software, computer algebra systems, and statistical packages;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tabs>
                <w:tab w:val="left" w:pos="605"/>
                <w:tab w:val="left" w:pos="1080"/>
                <w:tab w:val="left" w:pos="1555"/>
                <w:tab w:val="left" w:pos="2045"/>
                <w:tab w:val="left" w:pos="2520"/>
                <w:tab w:val="left" w:pos="2995"/>
                <w:tab w:val="left" w:pos="4205"/>
              </w:tabs>
              <w:suppressAutoHyphens/>
              <w:ind w:left="246"/>
              <w:rPr>
                <w:sz w:val="20"/>
              </w:rPr>
            </w:pPr>
            <w:r w:rsidRPr="00903E0F">
              <w:rPr>
                <w:sz w:val="20"/>
              </w:rPr>
              <w:t>7.  Make sound decisions about when instructional tools enhance teaching and learning, recognizing both the insights to be gained and possible limitations of such tools;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255"/>
              <w:rPr>
                <w:sz w:val="20"/>
              </w:rPr>
            </w:pPr>
            <w:r w:rsidRPr="00903E0F">
              <w:rPr>
                <w:sz w:val="20"/>
              </w:rPr>
              <w:t>8.  Model and develop the following 8 standards of mathematical practices:</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 xml:space="preserve"> </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 xml:space="preserve">(i)  Make sense of problems and persevere </w:t>
            </w:r>
            <w:r w:rsidRPr="00903E0F">
              <w:rPr>
                <w:sz w:val="20"/>
              </w:rPr>
              <w:lastRenderedPageBreak/>
              <w:t>in solving them;</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(ii)  Reason abstractly and quantitatively;</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(iii)  Construct viable arguments and critique the reasoning of others;</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(iv)  Model with mathematics;</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(v)  Use appropriate tools strategically;</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 xml:space="preserve">(vi)  Attend to precision; </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(vii)  Look for and make use of structure; and</w:t>
            </w:r>
          </w:p>
          <w:p w:rsidR="00B767B9" w:rsidRPr="00903E0F" w:rsidRDefault="00B767B9" w:rsidP="00B767B9">
            <w:pPr>
              <w:widowControl w:val="0"/>
              <w:tabs>
                <w:tab w:val="left" w:pos="516"/>
                <w:tab w:val="left" w:pos="1080"/>
                <w:tab w:val="left" w:pos="1555"/>
                <w:tab w:val="left" w:pos="2045"/>
                <w:tab w:val="left" w:pos="2520"/>
                <w:tab w:val="left" w:pos="2995"/>
                <w:tab w:val="left" w:pos="4205"/>
              </w:tabs>
              <w:ind w:left="426"/>
              <w:rPr>
                <w:sz w:val="20"/>
              </w:rPr>
            </w:pPr>
          </w:p>
          <w:p w:rsidR="00B767B9" w:rsidRPr="00913C52" w:rsidRDefault="00B767B9" w:rsidP="00B767B9">
            <w:pPr>
              <w:widowControl w:val="0"/>
              <w:tabs>
                <w:tab w:val="left" w:pos="516"/>
                <w:tab w:val="left" w:pos="1080"/>
                <w:tab w:val="left" w:pos="1555"/>
                <w:tab w:val="left" w:pos="2045"/>
                <w:tab w:val="left" w:pos="2520"/>
                <w:tab w:val="left" w:pos="2995"/>
                <w:tab w:val="left" w:pos="4205"/>
              </w:tabs>
              <w:ind w:left="426"/>
              <w:rPr>
                <w:sz w:val="20"/>
              </w:rPr>
            </w:pPr>
            <w:r w:rsidRPr="00903E0F">
              <w:rPr>
                <w:sz w:val="20"/>
              </w:rPr>
              <w:t>(viii)  Look for an express regularity in repeated reasoning;</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97"/>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6E4F75">
              <w:rPr>
                <w:sz w:val="20"/>
              </w:rPr>
              <w:t>b.  Apply an understanding of learning theories and equitable teaching practices to the teaching of mathematics appropriate for students within the grade range which articulate:</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6E4F75">
              <w:rPr>
                <w:sz w:val="20"/>
              </w:rPr>
              <w:t>1. Why conceptual knowledge of mathematics is needed in conjunction with the teaching of procedures or algorithms;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6E4F75">
              <w:rPr>
                <w:sz w:val="20"/>
              </w:rPr>
              <w:t>2. Foundations of pedagogical knowledge, effective and equitable mathematics teaching practices, and positive and productive dispositions toward teaching mathematics to support students’ sense making, understanding, and reasoning;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0"/>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6E4F75">
              <w:rPr>
                <w:sz w:val="20"/>
              </w:rPr>
              <w:t>c.  Plan and conduct a variety of assessments and evaluations appropriate for the grade range that:</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6E4F75">
              <w:rPr>
                <w:sz w:val="20"/>
              </w:rPr>
              <w:t>1. Diagnose students’ preconceptions, misconceptions, and understandings of mathematics and continuously monitor students’ understandings;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55"/>
              <w:rPr>
                <w:sz w:val="20"/>
              </w:rPr>
            </w:pPr>
            <w:r w:rsidRPr="006E4F75">
              <w:rPr>
                <w:sz w:val="20"/>
              </w:rPr>
              <w:t>2. Evaluate procedural and conceptual understanding, and interpret students’ mathematical processes and communication skills.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D6E6D">
              <w:rPr>
                <w:sz w:val="20"/>
              </w:rPr>
              <w:t>(2)  In the area of knowledge of mathematical processes and habits of mind, the candidate shall have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6E4F75">
              <w:rPr>
                <w:sz w:val="20"/>
              </w:rPr>
              <w:t>a.  Use problem-solving to investigate and understand increasingly complex mathematical content, including, but not limited to,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Apply and adapt a problem-solving process using a variety of heuristics or strategies to solve problems that arise in mathematics and other contexts;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2.  Use problem-solving to develop one’s own mathematical knowledge;</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3.  Reflect upon one’s own and others’ solutions and the problem-solving process;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4.  Refine problem-solving strategies, as needed;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54"/>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b.  Use mathematical reasoning and proof, including, but not limited to,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2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Develop and evaluate mathematical conjectures;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lastRenderedPageBreak/>
              <w:t>2.  Construct and evaluate proofs and logical arguments to verify conjectures;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3.  Select and use various types of reasoning and methods of proof;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4.  Demonstrate the capacity to articulate an understanding of how reasoning and proof are integral components of mathematics;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5"/>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c.  Communicate an understanding of mathematics, including, but not limited to,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Demonstrate the capacity to communicate clearly about mathematics and mathematics education in both written and oral forms using accurate and appropriate mathematical language and notation;</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2.  Interpret and explain mathematical ideas acquired through reading mathematics in professional publications;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rFonts w:eastAsia="Times New Roman"/>
                <w:sz w:val="20"/>
              </w:rPr>
            </w:pPr>
            <w:r w:rsidRPr="00913C52">
              <w:rPr>
                <w:sz w:val="20"/>
              </w:rPr>
              <w:t>3.  Analyze and assess the mathematical thinking and strategies of others;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
        </w:trPr>
        <w:tc>
          <w:tcPr>
            <w:tcW w:w="10908" w:type="dxa"/>
            <w:gridSpan w:val="4"/>
            <w:shd w:val="clear" w:color="auto" w:fill="BFBFBF" w:themeFill="background1" w:themeFillShade="BF"/>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d.  Create and use representations, including, but not limited to,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Illustrate learning progression from concrete to abstract representations;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2.  Articulate how the use of formal language and notation increases in importance as mathematical concepts are developed in the mathematics curriculum;</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3.  Select, apply, and translate among mathematical representations to investigate mathematical concepts and solve mathematical problems;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9"/>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4.  Develop and use models to explain mathematical concepts;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1"/>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e.  Recognize, explore, and develop mathematical connections, both within mathematics and across disciplines, including, but not limited to,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43"/>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Provide examples of how mathematics is practiced in various fields;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2. Build mathematical understanding by showing how ideas build on one another across grade levels to form a coherent discipline;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0"/>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f.  Develop additional habits of the mind related to mathematics, including, but not limited to,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64"/>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1.  Learn mathematics independently;</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4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2.  Exhibit a curiosity for mathematics;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3.  Recognize that learning from mistakes is an essential component when working mathematically;</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4.  Recognize the power and value of estimation and mental computation when working mathematically;</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5.  Understand the value and power of strategic use of technology when solving mathematical problems;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2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t>6.  Recognize that mathematics is the language of science and nature; and</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26"/>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r w:rsidRPr="00913C52">
              <w:rPr>
                <w:sz w:val="20"/>
              </w:rPr>
              <w:lastRenderedPageBreak/>
              <w:t>7.  Recognize that mathematics is a tool for quantitative reasoning;</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9"/>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(3)  In the area of knowledge of the learner, including developmental and environmental characteristics appropriate for the grade range,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Demonstrate appropriate strategies for supporting</w:t>
            </w:r>
            <w:r w:rsidRPr="00913C52">
              <w:rPr>
                <w:b/>
                <w:i/>
                <w:sz w:val="20"/>
              </w:rPr>
              <w:t xml:space="preserve"> </w:t>
            </w:r>
            <w:r w:rsidRPr="00913C52">
              <w:rPr>
                <w:sz w:val="20"/>
              </w:rPr>
              <w:t>students to:</w:t>
            </w:r>
          </w:p>
          <w:p w:rsidR="00B767B9" w:rsidRDefault="00B767B9" w:rsidP="00B767B9">
            <w:pPr>
              <w:widowControl w:val="0"/>
              <w:tabs>
                <w:tab w:val="left" w:pos="605"/>
                <w:tab w:val="left" w:pos="1080"/>
                <w:tab w:val="left" w:pos="1555"/>
                <w:tab w:val="left" w:pos="2045"/>
                <w:tab w:val="left" w:pos="2520"/>
                <w:tab w:val="left" w:pos="2995"/>
                <w:tab w:val="left" w:pos="4205"/>
              </w:tabs>
              <w:ind w:left="605"/>
              <w:rPr>
                <w:sz w:val="20"/>
              </w:rPr>
            </w:pPr>
            <w:r w:rsidRPr="00913C52">
              <w:rPr>
                <w:sz w:val="20"/>
              </w:rPr>
              <w:t>1.  Move from concrete to abstract representations of mathematical concepts;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605"/>
              <w:rPr>
                <w:sz w:val="20"/>
              </w:rPr>
            </w:pPr>
            <w:r w:rsidRPr="00913C52">
              <w:rPr>
                <w:sz w:val="20"/>
              </w:rPr>
              <w:t>2.  Connect conceptual and procedural knowledge;</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Communicate understanding of mathematics anxiety, including signs of it, issues related to it, and supporting students to respond to and overcome it;</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42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c.  Recognize that attitudes about mathematics can change across a lifespan and therefore teachers need to address the affective domain;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42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d.  Demonstrate knowledge of how exceptional students learn mathematics and strategies to use with exceptional students;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9"/>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(4)  In the area of number and operations,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Demonstrate a capacity to use models to explore and explain relationships, including magnitude, among fractions, decimals, percents, ratios, and proportions;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Apply, explain, and justify concepts in number and number theory;</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c.  Demonstrate computational proficiency and fluency, including the use of a variety of algorithms, estimation strategies, and mental mathematics techniques to judge the reasonableness of answers or approximate solutions;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d.  Demonstrate knowledge of concepts and applications of limits and infinity;</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e.  Demonstrate a capacity to apply the concepts of proportional reasoning;</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f.  Demonstrate a capacity to make sense of large and small numbers and use scientific notation in mathematical and scientific modeling;</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g.  Demonstrate a capacity to use physical materials and models to explore and explain the operations and properties of real and complex numbers with extensions to matrices and vectors;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rFonts w:eastAsia="Times New Roman"/>
                <w:sz w:val="20"/>
              </w:rPr>
            </w:pPr>
            <w:r w:rsidRPr="00913C52">
              <w:rPr>
                <w:sz w:val="20"/>
              </w:rPr>
              <w:t>h.  Demonstrate a capacity to apply the concepts of exponents, including integer and rational, through modeling and applications;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46"/>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lastRenderedPageBreak/>
              <w:t>(5)  In the area of geometry and measurement,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Build and manipulate representations of 2-and 3-dimensional objects and perceive an object from different perspectives;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Analyze properties of and relationships among geometric shapes and  structures;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c.  Apply transformations with connections to congruency and similarity;</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d.  Demonstrate knowledge of non-Euclidean geometries;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ind w:left="246"/>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e.  Connect the ideas of algebra and geometry through the use of coordinate geometry, graphing, vectors, and motion geometry;</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f.  Recognize measurement attributes and their effect on the choice of appropriate tools and units;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g.  Apply strategies, techniques, tools, and formulas to determine measurements and their application in a variety of contexts;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h.  Employ estimation as a way of understanding measurement processes and units;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i.  Complete error analysis through determination of the reliability of numbers obtained from measurement;</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j.  Understand and apply measurement conversion strategies;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k.  Apply geometric ideas and tools relating to the Pythagorean theorem, similar triangles, and trigonometry to solve problems;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l.  Use constructions, models, and dynamic geometric software to explore geometric relationships;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m.  Derive and explain formulas found in Euclidean geometry;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suppressAutoHyphens/>
              <w:rPr>
                <w:sz w:val="20"/>
              </w:rPr>
            </w:pPr>
            <w:r w:rsidRPr="00913C52">
              <w:rPr>
                <w:sz w:val="20"/>
              </w:rPr>
              <w:t>n.  Construct proofs using the axioms of Euclidean and non-Euclidean geometries;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74"/>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(6)  In the area of functions and algebra,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Model and analyze change and rates of change in various contexts;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Use mathematical models to understand, represent, and communicate quantitative relationships, including, but not limited to equality, equations, inequalities, and proportional relationships;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lastRenderedPageBreak/>
              <w:t>c.  Explore, analyze, and generalize a wide variety of patterns and functions using multiple representations including, but not limited to, tables, graphs, written word, and symbolic rules;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d.  Represent information and solve problems using matrices;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e.  Use graphing utilities and other technological tools to represent, explain, and explore algebraic ideas including functions, equations, and expressions;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f.  Generalize patterns and functions using recursive and explicit representations;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g.  Articulate the meaning of functions and their inverse relationships, both formally and informally, with the use of concrete materials and graphing utilities;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 xml:space="preserve">h.  Understand and compare the properties of classes of functions and their inverses, including exponential, polynomial, rational, step, absolute value, root, logarithmic, and periodic, including trigonometric; </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(7)  In the area of data, statistics, and probability,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Design investigations, collect data, display data in a variety of ways, and interpret data representations including bivariate data, conditional probability and geometric probability;</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Use appropriate methods to estimate population characteristics, test conjectured relationships among variables, and analyze data;</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c.  Use appropriate statistical methods and technology to analyze data and describe shape, spread, and center;</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d.  Use both descriptive and inferential statistics to analyze data, make predictions, test hypotheses, and make decisions;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e.  Apply probability concepts in identifying odds, fair games, mathematical expectation, and invalid conclusions;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f.  Judge the validity of a statistical argument, including evaluating the sample from which the statistics were developed and identify misuses of statistics;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g.  Determine and compare experimental, theoretical, and conditional probabilities;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tabs>
                <w:tab w:val="left" w:pos="540"/>
                <w:tab w:val="left" w:pos="605"/>
                <w:tab w:val="left" w:pos="1080"/>
                <w:tab w:val="left" w:pos="1555"/>
                <w:tab w:val="left" w:pos="2045"/>
                <w:tab w:val="left" w:pos="2520"/>
                <w:tab w:val="left" w:pos="2995"/>
              </w:tabs>
              <w:rPr>
                <w:sz w:val="20"/>
              </w:rPr>
            </w:pPr>
            <w:r w:rsidRPr="00913C52">
              <w:rPr>
                <w:sz w:val="20"/>
              </w:rPr>
              <w:t xml:space="preserve">h. Use statistical models to explore the connections between statistics and probability </w:t>
            </w:r>
            <w:r w:rsidRPr="00913C52">
              <w:rPr>
                <w:sz w:val="20"/>
              </w:rPr>
              <w:lastRenderedPageBreak/>
              <w:t>including correlation, regression, and analysis of variance;</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7"/>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913C52">
              <w:rPr>
                <w:sz w:val="20"/>
              </w:rPr>
              <w:t>(8)  In the area of calculus,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Use mathematical modeling and the concepts of calculus to represent and solve problems from real-world contexts;</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b.  Use technology to explore and represent fundamental concepts of calculus;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B223C7" w:rsidRDefault="00B767B9" w:rsidP="00B767B9">
            <w:pPr>
              <w:tabs>
                <w:tab w:val="left" w:pos="605"/>
                <w:tab w:val="left" w:pos="1080"/>
                <w:tab w:val="left" w:pos="1555"/>
                <w:tab w:val="left" w:pos="2045"/>
                <w:tab w:val="left" w:pos="2520"/>
                <w:tab w:val="left" w:pos="2995"/>
                <w:tab w:val="left" w:pos="4205"/>
              </w:tabs>
              <w:suppressAutoHyphens/>
              <w:rPr>
                <w:rFonts w:eastAsia="Times New Roman"/>
                <w:sz w:val="22"/>
              </w:rPr>
            </w:pPr>
            <w:r w:rsidRPr="00913C52">
              <w:rPr>
                <w:sz w:val="20"/>
              </w:rPr>
              <w:t>c. Understand and describe the connection of calculus to middle and high school mathematics topics;</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
        </w:trPr>
        <w:tc>
          <w:tcPr>
            <w:tcW w:w="10908" w:type="dxa"/>
            <w:gridSpan w:val="4"/>
            <w:shd w:val="clear" w:color="auto" w:fill="D0CECE" w:themeFill="background2" w:themeFillShade="E6"/>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D6E6D">
              <w:rPr>
                <w:sz w:val="20"/>
              </w:rPr>
              <w:t>(9)  In the area of discrete mathematics, the candidate shall have the ability to:</w:t>
            </w: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Borders>
              <w:bottom w:val="single" w:sz="6" w:space="0" w:color="000000"/>
            </w:tcBorders>
          </w:tcPr>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r w:rsidRPr="00913C52">
              <w:rPr>
                <w:sz w:val="20"/>
              </w:rPr>
              <w:t>a.  Apply the fundamental ideas of discrete mathematics in the formulation and solution of problems arising from real-world situations; and</w:t>
            </w:r>
          </w:p>
          <w:p w:rsidR="00B767B9" w:rsidRPr="00913C52" w:rsidRDefault="00B767B9" w:rsidP="00B767B9">
            <w:pPr>
              <w:widowControl w:val="0"/>
              <w:tabs>
                <w:tab w:val="left" w:pos="605"/>
                <w:tab w:val="left" w:pos="1080"/>
                <w:tab w:val="left" w:pos="1555"/>
                <w:tab w:val="left" w:pos="2045"/>
                <w:tab w:val="left" w:pos="2520"/>
                <w:tab w:val="left" w:pos="2995"/>
                <w:tab w:val="left" w:pos="4205"/>
              </w:tabs>
              <w:rPr>
                <w:sz w:val="20"/>
              </w:rPr>
            </w:pPr>
          </w:p>
          <w:p w:rsidR="00B767B9" w:rsidRPr="00B223C7" w:rsidRDefault="00B767B9" w:rsidP="00B767B9">
            <w:pPr>
              <w:tabs>
                <w:tab w:val="left" w:pos="605"/>
                <w:tab w:val="left" w:pos="1080"/>
                <w:tab w:val="left" w:pos="1555"/>
                <w:tab w:val="left" w:pos="2045"/>
                <w:tab w:val="left" w:pos="2520"/>
                <w:tab w:val="left" w:pos="2995"/>
                <w:tab w:val="left" w:pos="4205"/>
              </w:tabs>
              <w:suppressAutoHyphens/>
              <w:rPr>
                <w:rFonts w:eastAsia="Times New Roman"/>
                <w:sz w:val="22"/>
              </w:rPr>
            </w:pPr>
            <w:r w:rsidRPr="00913C52">
              <w:rPr>
                <w:sz w:val="20"/>
              </w:rPr>
              <w:t>b.  Use technology to solve problems involving the use of discrete structures; and</w:t>
            </w:r>
          </w:p>
        </w:tc>
        <w:tc>
          <w:tcPr>
            <w:tcW w:w="1890" w:type="dxa"/>
            <w:gridSpan w:val="2"/>
            <w:tcBorders>
              <w:bottom w:val="single" w:sz="6" w:space="0" w:color="000000"/>
            </w:tcBorders>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Borders>
              <w:bottom w:val="single" w:sz="6" w:space="0" w:color="000000"/>
            </w:tcBorders>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Borders>
              <w:bottom w:val="single" w:sz="36" w:space="0" w:color="000000"/>
            </w:tcBorders>
          </w:tcPr>
          <w:p w:rsidR="00B767B9" w:rsidRPr="00B223C7" w:rsidRDefault="00B767B9" w:rsidP="00B767B9">
            <w:pPr>
              <w:tabs>
                <w:tab w:val="left" w:pos="605"/>
                <w:tab w:val="left" w:pos="1080"/>
                <w:tab w:val="left" w:pos="1555"/>
                <w:tab w:val="left" w:pos="2045"/>
                <w:tab w:val="left" w:pos="2520"/>
                <w:tab w:val="left" w:pos="2995"/>
                <w:tab w:val="left" w:pos="4205"/>
              </w:tabs>
              <w:suppressAutoHyphens/>
              <w:rPr>
                <w:rFonts w:eastAsia="Times New Roman"/>
                <w:sz w:val="22"/>
              </w:rPr>
            </w:pPr>
            <w:r w:rsidRPr="00F109C3">
              <w:rPr>
                <w:sz w:val="20"/>
              </w:rPr>
              <w:t>(10)  In the area of history of mathematics, demonstrate a knowledge of the historical development of numbers and number systems, measurement and measurement systems, geometry, including non-Euclidean geometry, algebra, probability and statistics, calculus, and discrete mathematics.</w:t>
            </w:r>
          </w:p>
        </w:tc>
        <w:tc>
          <w:tcPr>
            <w:tcW w:w="1890" w:type="dxa"/>
            <w:gridSpan w:val="2"/>
            <w:tcBorders>
              <w:bottom w:val="single" w:sz="36" w:space="0" w:color="000000"/>
            </w:tcBorders>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Borders>
              <w:bottom w:val="single" w:sz="36" w:space="0" w:color="000000"/>
            </w:tcBorders>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0"/>
        </w:trPr>
        <w:tc>
          <w:tcPr>
            <w:tcW w:w="4158" w:type="dxa"/>
            <w:tcBorders>
              <w:top w:val="single" w:sz="36" w:space="0" w:color="000000"/>
            </w:tcBorders>
          </w:tcPr>
          <w:p w:rsidR="00B767B9" w:rsidRPr="0024130A" w:rsidRDefault="00B767B9" w:rsidP="00B767B9">
            <w:pPr>
              <w:rPr>
                <w:color w:val="000000"/>
                <w:sz w:val="22"/>
                <w:szCs w:val="22"/>
                <w:shd w:val="clear" w:color="auto" w:fill="FFFFFF"/>
              </w:rPr>
            </w:pPr>
          </w:p>
        </w:tc>
        <w:tc>
          <w:tcPr>
            <w:tcW w:w="1890" w:type="dxa"/>
            <w:gridSpan w:val="2"/>
            <w:tcBorders>
              <w:top w:val="single" w:sz="36" w:space="0" w:color="000000"/>
            </w:tcBorders>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Borders>
              <w:top w:val="single" w:sz="36" w:space="0" w:color="000000"/>
            </w:tcBorders>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B767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6"/>
        </w:trPr>
        <w:tc>
          <w:tcPr>
            <w:tcW w:w="10908" w:type="dxa"/>
            <w:gridSpan w:val="4"/>
            <w:shd w:val="clear" w:color="auto" w:fill="D0CECE" w:themeFill="background2" w:themeFillShade="E6"/>
          </w:tcPr>
          <w:p w:rsidR="00A67727" w:rsidRDefault="00A67727" w:rsidP="00B767B9">
            <w:pPr>
              <w:tabs>
                <w:tab w:val="left" w:pos="435"/>
                <w:tab w:val="left" w:pos="1080"/>
                <w:tab w:val="left" w:pos="1620"/>
                <w:tab w:val="left" w:pos="2520"/>
                <w:tab w:val="left" w:pos="2995"/>
                <w:tab w:val="left" w:pos="4205"/>
              </w:tabs>
              <w:rPr>
                <w:b/>
                <w:color w:val="FF0000"/>
                <w:sz w:val="20"/>
                <w:u w:val="single"/>
              </w:rPr>
            </w:pPr>
            <w:r w:rsidRPr="00B767B9">
              <w:rPr>
                <w:b/>
                <w:color w:val="FF0000"/>
                <w:sz w:val="20"/>
              </w:rPr>
              <w:t xml:space="preserve">Ed 507.25 </w:t>
            </w:r>
            <w:r w:rsidRPr="00B767B9">
              <w:rPr>
                <w:b/>
                <w:color w:val="FF0000"/>
                <w:sz w:val="20"/>
                <w:u w:val="single"/>
              </w:rPr>
              <w:t xml:space="preserve">Mathematics Teacher; </w:t>
            </w:r>
            <w:r>
              <w:rPr>
                <w:b/>
                <w:color w:val="FF0000"/>
                <w:sz w:val="20"/>
                <w:u w:val="single"/>
              </w:rPr>
              <w:t xml:space="preserve"> - Upper Level</w:t>
            </w:r>
          </w:p>
          <w:p w:rsidR="00B767B9" w:rsidRPr="00B767B9" w:rsidRDefault="00F12795" w:rsidP="00B767B9">
            <w:pPr>
              <w:tabs>
                <w:tab w:val="left" w:pos="435"/>
                <w:tab w:val="left" w:pos="1080"/>
                <w:tab w:val="left" w:pos="1620"/>
                <w:tab w:val="left" w:pos="2520"/>
                <w:tab w:val="left" w:pos="2995"/>
                <w:tab w:val="left" w:pos="4205"/>
              </w:tabs>
              <w:rPr>
                <w:b/>
                <w:color w:val="000000"/>
                <w:sz w:val="22"/>
                <w:szCs w:val="22"/>
                <w:shd w:val="clear" w:color="auto" w:fill="FFFFFF"/>
              </w:rPr>
            </w:pPr>
            <w:r>
              <w:rPr>
                <w:b/>
                <w:color w:val="FF0000"/>
                <w:sz w:val="22"/>
                <w:szCs w:val="22"/>
              </w:rPr>
              <w:t xml:space="preserve">(c) </w:t>
            </w:r>
            <w:r w:rsidR="00B767B9" w:rsidRPr="00B767B9">
              <w:rPr>
                <w:b/>
                <w:color w:val="FF0000"/>
                <w:sz w:val="22"/>
                <w:szCs w:val="22"/>
              </w:rPr>
              <w:t xml:space="preserve">A candidate for </w:t>
            </w:r>
            <w:r w:rsidR="00B767B9">
              <w:rPr>
                <w:b/>
                <w:color w:val="FF0000"/>
                <w:sz w:val="22"/>
                <w:szCs w:val="22"/>
              </w:rPr>
              <w:t xml:space="preserve">licensure </w:t>
            </w:r>
            <w:r w:rsidR="00B767B9" w:rsidRPr="00B767B9">
              <w:rPr>
                <w:b/>
                <w:color w:val="FF0000"/>
                <w:sz w:val="22"/>
                <w:szCs w:val="22"/>
              </w:rPr>
              <w:t>as an upper level mathematics teacher shall have skills, competencies, and knowledge as follows:</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728C" w:rsidRDefault="00B767B9" w:rsidP="00F12795">
            <w:pPr>
              <w:rPr>
                <w:color w:val="000000"/>
                <w:sz w:val="22"/>
                <w:szCs w:val="22"/>
                <w:shd w:val="clear" w:color="auto" w:fill="FFFFFF"/>
              </w:rPr>
            </w:pPr>
            <w:r w:rsidRPr="0024130A">
              <w:rPr>
                <w:color w:val="000000"/>
                <w:sz w:val="22"/>
                <w:szCs w:val="22"/>
                <w:shd w:val="clear" w:color="auto" w:fill="FFFFFF"/>
              </w:rPr>
              <w:t>(</w:t>
            </w:r>
            <w:r w:rsidR="00F12795">
              <w:rPr>
                <w:color w:val="000000"/>
                <w:sz w:val="22"/>
                <w:szCs w:val="22"/>
                <w:shd w:val="clear" w:color="auto" w:fill="FFFFFF"/>
              </w:rPr>
              <w:t>1</w:t>
            </w:r>
            <w:r w:rsidRPr="0024130A">
              <w:rPr>
                <w:color w:val="000000"/>
                <w:sz w:val="22"/>
                <w:szCs w:val="22"/>
                <w:shd w:val="clear" w:color="auto" w:fill="FFFFFF"/>
              </w:rPr>
              <w:t>)  In the area of number and operations, the candidate shall have the ability to identify and illustrate the mathematics underlying the theory of groups, rings, and fields and the relationships among them;</w:t>
            </w:r>
          </w:p>
        </w:tc>
        <w:tc>
          <w:tcPr>
            <w:tcW w:w="1890" w:type="dxa"/>
            <w:gridSpan w:val="2"/>
          </w:tcPr>
          <w:p w:rsidR="00B767B9" w:rsidRPr="0091728C" w:rsidRDefault="00B767B9" w:rsidP="00B767B9">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5"/>
        </w:trPr>
        <w:tc>
          <w:tcPr>
            <w:tcW w:w="10908" w:type="dxa"/>
            <w:gridSpan w:val="4"/>
            <w:shd w:val="clear" w:color="auto" w:fill="D0CECE" w:themeFill="background2" w:themeFillShade="E6"/>
          </w:tcPr>
          <w:p w:rsidR="00B767B9" w:rsidRPr="0022257A" w:rsidRDefault="00B767B9" w:rsidP="00B767B9">
            <w:pPr>
              <w:tabs>
                <w:tab w:val="left" w:pos="435"/>
                <w:tab w:val="left" w:pos="1080"/>
                <w:tab w:val="left" w:pos="1620"/>
                <w:tab w:val="left" w:pos="2520"/>
                <w:tab w:val="left" w:pos="2995"/>
                <w:tab w:val="left" w:pos="4205"/>
              </w:tabs>
              <w:rPr>
                <w:color w:val="000000"/>
                <w:sz w:val="22"/>
                <w:szCs w:val="22"/>
                <w:highlight w:val="lightGray"/>
                <w:shd w:val="clear" w:color="auto" w:fill="FFFFFF"/>
              </w:rPr>
            </w:pPr>
            <w:r w:rsidRPr="0022257A">
              <w:rPr>
                <w:color w:val="000000"/>
                <w:sz w:val="22"/>
                <w:szCs w:val="22"/>
                <w:highlight w:val="lightGray"/>
                <w:shd w:val="clear" w:color="auto" w:fill="FFFFFF"/>
              </w:rPr>
              <w:t>(2)  In the area of functions and algebra,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24130A"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4130A">
              <w:rPr>
                <w:color w:val="000000"/>
                <w:sz w:val="22"/>
                <w:szCs w:val="22"/>
                <w:shd w:val="clear" w:color="auto" w:fill="FFFFFF"/>
              </w:rPr>
              <w:t>a.  Understand and apply major concepts of:</w:t>
            </w:r>
          </w:p>
          <w:p w:rsidR="00B767B9" w:rsidRPr="0024130A" w:rsidRDefault="00B767B9" w:rsidP="00B767B9">
            <w:pPr>
              <w:tabs>
                <w:tab w:val="left" w:pos="435"/>
                <w:tab w:val="left" w:pos="1080"/>
                <w:tab w:val="left" w:pos="1620"/>
                <w:tab w:val="left" w:pos="2520"/>
                <w:tab w:val="left" w:pos="2995"/>
                <w:tab w:val="left" w:pos="4205"/>
              </w:tabs>
              <w:ind w:left="720"/>
              <w:rPr>
                <w:color w:val="000000"/>
                <w:sz w:val="22"/>
                <w:szCs w:val="22"/>
                <w:shd w:val="clear" w:color="auto" w:fill="FFFFFF"/>
              </w:rPr>
            </w:pPr>
            <w:r w:rsidRPr="0024130A">
              <w:rPr>
                <w:color w:val="000000"/>
                <w:sz w:val="22"/>
                <w:szCs w:val="22"/>
                <w:shd w:val="clear" w:color="auto" w:fill="FFFFFF"/>
              </w:rPr>
              <w:t>1.  Linear algebra, including vector spaces and matrices; and</w:t>
            </w:r>
          </w:p>
          <w:p w:rsidR="00B767B9" w:rsidRPr="0024130A"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4130A">
              <w:rPr>
                <w:color w:val="000000"/>
                <w:sz w:val="22"/>
                <w:szCs w:val="22"/>
                <w:shd w:val="clear" w:color="auto" w:fill="FFFFFF"/>
              </w:rPr>
              <w:t xml:space="preserve"> </w:t>
            </w:r>
          </w:p>
          <w:p w:rsidR="00B767B9" w:rsidRPr="0091728C" w:rsidRDefault="00B767B9" w:rsidP="00B767B9">
            <w:pPr>
              <w:tabs>
                <w:tab w:val="left" w:pos="435"/>
                <w:tab w:val="left" w:pos="1080"/>
                <w:tab w:val="left" w:pos="1620"/>
                <w:tab w:val="left" w:pos="2520"/>
                <w:tab w:val="left" w:pos="2995"/>
                <w:tab w:val="left" w:pos="4205"/>
              </w:tabs>
              <w:ind w:left="720"/>
              <w:rPr>
                <w:color w:val="000000"/>
                <w:sz w:val="22"/>
                <w:szCs w:val="22"/>
                <w:shd w:val="clear" w:color="auto" w:fill="FFFFFF"/>
              </w:rPr>
            </w:pPr>
            <w:r w:rsidRPr="0024130A">
              <w:rPr>
                <w:color w:val="000000"/>
                <w:sz w:val="22"/>
                <w:szCs w:val="22"/>
                <w:shd w:val="clear" w:color="auto" w:fill="FFFFFF"/>
              </w:rPr>
              <w:t>2.  Abstract algebra, including groups, rings, and fields;</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72"/>
              <w:rPr>
                <w:szCs w:val="24"/>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4130A">
              <w:rPr>
                <w:color w:val="000000"/>
                <w:sz w:val="22"/>
                <w:szCs w:val="22"/>
                <w:shd w:val="clear" w:color="auto" w:fill="FFFFFF"/>
              </w:rPr>
              <w:t>b.  Connect major concepts of linear and abstract algebra to the complex number system and other mathematical structures; and</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72"/>
              <w:rPr>
                <w:szCs w:val="24"/>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4158" w:type="dxa"/>
          </w:tcPr>
          <w:p w:rsidR="00B767B9" w:rsidRPr="0091728C" w:rsidRDefault="00B767B9" w:rsidP="00B767B9">
            <w:pPr>
              <w:tabs>
                <w:tab w:val="left" w:pos="435"/>
                <w:tab w:val="left" w:pos="1080"/>
                <w:tab w:val="left" w:pos="1620"/>
                <w:tab w:val="left" w:pos="2520"/>
                <w:tab w:val="left" w:pos="2995"/>
                <w:tab w:val="left" w:pos="4205"/>
              </w:tabs>
              <w:rPr>
                <w:color w:val="000000"/>
                <w:sz w:val="22"/>
                <w:szCs w:val="22"/>
                <w:shd w:val="clear" w:color="auto" w:fill="FFFFFF"/>
              </w:rPr>
            </w:pPr>
            <w:r w:rsidRPr="0024130A">
              <w:rPr>
                <w:color w:val="000000"/>
                <w:sz w:val="22"/>
                <w:szCs w:val="22"/>
                <w:shd w:val="clear" w:color="auto" w:fill="FFFFFF"/>
              </w:rPr>
              <w:t>c.  Understand, identify, and apply arithmetic and geometric sequences, including partial sums of infinite arithmetic and geometric sequences, with connections to linear and exponential functions;</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72"/>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92"/>
        </w:trPr>
        <w:tc>
          <w:tcPr>
            <w:tcW w:w="10908" w:type="dxa"/>
            <w:gridSpan w:val="4"/>
            <w:shd w:val="clear" w:color="auto" w:fill="C0C0C0"/>
          </w:tcPr>
          <w:p w:rsidR="00B767B9" w:rsidRPr="0091728C" w:rsidRDefault="00B767B9" w:rsidP="00B767B9">
            <w:pPr>
              <w:tabs>
                <w:tab w:val="left" w:pos="605"/>
                <w:tab w:val="left" w:pos="1080"/>
                <w:tab w:val="left" w:pos="1555"/>
                <w:tab w:val="left" w:pos="2045"/>
                <w:tab w:val="left" w:pos="2520"/>
                <w:tab w:val="left" w:pos="2995"/>
                <w:tab w:val="left" w:pos="4205"/>
              </w:tabs>
              <w:rPr>
                <w:sz w:val="22"/>
                <w:szCs w:val="22"/>
              </w:rPr>
            </w:pPr>
            <w:r w:rsidRPr="0024130A">
              <w:rPr>
                <w:sz w:val="22"/>
                <w:szCs w:val="22"/>
              </w:rPr>
              <w:t>(3)  In the area of calculus, the candidate shall have the ability to:</w:t>
            </w: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trPr>
        <w:tc>
          <w:tcPr>
            <w:tcW w:w="4158" w:type="dxa"/>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lastRenderedPageBreak/>
              <w:t>a.  Demonstrate a conceptual understanding of and procedural facility with basic calculus concepts including limits, continuity, differentiation, and integration; and</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72"/>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4158" w:type="dxa"/>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b.  Demonstrate an understanding of the basic concepts of multivariable calculus; and</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72"/>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10908" w:type="dxa"/>
            <w:gridSpan w:val="4"/>
            <w:shd w:val="clear" w:color="auto" w:fill="C0C0C0"/>
          </w:tcPr>
          <w:p w:rsidR="00B767B9" w:rsidRPr="0091728C" w:rsidRDefault="00B767B9" w:rsidP="00B767B9">
            <w:pPr>
              <w:tabs>
                <w:tab w:val="left" w:pos="605"/>
                <w:tab w:val="left" w:pos="1080"/>
                <w:tab w:val="left" w:pos="1555"/>
                <w:tab w:val="left" w:pos="2045"/>
                <w:tab w:val="left" w:pos="2520"/>
                <w:tab w:val="left" w:pos="2995"/>
                <w:tab w:val="left" w:pos="4205"/>
              </w:tabs>
              <w:rPr>
                <w:sz w:val="22"/>
                <w:szCs w:val="22"/>
              </w:rPr>
            </w:pPr>
            <w:r w:rsidRPr="0024130A">
              <w:rPr>
                <w:sz w:val="22"/>
                <w:szCs w:val="22"/>
              </w:rPr>
              <w:t>(4)  In the subject area of discrete mathematics, the candidate shall demonstrate a conceptual understanding of, and procedural facilitation of, the knowledge of the basic elements of discrete mathematics, including but not limited to:</w:t>
            </w: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4158" w:type="dxa"/>
            <w:tcBorders>
              <w:bottom w:val="single" w:sz="6" w:space="0" w:color="000000"/>
            </w:tcBorders>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a.  Graph theory;</w:t>
            </w:r>
          </w:p>
        </w:tc>
        <w:tc>
          <w:tcPr>
            <w:tcW w:w="1890" w:type="dxa"/>
            <w:gridSpan w:val="2"/>
            <w:tcBorders>
              <w:bottom w:val="single" w:sz="6" w:space="0" w:color="000000"/>
            </w:tcBorders>
          </w:tcPr>
          <w:p w:rsidR="00B767B9" w:rsidRPr="0091728C" w:rsidRDefault="00B767B9" w:rsidP="00B767B9">
            <w:pPr>
              <w:ind w:left="108"/>
              <w:rPr>
                <w:szCs w:val="24"/>
              </w:rPr>
            </w:pPr>
          </w:p>
        </w:tc>
        <w:tc>
          <w:tcPr>
            <w:tcW w:w="4860" w:type="dxa"/>
            <w:tcBorders>
              <w:bottom w:val="single" w:sz="6" w:space="0" w:color="000000"/>
            </w:tcBorders>
          </w:tcPr>
          <w:p w:rsidR="00B767B9" w:rsidRPr="0091728C" w:rsidRDefault="00B767B9" w:rsidP="00B767B9">
            <w:pPr>
              <w:ind w:left="108"/>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27"/>
        </w:trPr>
        <w:tc>
          <w:tcPr>
            <w:tcW w:w="4158" w:type="dxa"/>
            <w:tcBorders>
              <w:bottom w:val="single" w:sz="6" w:space="0" w:color="000000"/>
            </w:tcBorders>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b.  Propositional logic;</w:t>
            </w:r>
          </w:p>
        </w:tc>
        <w:tc>
          <w:tcPr>
            <w:tcW w:w="1890" w:type="dxa"/>
            <w:gridSpan w:val="2"/>
            <w:tcBorders>
              <w:bottom w:val="single" w:sz="6" w:space="0" w:color="000000"/>
            </w:tcBorders>
          </w:tcPr>
          <w:p w:rsidR="00B767B9" w:rsidRPr="0091728C" w:rsidRDefault="00B767B9" w:rsidP="00B767B9">
            <w:pPr>
              <w:ind w:left="108"/>
              <w:rPr>
                <w:szCs w:val="24"/>
              </w:rPr>
            </w:pPr>
          </w:p>
        </w:tc>
        <w:tc>
          <w:tcPr>
            <w:tcW w:w="4860" w:type="dxa"/>
            <w:tcBorders>
              <w:bottom w:val="single" w:sz="6" w:space="0" w:color="000000"/>
            </w:tcBorders>
          </w:tcPr>
          <w:p w:rsidR="00B767B9" w:rsidRPr="0091728C" w:rsidRDefault="00B767B9" w:rsidP="00B767B9">
            <w:pPr>
              <w:ind w:left="108"/>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4158" w:type="dxa"/>
            <w:tcBorders>
              <w:bottom w:val="single" w:sz="6" w:space="0" w:color="000000"/>
            </w:tcBorders>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c.  Mathematical induction;</w:t>
            </w:r>
          </w:p>
        </w:tc>
        <w:tc>
          <w:tcPr>
            <w:tcW w:w="1890" w:type="dxa"/>
            <w:gridSpan w:val="2"/>
            <w:tcBorders>
              <w:bottom w:val="single" w:sz="6" w:space="0" w:color="000000"/>
            </w:tcBorders>
          </w:tcPr>
          <w:p w:rsidR="00B767B9" w:rsidRPr="0091728C" w:rsidRDefault="00B767B9" w:rsidP="00B767B9">
            <w:pPr>
              <w:ind w:left="108"/>
              <w:rPr>
                <w:szCs w:val="24"/>
              </w:rPr>
            </w:pPr>
          </w:p>
        </w:tc>
        <w:tc>
          <w:tcPr>
            <w:tcW w:w="4860" w:type="dxa"/>
            <w:tcBorders>
              <w:bottom w:val="single" w:sz="6" w:space="0" w:color="000000"/>
            </w:tcBorders>
          </w:tcPr>
          <w:p w:rsidR="00B767B9" w:rsidRPr="0091728C" w:rsidRDefault="00B767B9" w:rsidP="00B767B9">
            <w:pPr>
              <w:ind w:left="108"/>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27"/>
        </w:trPr>
        <w:tc>
          <w:tcPr>
            <w:tcW w:w="4158" w:type="dxa"/>
            <w:tcBorders>
              <w:bottom w:val="single" w:sz="6" w:space="0" w:color="000000"/>
            </w:tcBorders>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d.  Recurrence relations;</w:t>
            </w:r>
          </w:p>
        </w:tc>
        <w:tc>
          <w:tcPr>
            <w:tcW w:w="1890" w:type="dxa"/>
            <w:gridSpan w:val="2"/>
            <w:tcBorders>
              <w:bottom w:val="single" w:sz="6" w:space="0" w:color="000000"/>
            </w:tcBorders>
          </w:tcPr>
          <w:p w:rsidR="00B767B9" w:rsidRPr="0091728C" w:rsidRDefault="00B767B9" w:rsidP="00B767B9">
            <w:pPr>
              <w:ind w:left="108"/>
              <w:rPr>
                <w:szCs w:val="24"/>
              </w:rPr>
            </w:pPr>
          </w:p>
        </w:tc>
        <w:tc>
          <w:tcPr>
            <w:tcW w:w="4860" w:type="dxa"/>
            <w:tcBorders>
              <w:bottom w:val="single" w:sz="6" w:space="0" w:color="000000"/>
            </w:tcBorders>
          </w:tcPr>
          <w:p w:rsidR="00B767B9" w:rsidRPr="0091728C" w:rsidRDefault="00B767B9" w:rsidP="00B767B9">
            <w:pPr>
              <w:ind w:left="108"/>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5"/>
        </w:trPr>
        <w:tc>
          <w:tcPr>
            <w:tcW w:w="4158" w:type="dxa"/>
            <w:tcBorders>
              <w:bottom w:val="single" w:sz="6" w:space="0" w:color="000000"/>
            </w:tcBorders>
          </w:tcPr>
          <w:p w:rsidR="00B767B9" w:rsidRPr="0091728C" w:rsidRDefault="00B767B9" w:rsidP="00B767B9">
            <w:pPr>
              <w:rPr>
                <w:sz w:val="22"/>
                <w:szCs w:val="22"/>
              </w:rPr>
            </w:pPr>
            <w:r w:rsidRPr="0024130A">
              <w:rPr>
                <w:sz w:val="22"/>
                <w:szCs w:val="22"/>
              </w:rPr>
              <w:t>e.  Finite differences;</w:t>
            </w:r>
          </w:p>
        </w:tc>
        <w:tc>
          <w:tcPr>
            <w:tcW w:w="1890" w:type="dxa"/>
            <w:gridSpan w:val="2"/>
            <w:tcBorders>
              <w:bottom w:val="single" w:sz="6" w:space="0" w:color="000000"/>
            </w:tcBorders>
          </w:tcPr>
          <w:p w:rsidR="00B767B9" w:rsidRPr="0091728C" w:rsidRDefault="00B767B9" w:rsidP="00B767B9">
            <w:pPr>
              <w:ind w:left="108"/>
              <w:rPr>
                <w:szCs w:val="24"/>
              </w:rPr>
            </w:pPr>
          </w:p>
        </w:tc>
        <w:tc>
          <w:tcPr>
            <w:tcW w:w="4860" w:type="dxa"/>
            <w:tcBorders>
              <w:bottom w:val="single" w:sz="6" w:space="0" w:color="000000"/>
            </w:tcBorders>
          </w:tcPr>
          <w:p w:rsidR="00B767B9" w:rsidRPr="0091728C" w:rsidRDefault="00B767B9" w:rsidP="00B767B9">
            <w:pPr>
              <w:ind w:left="108"/>
              <w:rPr>
                <w:szCs w:val="24"/>
              </w:rPr>
            </w:pPr>
          </w:p>
        </w:tc>
      </w:tr>
      <w:tr w:rsidR="00B767B9"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0"/>
        </w:trPr>
        <w:tc>
          <w:tcPr>
            <w:tcW w:w="4158" w:type="dxa"/>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f.  Linear programming; and</w:t>
            </w:r>
          </w:p>
        </w:tc>
        <w:tc>
          <w:tcPr>
            <w:tcW w:w="1890" w:type="dxa"/>
            <w:gridSpan w:val="2"/>
          </w:tcPr>
          <w:p w:rsidR="00B767B9" w:rsidRPr="0091728C" w:rsidRDefault="00B767B9" w:rsidP="00B767B9">
            <w:pPr>
              <w:ind w:left="108"/>
              <w:rPr>
                <w:szCs w:val="24"/>
              </w:rPr>
            </w:pPr>
          </w:p>
        </w:tc>
        <w:tc>
          <w:tcPr>
            <w:tcW w:w="4860" w:type="dxa"/>
          </w:tcPr>
          <w:p w:rsidR="00B767B9" w:rsidRPr="0091728C" w:rsidRDefault="00B767B9" w:rsidP="00B767B9">
            <w:pPr>
              <w:ind w:left="108"/>
              <w:rPr>
                <w:szCs w:val="24"/>
              </w:rPr>
            </w:pPr>
          </w:p>
        </w:tc>
      </w:tr>
      <w:tr w:rsidR="00B767B9" w:rsidRPr="0091728C" w:rsidTr="005548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92"/>
        </w:trPr>
        <w:tc>
          <w:tcPr>
            <w:tcW w:w="4158" w:type="dxa"/>
          </w:tcPr>
          <w:p w:rsidR="00B767B9" w:rsidRPr="0091728C" w:rsidRDefault="00B767B9" w:rsidP="00B767B9">
            <w:pPr>
              <w:tabs>
                <w:tab w:val="left" w:pos="600"/>
                <w:tab w:val="left" w:pos="1080"/>
                <w:tab w:val="left" w:pos="1560"/>
                <w:tab w:val="left" w:pos="2040"/>
                <w:tab w:val="left" w:pos="2520"/>
                <w:tab w:val="left" w:pos="3000"/>
                <w:tab w:val="left" w:pos="4200"/>
              </w:tabs>
              <w:ind w:right="-24"/>
              <w:rPr>
                <w:sz w:val="22"/>
                <w:szCs w:val="22"/>
              </w:rPr>
            </w:pPr>
            <w:r w:rsidRPr="0024130A">
              <w:rPr>
                <w:sz w:val="22"/>
                <w:szCs w:val="22"/>
              </w:rPr>
              <w:t>g.  Combinatorics</w:t>
            </w:r>
            <w:r>
              <w:rPr>
                <w:sz w:val="22"/>
                <w:szCs w:val="22"/>
              </w:rPr>
              <w:t>.</w:t>
            </w:r>
          </w:p>
        </w:tc>
        <w:tc>
          <w:tcPr>
            <w:tcW w:w="1890" w:type="dxa"/>
            <w:gridSpan w:val="2"/>
          </w:tcPr>
          <w:p w:rsidR="00B767B9" w:rsidRPr="0091728C" w:rsidRDefault="00B767B9" w:rsidP="00B767B9">
            <w:pPr>
              <w:ind w:left="108"/>
              <w:jc w:val="both"/>
              <w:rPr>
                <w:szCs w:val="24"/>
              </w:rPr>
            </w:pPr>
          </w:p>
        </w:tc>
        <w:tc>
          <w:tcPr>
            <w:tcW w:w="4860" w:type="dxa"/>
          </w:tcPr>
          <w:p w:rsidR="00B767B9" w:rsidRPr="0091728C" w:rsidRDefault="00B767B9" w:rsidP="00B767B9">
            <w:pPr>
              <w:ind w:left="108"/>
              <w:jc w:val="both"/>
              <w:rPr>
                <w:szCs w:val="24"/>
              </w:rPr>
            </w:pPr>
          </w:p>
        </w:tc>
      </w:tr>
    </w:tbl>
    <w:p w:rsidR="005548EE" w:rsidRDefault="0030383B" w:rsidP="005548EE">
      <w:pPr>
        <w:pStyle w:val="convertstyle3"/>
        <w:keepNext/>
        <w:keepLines/>
        <w:spacing w:before="0" w:beforeAutospacing="0" w:after="0" w:afterAutospacing="0"/>
        <w:jc w:val="right"/>
        <w:rPr>
          <w:i/>
          <w:sz w:val="16"/>
          <w:szCs w:val="22"/>
        </w:rPr>
      </w:pPr>
      <w:hyperlink r:id="rId7" w:history="1">
        <w:r w:rsidR="0024130A" w:rsidRPr="0024130A">
          <w:rPr>
            <w:rStyle w:val="Hyperlink"/>
            <w:i/>
            <w:sz w:val="16"/>
            <w:szCs w:val="22"/>
          </w:rPr>
          <w:t>Source.</w:t>
        </w:r>
      </w:hyperlink>
      <w:r w:rsidR="0024130A" w:rsidRPr="0024130A">
        <w:rPr>
          <w:i/>
          <w:sz w:val="16"/>
          <w:szCs w:val="22"/>
        </w:rPr>
        <w:t>  #2055, eff 6-16-82; ss by #271</w:t>
      </w:r>
      <w:r w:rsidR="005548EE">
        <w:rPr>
          <w:i/>
          <w:sz w:val="16"/>
          <w:szCs w:val="22"/>
        </w:rPr>
        <w:t>4, eff 5-16-84, EXPIRED 5-16-90</w:t>
      </w:r>
    </w:p>
    <w:p w:rsidR="0024130A" w:rsidRPr="0024130A" w:rsidRDefault="0024130A" w:rsidP="005548EE">
      <w:pPr>
        <w:pStyle w:val="convertstyle3"/>
        <w:keepNext/>
        <w:keepLines/>
        <w:spacing w:before="0" w:beforeAutospacing="0" w:after="0" w:afterAutospacing="0"/>
        <w:jc w:val="right"/>
        <w:rPr>
          <w:i/>
          <w:sz w:val="16"/>
          <w:szCs w:val="22"/>
        </w:rPr>
      </w:pPr>
      <w:r w:rsidRPr="0024130A">
        <w:rPr>
          <w:i/>
          <w:sz w:val="16"/>
          <w:szCs w:val="22"/>
          <w:u w:val="single"/>
        </w:rPr>
        <w:t>New.</w:t>
      </w:r>
      <w:r w:rsidRPr="0024130A">
        <w:rPr>
          <w:i/>
          <w:sz w:val="16"/>
          <w:szCs w:val="22"/>
        </w:rPr>
        <w:t>  #485</w:t>
      </w:r>
      <w:r w:rsidR="005548EE">
        <w:rPr>
          <w:i/>
          <w:sz w:val="16"/>
          <w:szCs w:val="22"/>
        </w:rPr>
        <w:t>1, eff 6-25-90; EXPIRED 6-25-96</w:t>
      </w:r>
    </w:p>
    <w:p w:rsidR="0024130A" w:rsidRPr="0024130A" w:rsidRDefault="0024130A" w:rsidP="005548EE">
      <w:pPr>
        <w:pStyle w:val="convertstyle3"/>
        <w:keepNext/>
        <w:keepLines/>
        <w:spacing w:before="0" w:beforeAutospacing="0" w:after="0" w:afterAutospacing="0"/>
        <w:jc w:val="right"/>
        <w:rPr>
          <w:i/>
          <w:sz w:val="16"/>
          <w:szCs w:val="22"/>
        </w:rPr>
      </w:pPr>
      <w:r w:rsidRPr="0024130A">
        <w:rPr>
          <w:i/>
          <w:sz w:val="16"/>
          <w:szCs w:val="22"/>
          <w:u w:val="single"/>
        </w:rPr>
        <w:t>New.</w:t>
      </w:r>
      <w:r w:rsidRPr="0024130A">
        <w:rPr>
          <w:i/>
          <w:sz w:val="16"/>
          <w:szCs w:val="22"/>
        </w:rPr>
        <w:t>  #6366, eff 10-30-96; ss by #7273, eff 7-1-00; (See Revision Note at part heading for Ed 612) (renumbered f</w:t>
      </w:r>
      <w:r w:rsidR="005548EE">
        <w:rPr>
          <w:i/>
          <w:sz w:val="16"/>
          <w:szCs w:val="22"/>
        </w:rPr>
        <w:t>rom Ed 612.11), EXPIRED: 7-1-08</w:t>
      </w:r>
    </w:p>
    <w:p w:rsidR="0024130A" w:rsidRPr="0024130A" w:rsidRDefault="0024130A" w:rsidP="005548EE">
      <w:pPr>
        <w:pStyle w:val="convertstyle3"/>
        <w:keepNext/>
        <w:keepLines/>
        <w:spacing w:before="0" w:beforeAutospacing="0" w:after="0" w:afterAutospacing="0"/>
        <w:jc w:val="right"/>
        <w:rPr>
          <w:i/>
          <w:sz w:val="16"/>
          <w:szCs w:val="22"/>
        </w:rPr>
      </w:pPr>
      <w:r w:rsidRPr="0024130A">
        <w:rPr>
          <w:i/>
          <w:sz w:val="16"/>
          <w:szCs w:val="22"/>
          <w:u w:val="single"/>
        </w:rPr>
        <w:t>New.</w:t>
      </w:r>
      <w:r w:rsidRPr="0024130A">
        <w:rPr>
          <w:i/>
          <w:sz w:val="16"/>
          <w:szCs w:val="22"/>
        </w:rPr>
        <w:t>  #9715, eff 5-14-10; ss by #12603, eff 8-9-18</w:t>
      </w:r>
    </w:p>
    <w:p w:rsidR="00A75325" w:rsidRPr="0091728C" w:rsidRDefault="00A75325" w:rsidP="0091728C">
      <w:pPr>
        <w:pStyle w:val="convertstyle3"/>
        <w:keepNext/>
        <w:keepLines/>
        <w:spacing w:before="0" w:beforeAutospacing="0" w:after="0" w:afterAutospacing="0"/>
        <w:rPr>
          <w:i/>
          <w:sz w:val="16"/>
          <w:szCs w:val="22"/>
        </w:rPr>
      </w:pPr>
    </w:p>
    <w:sectPr w:rsidR="00A75325" w:rsidRPr="0091728C" w:rsidSect="001A69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8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6D" w:rsidRDefault="006C646D">
      <w:r>
        <w:separator/>
      </w:r>
    </w:p>
  </w:endnote>
  <w:endnote w:type="continuationSeparator" w:id="0">
    <w:p w:rsidR="006C646D" w:rsidRDefault="006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B" w:rsidRDefault="0030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8E" w:rsidRPr="00347DAD" w:rsidRDefault="009F59B8" w:rsidP="008B2034">
    <w:pPr>
      <w:pStyle w:val="Footer"/>
      <w:jc w:val="right"/>
      <w:rPr>
        <w:i/>
        <w:color w:val="808080"/>
        <w:sz w:val="20"/>
      </w:rPr>
    </w:pPr>
    <w:r w:rsidRPr="00347DAD">
      <w:rPr>
        <w:i/>
        <w:color w:val="808080"/>
        <w:sz w:val="20"/>
      </w:rPr>
      <w:t xml:space="preserve">Revised </w:t>
    </w:r>
    <w:r w:rsidR="0030383B">
      <w:rPr>
        <w:i/>
        <w:color w:val="808080"/>
        <w:sz w:val="20"/>
      </w:rPr>
      <w:t>1/11/2022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B" w:rsidRDefault="0030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6D" w:rsidRDefault="006C646D">
      <w:r>
        <w:separator/>
      </w:r>
    </w:p>
  </w:footnote>
  <w:footnote w:type="continuationSeparator" w:id="0">
    <w:p w:rsidR="006C646D" w:rsidRDefault="006C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B" w:rsidRDefault="0030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8E" w:rsidRPr="00C650B7" w:rsidRDefault="0091728C">
    <w:pPr>
      <w:pStyle w:val="Header"/>
      <w:jc w:val="right"/>
      <w:rPr>
        <w:i/>
        <w:color w:val="A6A6A6"/>
        <w:sz w:val="20"/>
      </w:rPr>
    </w:pPr>
    <w:r>
      <w:rPr>
        <w:i/>
        <w:color w:val="808080"/>
        <w:sz w:val="20"/>
      </w:rPr>
      <w:t>E</w:t>
    </w:r>
    <w:r w:rsidR="006C646D">
      <w:rPr>
        <w:i/>
        <w:color w:val="808080"/>
        <w:sz w:val="20"/>
      </w:rPr>
      <w:t>d 612.18-507.27</w:t>
    </w:r>
    <w:r w:rsidR="0022257A">
      <w:rPr>
        <w:i/>
        <w:color w:val="808080"/>
        <w:sz w:val="20"/>
      </w:rPr>
      <w:t>c</w:t>
    </w:r>
    <w:r>
      <w:rPr>
        <w:i/>
        <w:color w:val="808080"/>
        <w:sz w:val="20"/>
      </w:rPr>
      <w:t xml:space="preserve"> </w:t>
    </w:r>
    <w:r w:rsidR="006C646D">
      <w:rPr>
        <w:i/>
        <w:color w:val="808080"/>
        <w:sz w:val="20"/>
      </w:rPr>
      <w:t>Mathematics Teacher Upper Level</w:t>
    </w:r>
    <w:r w:rsidR="00F4188E" w:rsidRPr="00C650B7">
      <w:rPr>
        <w:i/>
        <w:color w:val="A6A6A6"/>
        <w:sz w:val="20"/>
      </w:rPr>
      <w:t xml:space="preserve">, Page </w:t>
    </w:r>
    <w:r w:rsidR="00F4188E" w:rsidRPr="00C650B7">
      <w:rPr>
        <w:i/>
        <w:color w:val="A6A6A6"/>
        <w:sz w:val="20"/>
      </w:rPr>
      <w:fldChar w:fldCharType="begin"/>
    </w:r>
    <w:r w:rsidR="00F4188E" w:rsidRPr="00C650B7">
      <w:rPr>
        <w:i/>
        <w:color w:val="A6A6A6"/>
        <w:sz w:val="20"/>
      </w:rPr>
      <w:instrText xml:space="preserve"> PAGE </w:instrText>
    </w:r>
    <w:r w:rsidR="00F4188E" w:rsidRPr="00C650B7">
      <w:rPr>
        <w:i/>
        <w:color w:val="A6A6A6"/>
        <w:sz w:val="20"/>
      </w:rPr>
      <w:fldChar w:fldCharType="separate"/>
    </w:r>
    <w:r w:rsidR="0030383B">
      <w:rPr>
        <w:i/>
        <w:noProof/>
        <w:color w:val="A6A6A6"/>
        <w:sz w:val="20"/>
      </w:rPr>
      <w:t>6</w:t>
    </w:r>
    <w:r w:rsidR="00F4188E" w:rsidRPr="00C650B7">
      <w:rPr>
        <w:i/>
        <w:color w:val="A6A6A6"/>
        <w:sz w:val="20"/>
      </w:rPr>
      <w:fldChar w:fldCharType="end"/>
    </w:r>
    <w:r w:rsidR="00F4188E" w:rsidRPr="00C650B7">
      <w:rPr>
        <w:i/>
        <w:color w:val="A6A6A6"/>
        <w:sz w:val="20"/>
      </w:rPr>
      <w:t xml:space="preserve"> of </w:t>
    </w:r>
    <w:r w:rsidR="00F4188E" w:rsidRPr="00C650B7">
      <w:rPr>
        <w:i/>
        <w:color w:val="A6A6A6"/>
        <w:sz w:val="20"/>
      </w:rPr>
      <w:fldChar w:fldCharType="begin"/>
    </w:r>
    <w:r w:rsidR="00F4188E" w:rsidRPr="00C650B7">
      <w:rPr>
        <w:i/>
        <w:color w:val="A6A6A6"/>
        <w:sz w:val="20"/>
      </w:rPr>
      <w:instrText xml:space="preserve"> NUMPAGES </w:instrText>
    </w:r>
    <w:r w:rsidR="00F4188E" w:rsidRPr="00C650B7">
      <w:rPr>
        <w:i/>
        <w:color w:val="A6A6A6"/>
        <w:sz w:val="20"/>
      </w:rPr>
      <w:fldChar w:fldCharType="separate"/>
    </w:r>
    <w:r w:rsidR="0030383B">
      <w:rPr>
        <w:i/>
        <w:noProof/>
        <w:color w:val="A6A6A6"/>
        <w:sz w:val="20"/>
      </w:rPr>
      <w:t>8</w:t>
    </w:r>
    <w:r w:rsidR="00F4188E" w:rsidRPr="00C650B7">
      <w:rPr>
        <w:i/>
        <w:color w:val="A6A6A6"/>
        <w:sz w:val="20"/>
      </w:rPr>
      <w:fldChar w:fldCharType="end"/>
    </w:r>
  </w:p>
  <w:p w:rsidR="00F4188E" w:rsidRPr="00C650B7" w:rsidRDefault="00F4188E" w:rsidP="00CC7E60">
    <w:pPr>
      <w:pStyle w:val="Header"/>
      <w:rPr>
        <w:i/>
        <w:color w:val="A6A6A6"/>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B" w:rsidRDefault="0030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94" w:hanging="314"/>
      </w:pPr>
      <w:rPr>
        <w:rFonts w:ascii="Times New Roman" w:hAnsi="Times New Roman" w:cs="Times New Roman"/>
        <w:b w:val="0"/>
        <w:bCs w:val="0"/>
        <w:w w:val="100"/>
        <w:sz w:val="22"/>
        <w:szCs w:val="22"/>
      </w:rPr>
    </w:lvl>
    <w:lvl w:ilvl="1">
      <w:start w:val="1"/>
      <w:numFmt w:val="lowerLetter"/>
      <w:lvlText w:val="%2."/>
      <w:lvlJc w:val="left"/>
      <w:pPr>
        <w:ind w:left="1720" w:hanging="209"/>
      </w:pPr>
      <w:rPr>
        <w:rFonts w:ascii="Times New Roman" w:hAnsi="Times New Roman" w:cs="Times New Roman"/>
        <w:b w:val="0"/>
        <w:bCs w:val="0"/>
        <w:w w:val="100"/>
        <w:sz w:val="22"/>
        <w:szCs w:val="22"/>
      </w:rPr>
    </w:lvl>
    <w:lvl w:ilvl="2">
      <w:numFmt w:val="bullet"/>
      <w:lvlText w:val="•"/>
      <w:lvlJc w:val="left"/>
      <w:pPr>
        <w:ind w:left="2593" w:hanging="209"/>
      </w:pPr>
    </w:lvl>
    <w:lvl w:ilvl="3">
      <w:numFmt w:val="bullet"/>
      <w:lvlText w:val="•"/>
      <w:lvlJc w:val="left"/>
      <w:pPr>
        <w:ind w:left="3466" w:hanging="209"/>
      </w:pPr>
    </w:lvl>
    <w:lvl w:ilvl="4">
      <w:numFmt w:val="bullet"/>
      <w:lvlText w:val="•"/>
      <w:lvlJc w:val="left"/>
      <w:pPr>
        <w:ind w:left="4340" w:hanging="209"/>
      </w:pPr>
    </w:lvl>
    <w:lvl w:ilvl="5">
      <w:numFmt w:val="bullet"/>
      <w:lvlText w:val="•"/>
      <w:lvlJc w:val="left"/>
      <w:pPr>
        <w:ind w:left="5213" w:hanging="209"/>
      </w:pPr>
    </w:lvl>
    <w:lvl w:ilvl="6">
      <w:numFmt w:val="bullet"/>
      <w:lvlText w:val="•"/>
      <w:lvlJc w:val="left"/>
      <w:pPr>
        <w:ind w:left="6086" w:hanging="209"/>
      </w:pPr>
    </w:lvl>
    <w:lvl w:ilvl="7">
      <w:numFmt w:val="bullet"/>
      <w:lvlText w:val="•"/>
      <w:lvlJc w:val="left"/>
      <w:pPr>
        <w:ind w:left="6960" w:hanging="209"/>
      </w:pPr>
    </w:lvl>
    <w:lvl w:ilvl="8">
      <w:numFmt w:val="bullet"/>
      <w:lvlText w:val="•"/>
      <w:lvlJc w:val="left"/>
      <w:pPr>
        <w:ind w:left="7833" w:hanging="209"/>
      </w:pPr>
    </w:lvl>
  </w:abstractNum>
  <w:abstractNum w:abstractNumId="1" w15:restartNumberingAfterBreak="0">
    <w:nsid w:val="03D36D40"/>
    <w:multiLevelType w:val="hybridMultilevel"/>
    <w:tmpl w:val="E8C45F02"/>
    <w:lvl w:ilvl="0" w:tplc="BC92C254">
      <w:start w:val="1"/>
      <w:numFmt w:val="decimal"/>
      <w:lvlText w:val="%1."/>
      <w:lvlJc w:val="left"/>
      <w:pPr>
        <w:tabs>
          <w:tab w:val="num" w:pos="720"/>
        </w:tabs>
        <w:ind w:left="720" w:hanging="360"/>
      </w:pPr>
    </w:lvl>
    <w:lvl w:ilvl="1" w:tplc="8AF8D29C" w:tentative="1">
      <w:start w:val="1"/>
      <w:numFmt w:val="lowerLetter"/>
      <w:lvlText w:val="%2."/>
      <w:lvlJc w:val="left"/>
      <w:pPr>
        <w:tabs>
          <w:tab w:val="num" w:pos="1440"/>
        </w:tabs>
        <w:ind w:left="1440" w:hanging="360"/>
      </w:pPr>
    </w:lvl>
    <w:lvl w:ilvl="2" w:tplc="3C82D3F8" w:tentative="1">
      <w:start w:val="1"/>
      <w:numFmt w:val="lowerRoman"/>
      <w:lvlText w:val="%3."/>
      <w:lvlJc w:val="right"/>
      <w:pPr>
        <w:tabs>
          <w:tab w:val="num" w:pos="2160"/>
        </w:tabs>
        <w:ind w:left="2160" w:hanging="180"/>
      </w:pPr>
    </w:lvl>
    <w:lvl w:ilvl="3" w:tplc="4C606FEE" w:tentative="1">
      <w:start w:val="1"/>
      <w:numFmt w:val="decimal"/>
      <w:lvlText w:val="%4."/>
      <w:lvlJc w:val="left"/>
      <w:pPr>
        <w:tabs>
          <w:tab w:val="num" w:pos="2880"/>
        </w:tabs>
        <w:ind w:left="2880" w:hanging="360"/>
      </w:pPr>
    </w:lvl>
    <w:lvl w:ilvl="4" w:tplc="916423D2" w:tentative="1">
      <w:start w:val="1"/>
      <w:numFmt w:val="lowerLetter"/>
      <w:lvlText w:val="%5."/>
      <w:lvlJc w:val="left"/>
      <w:pPr>
        <w:tabs>
          <w:tab w:val="num" w:pos="3600"/>
        </w:tabs>
        <w:ind w:left="3600" w:hanging="360"/>
      </w:pPr>
    </w:lvl>
    <w:lvl w:ilvl="5" w:tplc="783AE4E6" w:tentative="1">
      <w:start w:val="1"/>
      <w:numFmt w:val="lowerRoman"/>
      <w:lvlText w:val="%6."/>
      <w:lvlJc w:val="right"/>
      <w:pPr>
        <w:tabs>
          <w:tab w:val="num" w:pos="4320"/>
        </w:tabs>
        <w:ind w:left="4320" w:hanging="180"/>
      </w:pPr>
    </w:lvl>
    <w:lvl w:ilvl="6" w:tplc="D4185EB2" w:tentative="1">
      <w:start w:val="1"/>
      <w:numFmt w:val="decimal"/>
      <w:lvlText w:val="%7."/>
      <w:lvlJc w:val="left"/>
      <w:pPr>
        <w:tabs>
          <w:tab w:val="num" w:pos="5040"/>
        </w:tabs>
        <w:ind w:left="5040" w:hanging="360"/>
      </w:pPr>
    </w:lvl>
    <w:lvl w:ilvl="7" w:tplc="39C46094" w:tentative="1">
      <w:start w:val="1"/>
      <w:numFmt w:val="lowerLetter"/>
      <w:lvlText w:val="%8."/>
      <w:lvlJc w:val="left"/>
      <w:pPr>
        <w:tabs>
          <w:tab w:val="num" w:pos="5760"/>
        </w:tabs>
        <w:ind w:left="5760" w:hanging="360"/>
      </w:pPr>
    </w:lvl>
    <w:lvl w:ilvl="8" w:tplc="A724AB34" w:tentative="1">
      <w:start w:val="1"/>
      <w:numFmt w:val="lowerRoman"/>
      <w:lvlText w:val="%9."/>
      <w:lvlJc w:val="right"/>
      <w:pPr>
        <w:tabs>
          <w:tab w:val="num" w:pos="6480"/>
        </w:tabs>
        <w:ind w:left="6480" w:hanging="180"/>
      </w:pPr>
    </w:lvl>
  </w:abstractNum>
  <w:abstractNum w:abstractNumId="2" w15:restartNumberingAfterBreak="0">
    <w:nsid w:val="03FB52A9"/>
    <w:multiLevelType w:val="hybridMultilevel"/>
    <w:tmpl w:val="66FA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67AB0"/>
    <w:multiLevelType w:val="hybridMultilevel"/>
    <w:tmpl w:val="F51CECCE"/>
    <w:lvl w:ilvl="0" w:tplc="18F4C242">
      <w:start w:val="1"/>
      <w:numFmt w:val="decimal"/>
      <w:lvlText w:val="%1."/>
      <w:lvlJc w:val="left"/>
      <w:pPr>
        <w:tabs>
          <w:tab w:val="num" w:pos="1080"/>
        </w:tabs>
        <w:ind w:left="1080" w:hanging="360"/>
      </w:pPr>
    </w:lvl>
    <w:lvl w:ilvl="1" w:tplc="F7564D6E">
      <w:start w:val="1"/>
      <w:numFmt w:val="lowerLetter"/>
      <w:lvlText w:val="%2."/>
      <w:lvlJc w:val="left"/>
      <w:pPr>
        <w:tabs>
          <w:tab w:val="num" w:pos="1800"/>
        </w:tabs>
        <w:ind w:left="1800" w:hanging="360"/>
      </w:pPr>
      <w:rPr>
        <w:rFonts w:hint="default"/>
      </w:rPr>
    </w:lvl>
    <w:lvl w:ilvl="2" w:tplc="F744A406" w:tentative="1">
      <w:start w:val="1"/>
      <w:numFmt w:val="lowerRoman"/>
      <w:lvlText w:val="%3."/>
      <w:lvlJc w:val="right"/>
      <w:pPr>
        <w:tabs>
          <w:tab w:val="num" w:pos="2520"/>
        </w:tabs>
        <w:ind w:left="2520" w:hanging="180"/>
      </w:pPr>
    </w:lvl>
    <w:lvl w:ilvl="3" w:tplc="EF94A426" w:tentative="1">
      <w:start w:val="1"/>
      <w:numFmt w:val="decimal"/>
      <w:lvlText w:val="%4."/>
      <w:lvlJc w:val="left"/>
      <w:pPr>
        <w:tabs>
          <w:tab w:val="num" w:pos="3240"/>
        </w:tabs>
        <w:ind w:left="3240" w:hanging="360"/>
      </w:pPr>
    </w:lvl>
    <w:lvl w:ilvl="4" w:tplc="D36429D2" w:tentative="1">
      <w:start w:val="1"/>
      <w:numFmt w:val="lowerLetter"/>
      <w:lvlText w:val="%5."/>
      <w:lvlJc w:val="left"/>
      <w:pPr>
        <w:tabs>
          <w:tab w:val="num" w:pos="3960"/>
        </w:tabs>
        <w:ind w:left="3960" w:hanging="360"/>
      </w:pPr>
    </w:lvl>
    <w:lvl w:ilvl="5" w:tplc="C218A486" w:tentative="1">
      <w:start w:val="1"/>
      <w:numFmt w:val="lowerRoman"/>
      <w:lvlText w:val="%6."/>
      <w:lvlJc w:val="right"/>
      <w:pPr>
        <w:tabs>
          <w:tab w:val="num" w:pos="4680"/>
        </w:tabs>
        <w:ind w:left="4680" w:hanging="180"/>
      </w:pPr>
    </w:lvl>
    <w:lvl w:ilvl="6" w:tplc="1C2630A0" w:tentative="1">
      <w:start w:val="1"/>
      <w:numFmt w:val="decimal"/>
      <w:lvlText w:val="%7."/>
      <w:lvlJc w:val="left"/>
      <w:pPr>
        <w:tabs>
          <w:tab w:val="num" w:pos="5400"/>
        </w:tabs>
        <w:ind w:left="5400" w:hanging="360"/>
      </w:pPr>
    </w:lvl>
    <w:lvl w:ilvl="7" w:tplc="B5365BF8" w:tentative="1">
      <w:start w:val="1"/>
      <w:numFmt w:val="lowerLetter"/>
      <w:lvlText w:val="%8."/>
      <w:lvlJc w:val="left"/>
      <w:pPr>
        <w:tabs>
          <w:tab w:val="num" w:pos="6120"/>
        </w:tabs>
        <w:ind w:left="6120" w:hanging="360"/>
      </w:pPr>
    </w:lvl>
    <w:lvl w:ilvl="8" w:tplc="9D58D368" w:tentative="1">
      <w:start w:val="1"/>
      <w:numFmt w:val="lowerRoman"/>
      <w:lvlText w:val="%9."/>
      <w:lvlJc w:val="right"/>
      <w:pPr>
        <w:tabs>
          <w:tab w:val="num" w:pos="6840"/>
        </w:tabs>
        <w:ind w:left="6840" w:hanging="180"/>
      </w:pPr>
    </w:lvl>
  </w:abstractNum>
  <w:abstractNum w:abstractNumId="4" w15:restartNumberingAfterBreak="0">
    <w:nsid w:val="0BC7098A"/>
    <w:multiLevelType w:val="hybridMultilevel"/>
    <w:tmpl w:val="47E0CF78"/>
    <w:lvl w:ilvl="0" w:tplc="64102CD2">
      <w:start w:val="1"/>
      <w:numFmt w:val="lowerLetter"/>
      <w:lvlText w:val="%1."/>
      <w:lvlJc w:val="left"/>
      <w:pPr>
        <w:tabs>
          <w:tab w:val="num" w:pos="720"/>
        </w:tabs>
        <w:ind w:left="720" w:hanging="360"/>
      </w:pPr>
      <w:rPr>
        <w:rFonts w:hint="default"/>
      </w:rPr>
    </w:lvl>
    <w:lvl w:ilvl="1" w:tplc="C96CE1A4" w:tentative="1">
      <w:start w:val="1"/>
      <w:numFmt w:val="lowerLetter"/>
      <w:lvlText w:val="%2."/>
      <w:lvlJc w:val="left"/>
      <w:pPr>
        <w:tabs>
          <w:tab w:val="num" w:pos="1080"/>
        </w:tabs>
        <w:ind w:left="1080" w:hanging="360"/>
      </w:pPr>
    </w:lvl>
    <w:lvl w:ilvl="2" w:tplc="F21E26E6" w:tentative="1">
      <w:start w:val="1"/>
      <w:numFmt w:val="lowerRoman"/>
      <w:lvlText w:val="%3."/>
      <w:lvlJc w:val="right"/>
      <w:pPr>
        <w:tabs>
          <w:tab w:val="num" w:pos="1800"/>
        </w:tabs>
        <w:ind w:left="1800" w:hanging="180"/>
      </w:pPr>
    </w:lvl>
    <w:lvl w:ilvl="3" w:tplc="A552BCA0" w:tentative="1">
      <w:start w:val="1"/>
      <w:numFmt w:val="decimal"/>
      <w:lvlText w:val="%4."/>
      <w:lvlJc w:val="left"/>
      <w:pPr>
        <w:tabs>
          <w:tab w:val="num" w:pos="2520"/>
        </w:tabs>
        <w:ind w:left="2520" w:hanging="360"/>
      </w:pPr>
    </w:lvl>
    <w:lvl w:ilvl="4" w:tplc="FCCEF13C" w:tentative="1">
      <w:start w:val="1"/>
      <w:numFmt w:val="lowerLetter"/>
      <w:lvlText w:val="%5."/>
      <w:lvlJc w:val="left"/>
      <w:pPr>
        <w:tabs>
          <w:tab w:val="num" w:pos="3240"/>
        </w:tabs>
        <w:ind w:left="3240" w:hanging="360"/>
      </w:pPr>
    </w:lvl>
    <w:lvl w:ilvl="5" w:tplc="3D9AB84A" w:tentative="1">
      <w:start w:val="1"/>
      <w:numFmt w:val="lowerRoman"/>
      <w:lvlText w:val="%6."/>
      <w:lvlJc w:val="right"/>
      <w:pPr>
        <w:tabs>
          <w:tab w:val="num" w:pos="3960"/>
        </w:tabs>
        <w:ind w:left="3960" w:hanging="180"/>
      </w:pPr>
    </w:lvl>
    <w:lvl w:ilvl="6" w:tplc="A8CA022A" w:tentative="1">
      <w:start w:val="1"/>
      <w:numFmt w:val="decimal"/>
      <w:lvlText w:val="%7."/>
      <w:lvlJc w:val="left"/>
      <w:pPr>
        <w:tabs>
          <w:tab w:val="num" w:pos="4680"/>
        </w:tabs>
        <w:ind w:left="4680" w:hanging="360"/>
      </w:pPr>
    </w:lvl>
    <w:lvl w:ilvl="7" w:tplc="6B029D6C" w:tentative="1">
      <w:start w:val="1"/>
      <w:numFmt w:val="lowerLetter"/>
      <w:lvlText w:val="%8."/>
      <w:lvlJc w:val="left"/>
      <w:pPr>
        <w:tabs>
          <w:tab w:val="num" w:pos="5400"/>
        </w:tabs>
        <w:ind w:left="5400" w:hanging="360"/>
      </w:pPr>
    </w:lvl>
    <w:lvl w:ilvl="8" w:tplc="D23272CA" w:tentative="1">
      <w:start w:val="1"/>
      <w:numFmt w:val="lowerRoman"/>
      <w:lvlText w:val="%9."/>
      <w:lvlJc w:val="right"/>
      <w:pPr>
        <w:tabs>
          <w:tab w:val="num" w:pos="6120"/>
        </w:tabs>
        <w:ind w:left="6120" w:hanging="180"/>
      </w:pPr>
    </w:lvl>
  </w:abstractNum>
  <w:abstractNum w:abstractNumId="5" w15:restartNumberingAfterBreak="0">
    <w:nsid w:val="157D01FF"/>
    <w:multiLevelType w:val="hybridMultilevel"/>
    <w:tmpl w:val="90A6AF48"/>
    <w:lvl w:ilvl="0" w:tplc="666CB3DE">
      <w:start w:val="1"/>
      <w:numFmt w:val="decimal"/>
      <w:lvlText w:val="%1."/>
      <w:lvlJc w:val="left"/>
      <w:pPr>
        <w:tabs>
          <w:tab w:val="num" w:pos="720"/>
        </w:tabs>
        <w:ind w:left="720" w:hanging="360"/>
      </w:pPr>
    </w:lvl>
    <w:lvl w:ilvl="1" w:tplc="E738E41A" w:tentative="1">
      <w:start w:val="1"/>
      <w:numFmt w:val="lowerLetter"/>
      <w:lvlText w:val="%2."/>
      <w:lvlJc w:val="left"/>
      <w:pPr>
        <w:tabs>
          <w:tab w:val="num" w:pos="1440"/>
        </w:tabs>
        <w:ind w:left="1440" w:hanging="360"/>
      </w:pPr>
    </w:lvl>
    <w:lvl w:ilvl="2" w:tplc="3CBECEE4" w:tentative="1">
      <w:start w:val="1"/>
      <w:numFmt w:val="lowerRoman"/>
      <w:lvlText w:val="%3."/>
      <w:lvlJc w:val="right"/>
      <w:pPr>
        <w:tabs>
          <w:tab w:val="num" w:pos="2160"/>
        </w:tabs>
        <w:ind w:left="2160" w:hanging="180"/>
      </w:pPr>
    </w:lvl>
    <w:lvl w:ilvl="3" w:tplc="B6F6AD0C" w:tentative="1">
      <w:start w:val="1"/>
      <w:numFmt w:val="decimal"/>
      <w:lvlText w:val="%4."/>
      <w:lvlJc w:val="left"/>
      <w:pPr>
        <w:tabs>
          <w:tab w:val="num" w:pos="2880"/>
        </w:tabs>
        <w:ind w:left="2880" w:hanging="360"/>
      </w:pPr>
    </w:lvl>
    <w:lvl w:ilvl="4" w:tplc="1C684CE0" w:tentative="1">
      <w:start w:val="1"/>
      <w:numFmt w:val="lowerLetter"/>
      <w:lvlText w:val="%5."/>
      <w:lvlJc w:val="left"/>
      <w:pPr>
        <w:tabs>
          <w:tab w:val="num" w:pos="3600"/>
        </w:tabs>
        <w:ind w:left="3600" w:hanging="360"/>
      </w:pPr>
    </w:lvl>
    <w:lvl w:ilvl="5" w:tplc="A6BC2338" w:tentative="1">
      <w:start w:val="1"/>
      <w:numFmt w:val="lowerRoman"/>
      <w:lvlText w:val="%6."/>
      <w:lvlJc w:val="right"/>
      <w:pPr>
        <w:tabs>
          <w:tab w:val="num" w:pos="4320"/>
        </w:tabs>
        <w:ind w:left="4320" w:hanging="180"/>
      </w:pPr>
    </w:lvl>
    <w:lvl w:ilvl="6" w:tplc="A2DA0E06" w:tentative="1">
      <w:start w:val="1"/>
      <w:numFmt w:val="decimal"/>
      <w:lvlText w:val="%7."/>
      <w:lvlJc w:val="left"/>
      <w:pPr>
        <w:tabs>
          <w:tab w:val="num" w:pos="5040"/>
        </w:tabs>
        <w:ind w:left="5040" w:hanging="360"/>
      </w:pPr>
    </w:lvl>
    <w:lvl w:ilvl="7" w:tplc="6C404274" w:tentative="1">
      <w:start w:val="1"/>
      <w:numFmt w:val="lowerLetter"/>
      <w:lvlText w:val="%8."/>
      <w:lvlJc w:val="left"/>
      <w:pPr>
        <w:tabs>
          <w:tab w:val="num" w:pos="5760"/>
        </w:tabs>
        <w:ind w:left="5760" w:hanging="360"/>
      </w:pPr>
    </w:lvl>
    <w:lvl w:ilvl="8" w:tplc="E42CFFAC" w:tentative="1">
      <w:start w:val="1"/>
      <w:numFmt w:val="lowerRoman"/>
      <w:lvlText w:val="%9."/>
      <w:lvlJc w:val="right"/>
      <w:pPr>
        <w:tabs>
          <w:tab w:val="num" w:pos="6480"/>
        </w:tabs>
        <w:ind w:left="6480" w:hanging="180"/>
      </w:pPr>
    </w:lvl>
  </w:abstractNum>
  <w:abstractNum w:abstractNumId="6" w15:restartNumberingAfterBreak="0">
    <w:nsid w:val="15E10D51"/>
    <w:multiLevelType w:val="hybridMultilevel"/>
    <w:tmpl w:val="10B09408"/>
    <w:lvl w:ilvl="0" w:tplc="A802D400">
      <w:start w:val="1"/>
      <w:numFmt w:val="lowerLetter"/>
      <w:lvlText w:val="%1."/>
      <w:lvlJc w:val="left"/>
      <w:pPr>
        <w:tabs>
          <w:tab w:val="num" w:pos="720"/>
        </w:tabs>
        <w:ind w:left="720" w:hanging="360"/>
      </w:pPr>
      <w:rPr>
        <w:rFonts w:hint="default"/>
      </w:rPr>
    </w:lvl>
    <w:lvl w:ilvl="1" w:tplc="ACC0F37A">
      <w:start w:val="1"/>
      <w:numFmt w:val="lowerLetter"/>
      <w:lvlText w:val="%2."/>
      <w:lvlJc w:val="left"/>
      <w:pPr>
        <w:tabs>
          <w:tab w:val="num" w:pos="1440"/>
        </w:tabs>
        <w:ind w:left="1440" w:hanging="360"/>
      </w:pPr>
    </w:lvl>
    <w:lvl w:ilvl="2" w:tplc="49CC726C" w:tentative="1">
      <w:start w:val="1"/>
      <w:numFmt w:val="lowerRoman"/>
      <w:lvlText w:val="%3."/>
      <w:lvlJc w:val="right"/>
      <w:pPr>
        <w:tabs>
          <w:tab w:val="num" w:pos="2160"/>
        </w:tabs>
        <w:ind w:left="2160" w:hanging="180"/>
      </w:pPr>
    </w:lvl>
    <w:lvl w:ilvl="3" w:tplc="268AC44C" w:tentative="1">
      <w:start w:val="1"/>
      <w:numFmt w:val="decimal"/>
      <w:lvlText w:val="%4."/>
      <w:lvlJc w:val="left"/>
      <w:pPr>
        <w:tabs>
          <w:tab w:val="num" w:pos="2880"/>
        </w:tabs>
        <w:ind w:left="2880" w:hanging="360"/>
      </w:pPr>
    </w:lvl>
    <w:lvl w:ilvl="4" w:tplc="08EA7E1C" w:tentative="1">
      <w:start w:val="1"/>
      <w:numFmt w:val="lowerLetter"/>
      <w:lvlText w:val="%5."/>
      <w:lvlJc w:val="left"/>
      <w:pPr>
        <w:tabs>
          <w:tab w:val="num" w:pos="3600"/>
        </w:tabs>
        <w:ind w:left="3600" w:hanging="360"/>
      </w:pPr>
    </w:lvl>
    <w:lvl w:ilvl="5" w:tplc="840C634A" w:tentative="1">
      <w:start w:val="1"/>
      <w:numFmt w:val="lowerRoman"/>
      <w:lvlText w:val="%6."/>
      <w:lvlJc w:val="right"/>
      <w:pPr>
        <w:tabs>
          <w:tab w:val="num" w:pos="4320"/>
        </w:tabs>
        <w:ind w:left="4320" w:hanging="180"/>
      </w:pPr>
    </w:lvl>
    <w:lvl w:ilvl="6" w:tplc="9760DD3C" w:tentative="1">
      <w:start w:val="1"/>
      <w:numFmt w:val="decimal"/>
      <w:lvlText w:val="%7."/>
      <w:lvlJc w:val="left"/>
      <w:pPr>
        <w:tabs>
          <w:tab w:val="num" w:pos="5040"/>
        </w:tabs>
        <w:ind w:left="5040" w:hanging="360"/>
      </w:pPr>
    </w:lvl>
    <w:lvl w:ilvl="7" w:tplc="E4262B8C" w:tentative="1">
      <w:start w:val="1"/>
      <w:numFmt w:val="lowerLetter"/>
      <w:lvlText w:val="%8."/>
      <w:lvlJc w:val="left"/>
      <w:pPr>
        <w:tabs>
          <w:tab w:val="num" w:pos="5760"/>
        </w:tabs>
        <w:ind w:left="5760" w:hanging="360"/>
      </w:pPr>
    </w:lvl>
    <w:lvl w:ilvl="8" w:tplc="F43C3D78" w:tentative="1">
      <w:start w:val="1"/>
      <w:numFmt w:val="lowerRoman"/>
      <w:lvlText w:val="%9."/>
      <w:lvlJc w:val="right"/>
      <w:pPr>
        <w:tabs>
          <w:tab w:val="num" w:pos="6480"/>
        </w:tabs>
        <w:ind w:left="6480" w:hanging="180"/>
      </w:pPr>
    </w:lvl>
  </w:abstractNum>
  <w:abstractNum w:abstractNumId="7" w15:restartNumberingAfterBreak="0">
    <w:nsid w:val="287B3CED"/>
    <w:multiLevelType w:val="hybridMultilevel"/>
    <w:tmpl w:val="FF4E04F4"/>
    <w:lvl w:ilvl="0" w:tplc="897A9ECA">
      <w:start w:val="1"/>
      <w:numFmt w:val="decimal"/>
      <w:lvlText w:val="%1."/>
      <w:lvlJc w:val="left"/>
      <w:pPr>
        <w:tabs>
          <w:tab w:val="num" w:pos="1080"/>
        </w:tabs>
        <w:ind w:left="1080" w:hanging="360"/>
      </w:pPr>
    </w:lvl>
    <w:lvl w:ilvl="1" w:tplc="58D42F90" w:tentative="1">
      <w:start w:val="1"/>
      <w:numFmt w:val="lowerLetter"/>
      <w:lvlText w:val="%2."/>
      <w:lvlJc w:val="left"/>
      <w:pPr>
        <w:tabs>
          <w:tab w:val="num" w:pos="1800"/>
        </w:tabs>
        <w:ind w:left="1800" w:hanging="360"/>
      </w:pPr>
    </w:lvl>
    <w:lvl w:ilvl="2" w:tplc="FFD2E610" w:tentative="1">
      <w:start w:val="1"/>
      <w:numFmt w:val="lowerRoman"/>
      <w:lvlText w:val="%3."/>
      <w:lvlJc w:val="right"/>
      <w:pPr>
        <w:tabs>
          <w:tab w:val="num" w:pos="2520"/>
        </w:tabs>
        <w:ind w:left="2520" w:hanging="180"/>
      </w:pPr>
    </w:lvl>
    <w:lvl w:ilvl="3" w:tplc="88A8FE32" w:tentative="1">
      <w:start w:val="1"/>
      <w:numFmt w:val="decimal"/>
      <w:lvlText w:val="%4."/>
      <w:lvlJc w:val="left"/>
      <w:pPr>
        <w:tabs>
          <w:tab w:val="num" w:pos="3240"/>
        </w:tabs>
        <w:ind w:left="3240" w:hanging="360"/>
      </w:pPr>
    </w:lvl>
    <w:lvl w:ilvl="4" w:tplc="5F78ECC2" w:tentative="1">
      <w:start w:val="1"/>
      <w:numFmt w:val="lowerLetter"/>
      <w:lvlText w:val="%5."/>
      <w:lvlJc w:val="left"/>
      <w:pPr>
        <w:tabs>
          <w:tab w:val="num" w:pos="3960"/>
        </w:tabs>
        <w:ind w:left="3960" w:hanging="360"/>
      </w:pPr>
    </w:lvl>
    <w:lvl w:ilvl="5" w:tplc="4C389704" w:tentative="1">
      <w:start w:val="1"/>
      <w:numFmt w:val="lowerRoman"/>
      <w:lvlText w:val="%6."/>
      <w:lvlJc w:val="right"/>
      <w:pPr>
        <w:tabs>
          <w:tab w:val="num" w:pos="4680"/>
        </w:tabs>
        <w:ind w:left="4680" w:hanging="180"/>
      </w:pPr>
    </w:lvl>
    <w:lvl w:ilvl="6" w:tplc="DF68139A" w:tentative="1">
      <w:start w:val="1"/>
      <w:numFmt w:val="decimal"/>
      <w:lvlText w:val="%7."/>
      <w:lvlJc w:val="left"/>
      <w:pPr>
        <w:tabs>
          <w:tab w:val="num" w:pos="5400"/>
        </w:tabs>
        <w:ind w:left="5400" w:hanging="360"/>
      </w:pPr>
    </w:lvl>
    <w:lvl w:ilvl="7" w:tplc="71006ECC" w:tentative="1">
      <w:start w:val="1"/>
      <w:numFmt w:val="lowerLetter"/>
      <w:lvlText w:val="%8."/>
      <w:lvlJc w:val="left"/>
      <w:pPr>
        <w:tabs>
          <w:tab w:val="num" w:pos="6120"/>
        </w:tabs>
        <w:ind w:left="6120" w:hanging="360"/>
      </w:pPr>
    </w:lvl>
    <w:lvl w:ilvl="8" w:tplc="283E5DD6" w:tentative="1">
      <w:start w:val="1"/>
      <w:numFmt w:val="lowerRoman"/>
      <w:lvlText w:val="%9."/>
      <w:lvlJc w:val="right"/>
      <w:pPr>
        <w:tabs>
          <w:tab w:val="num" w:pos="6840"/>
        </w:tabs>
        <w:ind w:left="6840" w:hanging="180"/>
      </w:pPr>
    </w:lvl>
  </w:abstractNum>
  <w:abstractNum w:abstractNumId="8" w15:restartNumberingAfterBreak="0">
    <w:nsid w:val="2D4568C2"/>
    <w:multiLevelType w:val="hybridMultilevel"/>
    <w:tmpl w:val="42923AB2"/>
    <w:lvl w:ilvl="0" w:tplc="152C9C22">
      <w:start w:val="1"/>
      <w:numFmt w:val="lowerLetter"/>
      <w:lvlText w:val="%1."/>
      <w:lvlJc w:val="left"/>
      <w:pPr>
        <w:tabs>
          <w:tab w:val="num" w:pos="1080"/>
        </w:tabs>
        <w:ind w:left="1080" w:hanging="360"/>
      </w:pPr>
      <w:rPr>
        <w:rFonts w:hint="default"/>
      </w:rPr>
    </w:lvl>
    <w:lvl w:ilvl="1" w:tplc="5E8A457C" w:tentative="1">
      <w:start w:val="1"/>
      <w:numFmt w:val="lowerLetter"/>
      <w:lvlText w:val="%2."/>
      <w:lvlJc w:val="left"/>
      <w:pPr>
        <w:tabs>
          <w:tab w:val="num" w:pos="1440"/>
        </w:tabs>
        <w:ind w:left="1440" w:hanging="360"/>
      </w:pPr>
    </w:lvl>
    <w:lvl w:ilvl="2" w:tplc="103C3CDE" w:tentative="1">
      <w:start w:val="1"/>
      <w:numFmt w:val="lowerRoman"/>
      <w:lvlText w:val="%3."/>
      <w:lvlJc w:val="right"/>
      <w:pPr>
        <w:tabs>
          <w:tab w:val="num" w:pos="2160"/>
        </w:tabs>
        <w:ind w:left="2160" w:hanging="180"/>
      </w:pPr>
    </w:lvl>
    <w:lvl w:ilvl="3" w:tplc="931E63E2" w:tentative="1">
      <w:start w:val="1"/>
      <w:numFmt w:val="decimal"/>
      <w:lvlText w:val="%4."/>
      <w:lvlJc w:val="left"/>
      <w:pPr>
        <w:tabs>
          <w:tab w:val="num" w:pos="2880"/>
        </w:tabs>
        <w:ind w:left="2880" w:hanging="360"/>
      </w:pPr>
    </w:lvl>
    <w:lvl w:ilvl="4" w:tplc="5930F432" w:tentative="1">
      <w:start w:val="1"/>
      <w:numFmt w:val="lowerLetter"/>
      <w:lvlText w:val="%5."/>
      <w:lvlJc w:val="left"/>
      <w:pPr>
        <w:tabs>
          <w:tab w:val="num" w:pos="3600"/>
        </w:tabs>
        <w:ind w:left="3600" w:hanging="360"/>
      </w:pPr>
    </w:lvl>
    <w:lvl w:ilvl="5" w:tplc="E63ABC6A" w:tentative="1">
      <w:start w:val="1"/>
      <w:numFmt w:val="lowerRoman"/>
      <w:lvlText w:val="%6."/>
      <w:lvlJc w:val="right"/>
      <w:pPr>
        <w:tabs>
          <w:tab w:val="num" w:pos="4320"/>
        </w:tabs>
        <w:ind w:left="4320" w:hanging="180"/>
      </w:pPr>
    </w:lvl>
    <w:lvl w:ilvl="6" w:tplc="B71082DA" w:tentative="1">
      <w:start w:val="1"/>
      <w:numFmt w:val="decimal"/>
      <w:lvlText w:val="%7."/>
      <w:lvlJc w:val="left"/>
      <w:pPr>
        <w:tabs>
          <w:tab w:val="num" w:pos="5040"/>
        </w:tabs>
        <w:ind w:left="5040" w:hanging="360"/>
      </w:pPr>
    </w:lvl>
    <w:lvl w:ilvl="7" w:tplc="43F8DB5E" w:tentative="1">
      <w:start w:val="1"/>
      <w:numFmt w:val="lowerLetter"/>
      <w:lvlText w:val="%8."/>
      <w:lvlJc w:val="left"/>
      <w:pPr>
        <w:tabs>
          <w:tab w:val="num" w:pos="5760"/>
        </w:tabs>
        <w:ind w:left="5760" w:hanging="360"/>
      </w:pPr>
    </w:lvl>
    <w:lvl w:ilvl="8" w:tplc="4FAA8A0A" w:tentative="1">
      <w:start w:val="1"/>
      <w:numFmt w:val="lowerRoman"/>
      <w:lvlText w:val="%9."/>
      <w:lvlJc w:val="right"/>
      <w:pPr>
        <w:tabs>
          <w:tab w:val="num" w:pos="6480"/>
        </w:tabs>
        <w:ind w:left="6480" w:hanging="180"/>
      </w:pPr>
    </w:lvl>
  </w:abstractNum>
  <w:abstractNum w:abstractNumId="9" w15:restartNumberingAfterBreak="0">
    <w:nsid w:val="42306BB9"/>
    <w:multiLevelType w:val="hybridMultilevel"/>
    <w:tmpl w:val="ADFE6E94"/>
    <w:lvl w:ilvl="0" w:tplc="FE221922">
      <w:start w:val="1"/>
      <w:numFmt w:val="decimal"/>
      <w:lvlText w:val="%1."/>
      <w:lvlJc w:val="left"/>
      <w:pPr>
        <w:tabs>
          <w:tab w:val="num" w:pos="1080"/>
        </w:tabs>
        <w:ind w:left="1080" w:hanging="360"/>
      </w:pPr>
    </w:lvl>
    <w:lvl w:ilvl="1" w:tplc="7A3EFAAA" w:tentative="1">
      <w:start w:val="1"/>
      <w:numFmt w:val="lowerLetter"/>
      <w:lvlText w:val="%2."/>
      <w:lvlJc w:val="left"/>
      <w:pPr>
        <w:tabs>
          <w:tab w:val="num" w:pos="1800"/>
        </w:tabs>
        <w:ind w:left="1800" w:hanging="360"/>
      </w:pPr>
    </w:lvl>
    <w:lvl w:ilvl="2" w:tplc="F3AEFFA6" w:tentative="1">
      <w:start w:val="1"/>
      <w:numFmt w:val="lowerRoman"/>
      <w:lvlText w:val="%3."/>
      <w:lvlJc w:val="right"/>
      <w:pPr>
        <w:tabs>
          <w:tab w:val="num" w:pos="2520"/>
        </w:tabs>
        <w:ind w:left="2520" w:hanging="180"/>
      </w:pPr>
    </w:lvl>
    <w:lvl w:ilvl="3" w:tplc="1FA69EBE" w:tentative="1">
      <w:start w:val="1"/>
      <w:numFmt w:val="decimal"/>
      <w:lvlText w:val="%4."/>
      <w:lvlJc w:val="left"/>
      <w:pPr>
        <w:tabs>
          <w:tab w:val="num" w:pos="3240"/>
        </w:tabs>
        <w:ind w:left="3240" w:hanging="360"/>
      </w:pPr>
    </w:lvl>
    <w:lvl w:ilvl="4" w:tplc="7162457A" w:tentative="1">
      <w:start w:val="1"/>
      <w:numFmt w:val="lowerLetter"/>
      <w:lvlText w:val="%5."/>
      <w:lvlJc w:val="left"/>
      <w:pPr>
        <w:tabs>
          <w:tab w:val="num" w:pos="3960"/>
        </w:tabs>
        <w:ind w:left="3960" w:hanging="360"/>
      </w:pPr>
    </w:lvl>
    <w:lvl w:ilvl="5" w:tplc="D06693EE" w:tentative="1">
      <w:start w:val="1"/>
      <w:numFmt w:val="lowerRoman"/>
      <w:lvlText w:val="%6."/>
      <w:lvlJc w:val="right"/>
      <w:pPr>
        <w:tabs>
          <w:tab w:val="num" w:pos="4680"/>
        </w:tabs>
        <w:ind w:left="4680" w:hanging="180"/>
      </w:pPr>
    </w:lvl>
    <w:lvl w:ilvl="6" w:tplc="7944CB5E" w:tentative="1">
      <w:start w:val="1"/>
      <w:numFmt w:val="decimal"/>
      <w:lvlText w:val="%7."/>
      <w:lvlJc w:val="left"/>
      <w:pPr>
        <w:tabs>
          <w:tab w:val="num" w:pos="5400"/>
        </w:tabs>
        <w:ind w:left="5400" w:hanging="360"/>
      </w:pPr>
    </w:lvl>
    <w:lvl w:ilvl="7" w:tplc="66FEBADA" w:tentative="1">
      <w:start w:val="1"/>
      <w:numFmt w:val="lowerLetter"/>
      <w:lvlText w:val="%8."/>
      <w:lvlJc w:val="left"/>
      <w:pPr>
        <w:tabs>
          <w:tab w:val="num" w:pos="6120"/>
        </w:tabs>
        <w:ind w:left="6120" w:hanging="360"/>
      </w:pPr>
    </w:lvl>
    <w:lvl w:ilvl="8" w:tplc="EBB2C9D6" w:tentative="1">
      <w:start w:val="1"/>
      <w:numFmt w:val="lowerRoman"/>
      <w:lvlText w:val="%9."/>
      <w:lvlJc w:val="right"/>
      <w:pPr>
        <w:tabs>
          <w:tab w:val="num" w:pos="6840"/>
        </w:tabs>
        <w:ind w:left="6840" w:hanging="180"/>
      </w:pPr>
    </w:lvl>
  </w:abstractNum>
  <w:abstractNum w:abstractNumId="10" w15:restartNumberingAfterBreak="0">
    <w:nsid w:val="42FC1160"/>
    <w:multiLevelType w:val="hybridMultilevel"/>
    <w:tmpl w:val="77964C68"/>
    <w:lvl w:ilvl="0" w:tplc="32EE424E">
      <w:start w:val="1"/>
      <w:numFmt w:val="lowerLetter"/>
      <w:lvlText w:val="%1."/>
      <w:lvlJc w:val="left"/>
      <w:pPr>
        <w:tabs>
          <w:tab w:val="num" w:pos="720"/>
        </w:tabs>
        <w:ind w:left="720" w:hanging="360"/>
      </w:pPr>
      <w:rPr>
        <w:rFonts w:hint="default"/>
      </w:rPr>
    </w:lvl>
    <w:lvl w:ilvl="1" w:tplc="17AEDF44">
      <w:start w:val="1"/>
      <w:numFmt w:val="decimal"/>
      <w:lvlText w:val="%2."/>
      <w:lvlJc w:val="left"/>
      <w:pPr>
        <w:tabs>
          <w:tab w:val="num" w:pos="1440"/>
        </w:tabs>
        <w:ind w:left="1440" w:hanging="360"/>
      </w:pPr>
    </w:lvl>
    <w:lvl w:ilvl="2" w:tplc="CB841782" w:tentative="1">
      <w:start w:val="1"/>
      <w:numFmt w:val="lowerRoman"/>
      <w:lvlText w:val="%3."/>
      <w:lvlJc w:val="right"/>
      <w:pPr>
        <w:tabs>
          <w:tab w:val="num" w:pos="2160"/>
        </w:tabs>
        <w:ind w:left="2160" w:hanging="180"/>
      </w:pPr>
    </w:lvl>
    <w:lvl w:ilvl="3" w:tplc="4A14360C" w:tentative="1">
      <w:start w:val="1"/>
      <w:numFmt w:val="decimal"/>
      <w:lvlText w:val="%4."/>
      <w:lvlJc w:val="left"/>
      <w:pPr>
        <w:tabs>
          <w:tab w:val="num" w:pos="2880"/>
        </w:tabs>
        <w:ind w:left="2880" w:hanging="360"/>
      </w:pPr>
    </w:lvl>
    <w:lvl w:ilvl="4" w:tplc="EF868564" w:tentative="1">
      <w:start w:val="1"/>
      <w:numFmt w:val="lowerLetter"/>
      <w:lvlText w:val="%5."/>
      <w:lvlJc w:val="left"/>
      <w:pPr>
        <w:tabs>
          <w:tab w:val="num" w:pos="3600"/>
        </w:tabs>
        <w:ind w:left="3600" w:hanging="360"/>
      </w:pPr>
    </w:lvl>
    <w:lvl w:ilvl="5" w:tplc="E9CCD968" w:tentative="1">
      <w:start w:val="1"/>
      <w:numFmt w:val="lowerRoman"/>
      <w:lvlText w:val="%6."/>
      <w:lvlJc w:val="right"/>
      <w:pPr>
        <w:tabs>
          <w:tab w:val="num" w:pos="4320"/>
        </w:tabs>
        <w:ind w:left="4320" w:hanging="180"/>
      </w:pPr>
    </w:lvl>
    <w:lvl w:ilvl="6" w:tplc="FDE02A34" w:tentative="1">
      <w:start w:val="1"/>
      <w:numFmt w:val="decimal"/>
      <w:lvlText w:val="%7."/>
      <w:lvlJc w:val="left"/>
      <w:pPr>
        <w:tabs>
          <w:tab w:val="num" w:pos="5040"/>
        </w:tabs>
        <w:ind w:left="5040" w:hanging="360"/>
      </w:pPr>
    </w:lvl>
    <w:lvl w:ilvl="7" w:tplc="84649282" w:tentative="1">
      <w:start w:val="1"/>
      <w:numFmt w:val="lowerLetter"/>
      <w:lvlText w:val="%8."/>
      <w:lvlJc w:val="left"/>
      <w:pPr>
        <w:tabs>
          <w:tab w:val="num" w:pos="5760"/>
        </w:tabs>
        <w:ind w:left="5760" w:hanging="360"/>
      </w:pPr>
    </w:lvl>
    <w:lvl w:ilvl="8" w:tplc="24CAD812" w:tentative="1">
      <w:start w:val="1"/>
      <w:numFmt w:val="lowerRoman"/>
      <w:lvlText w:val="%9."/>
      <w:lvlJc w:val="right"/>
      <w:pPr>
        <w:tabs>
          <w:tab w:val="num" w:pos="6480"/>
        </w:tabs>
        <w:ind w:left="6480" w:hanging="180"/>
      </w:pPr>
    </w:lvl>
  </w:abstractNum>
  <w:abstractNum w:abstractNumId="11" w15:restartNumberingAfterBreak="0">
    <w:nsid w:val="4DB855A5"/>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EAF47BF"/>
    <w:multiLevelType w:val="hybridMultilevel"/>
    <w:tmpl w:val="63C26196"/>
    <w:lvl w:ilvl="0" w:tplc="CCBCC2A8">
      <w:start w:val="1"/>
      <w:numFmt w:val="decimal"/>
      <w:lvlText w:val="%1."/>
      <w:lvlJc w:val="left"/>
      <w:pPr>
        <w:tabs>
          <w:tab w:val="num" w:pos="1080"/>
        </w:tabs>
        <w:ind w:left="1080" w:hanging="360"/>
      </w:pPr>
    </w:lvl>
    <w:lvl w:ilvl="1" w:tplc="4C7487AC">
      <w:start w:val="1"/>
      <w:numFmt w:val="lowerLetter"/>
      <w:lvlText w:val="%2."/>
      <w:lvlJc w:val="left"/>
      <w:pPr>
        <w:tabs>
          <w:tab w:val="num" w:pos="1800"/>
        </w:tabs>
        <w:ind w:left="1800" w:hanging="360"/>
      </w:pPr>
      <w:rPr>
        <w:rFonts w:hint="default"/>
      </w:rPr>
    </w:lvl>
    <w:lvl w:ilvl="2" w:tplc="39BE7D7C" w:tentative="1">
      <w:start w:val="1"/>
      <w:numFmt w:val="lowerRoman"/>
      <w:lvlText w:val="%3."/>
      <w:lvlJc w:val="right"/>
      <w:pPr>
        <w:tabs>
          <w:tab w:val="num" w:pos="2520"/>
        </w:tabs>
        <w:ind w:left="2520" w:hanging="180"/>
      </w:pPr>
    </w:lvl>
    <w:lvl w:ilvl="3" w:tplc="5C9C327A" w:tentative="1">
      <w:start w:val="1"/>
      <w:numFmt w:val="decimal"/>
      <w:lvlText w:val="%4."/>
      <w:lvlJc w:val="left"/>
      <w:pPr>
        <w:tabs>
          <w:tab w:val="num" w:pos="3240"/>
        </w:tabs>
        <w:ind w:left="3240" w:hanging="360"/>
      </w:pPr>
    </w:lvl>
    <w:lvl w:ilvl="4" w:tplc="E0CCA81C" w:tentative="1">
      <w:start w:val="1"/>
      <w:numFmt w:val="lowerLetter"/>
      <w:lvlText w:val="%5."/>
      <w:lvlJc w:val="left"/>
      <w:pPr>
        <w:tabs>
          <w:tab w:val="num" w:pos="3960"/>
        </w:tabs>
        <w:ind w:left="3960" w:hanging="360"/>
      </w:pPr>
    </w:lvl>
    <w:lvl w:ilvl="5" w:tplc="AFD4D43C" w:tentative="1">
      <w:start w:val="1"/>
      <w:numFmt w:val="lowerRoman"/>
      <w:lvlText w:val="%6."/>
      <w:lvlJc w:val="right"/>
      <w:pPr>
        <w:tabs>
          <w:tab w:val="num" w:pos="4680"/>
        </w:tabs>
        <w:ind w:left="4680" w:hanging="180"/>
      </w:pPr>
    </w:lvl>
    <w:lvl w:ilvl="6" w:tplc="AFD8860E" w:tentative="1">
      <w:start w:val="1"/>
      <w:numFmt w:val="decimal"/>
      <w:lvlText w:val="%7."/>
      <w:lvlJc w:val="left"/>
      <w:pPr>
        <w:tabs>
          <w:tab w:val="num" w:pos="5400"/>
        </w:tabs>
        <w:ind w:left="5400" w:hanging="360"/>
      </w:pPr>
    </w:lvl>
    <w:lvl w:ilvl="7" w:tplc="25F20872" w:tentative="1">
      <w:start w:val="1"/>
      <w:numFmt w:val="lowerLetter"/>
      <w:lvlText w:val="%8."/>
      <w:lvlJc w:val="left"/>
      <w:pPr>
        <w:tabs>
          <w:tab w:val="num" w:pos="6120"/>
        </w:tabs>
        <w:ind w:left="6120" w:hanging="360"/>
      </w:pPr>
    </w:lvl>
    <w:lvl w:ilvl="8" w:tplc="54C0B2EE" w:tentative="1">
      <w:start w:val="1"/>
      <w:numFmt w:val="lowerRoman"/>
      <w:lvlText w:val="%9."/>
      <w:lvlJc w:val="right"/>
      <w:pPr>
        <w:tabs>
          <w:tab w:val="num" w:pos="6840"/>
        </w:tabs>
        <w:ind w:left="6840" w:hanging="180"/>
      </w:pPr>
    </w:lvl>
  </w:abstractNum>
  <w:abstractNum w:abstractNumId="13" w15:restartNumberingAfterBreak="0">
    <w:nsid w:val="536461CB"/>
    <w:multiLevelType w:val="hybridMultilevel"/>
    <w:tmpl w:val="F440DE48"/>
    <w:lvl w:ilvl="0" w:tplc="8EBEB14E">
      <w:start w:val="1"/>
      <w:numFmt w:val="decimal"/>
      <w:lvlText w:val="%1."/>
      <w:lvlJc w:val="left"/>
      <w:pPr>
        <w:tabs>
          <w:tab w:val="num" w:pos="720"/>
        </w:tabs>
        <w:ind w:left="720" w:hanging="360"/>
      </w:pPr>
    </w:lvl>
    <w:lvl w:ilvl="1" w:tplc="6BBEED2C" w:tentative="1">
      <w:start w:val="1"/>
      <w:numFmt w:val="lowerLetter"/>
      <w:lvlText w:val="%2."/>
      <w:lvlJc w:val="left"/>
      <w:pPr>
        <w:tabs>
          <w:tab w:val="num" w:pos="1440"/>
        </w:tabs>
        <w:ind w:left="1440" w:hanging="360"/>
      </w:pPr>
    </w:lvl>
    <w:lvl w:ilvl="2" w:tplc="61F0AE94" w:tentative="1">
      <w:start w:val="1"/>
      <w:numFmt w:val="lowerRoman"/>
      <w:lvlText w:val="%3."/>
      <w:lvlJc w:val="right"/>
      <w:pPr>
        <w:tabs>
          <w:tab w:val="num" w:pos="2160"/>
        </w:tabs>
        <w:ind w:left="2160" w:hanging="180"/>
      </w:pPr>
    </w:lvl>
    <w:lvl w:ilvl="3" w:tplc="E0E4148E" w:tentative="1">
      <w:start w:val="1"/>
      <w:numFmt w:val="decimal"/>
      <w:lvlText w:val="%4."/>
      <w:lvlJc w:val="left"/>
      <w:pPr>
        <w:tabs>
          <w:tab w:val="num" w:pos="2880"/>
        </w:tabs>
        <w:ind w:left="2880" w:hanging="360"/>
      </w:pPr>
    </w:lvl>
    <w:lvl w:ilvl="4" w:tplc="DB3E94AC" w:tentative="1">
      <w:start w:val="1"/>
      <w:numFmt w:val="lowerLetter"/>
      <w:lvlText w:val="%5."/>
      <w:lvlJc w:val="left"/>
      <w:pPr>
        <w:tabs>
          <w:tab w:val="num" w:pos="3600"/>
        </w:tabs>
        <w:ind w:left="3600" w:hanging="360"/>
      </w:pPr>
    </w:lvl>
    <w:lvl w:ilvl="5" w:tplc="17FA46F4" w:tentative="1">
      <w:start w:val="1"/>
      <w:numFmt w:val="lowerRoman"/>
      <w:lvlText w:val="%6."/>
      <w:lvlJc w:val="right"/>
      <w:pPr>
        <w:tabs>
          <w:tab w:val="num" w:pos="4320"/>
        </w:tabs>
        <w:ind w:left="4320" w:hanging="180"/>
      </w:pPr>
    </w:lvl>
    <w:lvl w:ilvl="6" w:tplc="91AA9B8E" w:tentative="1">
      <w:start w:val="1"/>
      <w:numFmt w:val="decimal"/>
      <w:lvlText w:val="%7."/>
      <w:lvlJc w:val="left"/>
      <w:pPr>
        <w:tabs>
          <w:tab w:val="num" w:pos="5040"/>
        </w:tabs>
        <w:ind w:left="5040" w:hanging="360"/>
      </w:pPr>
    </w:lvl>
    <w:lvl w:ilvl="7" w:tplc="16A8715A" w:tentative="1">
      <w:start w:val="1"/>
      <w:numFmt w:val="lowerLetter"/>
      <w:lvlText w:val="%8."/>
      <w:lvlJc w:val="left"/>
      <w:pPr>
        <w:tabs>
          <w:tab w:val="num" w:pos="5760"/>
        </w:tabs>
        <w:ind w:left="5760" w:hanging="360"/>
      </w:pPr>
    </w:lvl>
    <w:lvl w:ilvl="8" w:tplc="0E60ECA4" w:tentative="1">
      <w:start w:val="1"/>
      <w:numFmt w:val="lowerRoman"/>
      <w:lvlText w:val="%9."/>
      <w:lvlJc w:val="right"/>
      <w:pPr>
        <w:tabs>
          <w:tab w:val="num" w:pos="6480"/>
        </w:tabs>
        <w:ind w:left="6480" w:hanging="180"/>
      </w:pPr>
    </w:lvl>
  </w:abstractNum>
  <w:abstractNum w:abstractNumId="14" w15:restartNumberingAfterBreak="0">
    <w:nsid w:val="54336BFE"/>
    <w:multiLevelType w:val="hybridMultilevel"/>
    <w:tmpl w:val="7B8C41D0"/>
    <w:lvl w:ilvl="0" w:tplc="56C8B4AA">
      <w:start w:val="1"/>
      <w:numFmt w:val="decimal"/>
      <w:lvlText w:val="%1."/>
      <w:lvlJc w:val="left"/>
      <w:pPr>
        <w:tabs>
          <w:tab w:val="num" w:pos="720"/>
        </w:tabs>
        <w:ind w:left="720" w:hanging="360"/>
      </w:pPr>
    </w:lvl>
    <w:lvl w:ilvl="1" w:tplc="805E04B6" w:tentative="1">
      <w:start w:val="1"/>
      <w:numFmt w:val="lowerLetter"/>
      <w:lvlText w:val="%2."/>
      <w:lvlJc w:val="left"/>
      <w:pPr>
        <w:tabs>
          <w:tab w:val="num" w:pos="1440"/>
        </w:tabs>
        <w:ind w:left="1440" w:hanging="360"/>
      </w:pPr>
    </w:lvl>
    <w:lvl w:ilvl="2" w:tplc="2946E058" w:tentative="1">
      <w:start w:val="1"/>
      <w:numFmt w:val="lowerRoman"/>
      <w:lvlText w:val="%3."/>
      <w:lvlJc w:val="right"/>
      <w:pPr>
        <w:tabs>
          <w:tab w:val="num" w:pos="2160"/>
        </w:tabs>
        <w:ind w:left="2160" w:hanging="180"/>
      </w:pPr>
    </w:lvl>
    <w:lvl w:ilvl="3" w:tplc="3D40338C" w:tentative="1">
      <w:start w:val="1"/>
      <w:numFmt w:val="decimal"/>
      <w:lvlText w:val="%4."/>
      <w:lvlJc w:val="left"/>
      <w:pPr>
        <w:tabs>
          <w:tab w:val="num" w:pos="2880"/>
        </w:tabs>
        <w:ind w:left="2880" w:hanging="360"/>
      </w:pPr>
    </w:lvl>
    <w:lvl w:ilvl="4" w:tplc="08B8B6AE" w:tentative="1">
      <w:start w:val="1"/>
      <w:numFmt w:val="lowerLetter"/>
      <w:lvlText w:val="%5."/>
      <w:lvlJc w:val="left"/>
      <w:pPr>
        <w:tabs>
          <w:tab w:val="num" w:pos="3600"/>
        </w:tabs>
        <w:ind w:left="3600" w:hanging="360"/>
      </w:pPr>
    </w:lvl>
    <w:lvl w:ilvl="5" w:tplc="DA0446C0" w:tentative="1">
      <w:start w:val="1"/>
      <w:numFmt w:val="lowerRoman"/>
      <w:lvlText w:val="%6."/>
      <w:lvlJc w:val="right"/>
      <w:pPr>
        <w:tabs>
          <w:tab w:val="num" w:pos="4320"/>
        </w:tabs>
        <w:ind w:left="4320" w:hanging="180"/>
      </w:pPr>
    </w:lvl>
    <w:lvl w:ilvl="6" w:tplc="861449FA" w:tentative="1">
      <w:start w:val="1"/>
      <w:numFmt w:val="decimal"/>
      <w:lvlText w:val="%7."/>
      <w:lvlJc w:val="left"/>
      <w:pPr>
        <w:tabs>
          <w:tab w:val="num" w:pos="5040"/>
        </w:tabs>
        <w:ind w:left="5040" w:hanging="360"/>
      </w:pPr>
    </w:lvl>
    <w:lvl w:ilvl="7" w:tplc="9462E71A" w:tentative="1">
      <w:start w:val="1"/>
      <w:numFmt w:val="lowerLetter"/>
      <w:lvlText w:val="%8."/>
      <w:lvlJc w:val="left"/>
      <w:pPr>
        <w:tabs>
          <w:tab w:val="num" w:pos="5760"/>
        </w:tabs>
        <w:ind w:left="5760" w:hanging="360"/>
      </w:pPr>
    </w:lvl>
    <w:lvl w:ilvl="8" w:tplc="676893D6" w:tentative="1">
      <w:start w:val="1"/>
      <w:numFmt w:val="lowerRoman"/>
      <w:lvlText w:val="%9."/>
      <w:lvlJc w:val="right"/>
      <w:pPr>
        <w:tabs>
          <w:tab w:val="num" w:pos="6480"/>
        </w:tabs>
        <w:ind w:left="6480" w:hanging="180"/>
      </w:pPr>
    </w:lvl>
  </w:abstractNum>
  <w:abstractNum w:abstractNumId="15" w15:restartNumberingAfterBreak="0">
    <w:nsid w:val="58D93B1C"/>
    <w:multiLevelType w:val="hybridMultilevel"/>
    <w:tmpl w:val="C1429310"/>
    <w:lvl w:ilvl="0" w:tplc="7534AE28">
      <w:start w:val="1"/>
      <w:numFmt w:val="lowerLetter"/>
      <w:lvlText w:val="%1."/>
      <w:lvlJc w:val="left"/>
      <w:pPr>
        <w:tabs>
          <w:tab w:val="num" w:pos="360"/>
        </w:tabs>
        <w:ind w:left="360" w:hanging="360"/>
      </w:pPr>
      <w:rPr>
        <w:rFonts w:hint="default"/>
      </w:rPr>
    </w:lvl>
    <w:lvl w:ilvl="1" w:tplc="C0843B0C" w:tentative="1">
      <w:start w:val="1"/>
      <w:numFmt w:val="lowerLetter"/>
      <w:lvlText w:val="%2."/>
      <w:lvlJc w:val="left"/>
      <w:pPr>
        <w:tabs>
          <w:tab w:val="num" w:pos="720"/>
        </w:tabs>
        <w:ind w:left="720" w:hanging="360"/>
      </w:pPr>
    </w:lvl>
    <w:lvl w:ilvl="2" w:tplc="9C62ED9E" w:tentative="1">
      <w:start w:val="1"/>
      <w:numFmt w:val="lowerRoman"/>
      <w:lvlText w:val="%3."/>
      <w:lvlJc w:val="right"/>
      <w:pPr>
        <w:tabs>
          <w:tab w:val="num" w:pos="1440"/>
        </w:tabs>
        <w:ind w:left="1440" w:hanging="180"/>
      </w:pPr>
    </w:lvl>
    <w:lvl w:ilvl="3" w:tplc="6060A1BA" w:tentative="1">
      <w:start w:val="1"/>
      <w:numFmt w:val="decimal"/>
      <w:lvlText w:val="%4."/>
      <w:lvlJc w:val="left"/>
      <w:pPr>
        <w:tabs>
          <w:tab w:val="num" w:pos="2160"/>
        </w:tabs>
        <w:ind w:left="2160" w:hanging="360"/>
      </w:pPr>
    </w:lvl>
    <w:lvl w:ilvl="4" w:tplc="C82E3EE6" w:tentative="1">
      <w:start w:val="1"/>
      <w:numFmt w:val="lowerLetter"/>
      <w:lvlText w:val="%5."/>
      <w:lvlJc w:val="left"/>
      <w:pPr>
        <w:tabs>
          <w:tab w:val="num" w:pos="2880"/>
        </w:tabs>
        <w:ind w:left="2880" w:hanging="360"/>
      </w:pPr>
    </w:lvl>
    <w:lvl w:ilvl="5" w:tplc="8862BEB8" w:tentative="1">
      <w:start w:val="1"/>
      <w:numFmt w:val="lowerRoman"/>
      <w:lvlText w:val="%6."/>
      <w:lvlJc w:val="right"/>
      <w:pPr>
        <w:tabs>
          <w:tab w:val="num" w:pos="3600"/>
        </w:tabs>
        <w:ind w:left="3600" w:hanging="180"/>
      </w:pPr>
    </w:lvl>
    <w:lvl w:ilvl="6" w:tplc="1DACD97A" w:tentative="1">
      <w:start w:val="1"/>
      <w:numFmt w:val="decimal"/>
      <w:lvlText w:val="%7."/>
      <w:lvlJc w:val="left"/>
      <w:pPr>
        <w:tabs>
          <w:tab w:val="num" w:pos="4320"/>
        </w:tabs>
        <w:ind w:left="4320" w:hanging="360"/>
      </w:pPr>
    </w:lvl>
    <w:lvl w:ilvl="7" w:tplc="9FD09092" w:tentative="1">
      <w:start w:val="1"/>
      <w:numFmt w:val="lowerLetter"/>
      <w:lvlText w:val="%8."/>
      <w:lvlJc w:val="left"/>
      <w:pPr>
        <w:tabs>
          <w:tab w:val="num" w:pos="5040"/>
        </w:tabs>
        <w:ind w:left="5040" w:hanging="360"/>
      </w:pPr>
    </w:lvl>
    <w:lvl w:ilvl="8" w:tplc="C93202E4" w:tentative="1">
      <w:start w:val="1"/>
      <w:numFmt w:val="lowerRoman"/>
      <w:lvlText w:val="%9."/>
      <w:lvlJc w:val="right"/>
      <w:pPr>
        <w:tabs>
          <w:tab w:val="num" w:pos="5760"/>
        </w:tabs>
        <w:ind w:left="5760" w:hanging="180"/>
      </w:pPr>
    </w:lvl>
  </w:abstractNum>
  <w:abstractNum w:abstractNumId="16" w15:restartNumberingAfterBreak="0">
    <w:nsid w:val="608B0DCA"/>
    <w:multiLevelType w:val="hybridMultilevel"/>
    <w:tmpl w:val="54E67B86"/>
    <w:lvl w:ilvl="0" w:tplc="29864AFA">
      <w:start w:val="1"/>
      <w:numFmt w:val="bullet"/>
      <w:lvlText w:val=""/>
      <w:lvlJc w:val="left"/>
      <w:pPr>
        <w:tabs>
          <w:tab w:val="num" w:pos="720"/>
        </w:tabs>
        <w:ind w:left="720" w:hanging="360"/>
      </w:pPr>
      <w:rPr>
        <w:rFonts w:ascii="Symbol" w:hAnsi="Symbol" w:hint="default"/>
      </w:rPr>
    </w:lvl>
    <w:lvl w:ilvl="1" w:tplc="EC04E7E8">
      <w:start w:val="1"/>
      <w:numFmt w:val="bullet"/>
      <w:lvlText w:val="o"/>
      <w:lvlJc w:val="left"/>
      <w:pPr>
        <w:tabs>
          <w:tab w:val="num" w:pos="1440"/>
        </w:tabs>
        <w:ind w:left="1440" w:hanging="360"/>
      </w:pPr>
      <w:rPr>
        <w:rFonts w:ascii="Courier New" w:hAnsi="Courier New" w:hint="default"/>
      </w:rPr>
    </w:lvl>
    <w:lvl w:ilvl="2" w:tplc="5E38E910" w:tentative="1">
      <w:start w:val="1"/>
      <w:numFmt w:val="bullet"/>
      <w:lvlText w:val=""/>
      <w:lvlJc w:val="left"/>
      <w:pPr>
        <w:tabs>
          <w:tab w:val="num" w:pos="2160"/>
        </w:tabs>
        <w:ind w:left="2160" w:hanging="360"/>
      </w:pPr>
      <w:rPr>
        <w:rFonts w:ascii="Wingdings" w:hAnsi="Wingdings" w:hint="default"/>
      </w:rPr>
    </w:lvl>
    <w:lvl w:ilvl="3" w:tplc="9F422CEE" w:tentative="1">
      <w:start w:val="1"/>
      <w:numFmt w:val="bullet"/>
      <w:lvlText w:val=""/>
      <w:lvlJc w:val="left"/>
      <w:pPr>
        <w:tabs>
          <w:tab w:val="num" w:pos="2880"/>
        </w:tabs>
        <w:ind w:left="2880" w:hanging="360"/>
      </w:pPr>
      <w:rPr>
        <w:rFonts w:ascii="Symbol" w:hAnsi="Symbol" w:hint="default"/>
      </w:rPr>
    </w:lvl>
    <w:lvl w:ilvl="4" w:tplc="F5508CFE" w:tentative="1">
      <w:start w:val="1"/>
      <w:numFmt w:val="bullet"/>
      <w:lvlText w:val="o"/>
      <w:lvlJc w:val="left"/>
      <w:pPr>
        <w:tabs>
          <w:tab w:val="num" w:pos="3600"/>
        </w:tabs>
        <w:ind w:left="3600" w:hanging="360"/>
      </w:pPr>
      <w:rPr>
        <w:rFonts w:ascii="Courier New" w:hAnsi="Courier New" w:hint="default"/>
      </w:rPr>
    </w:lvl>
    <w:lvl w:ilvl="5" w:tplc="5EB49D8A" w:tentative="1">
      <w:start w:val="1"/>
      <w:numFmt w:val="bullet"/>
      <w:lvlText w:val=""/>
      <w:lvlJc w:val="left"/>
      <w:pPr>
        <w:tabs>
          <w:tab w:val="num" w:pos="4320"/>
        </w:tabs>
        <w:ind w:left="4320" w:hanging="360"/>
      </w:pPr>
      <w:rPr>
        <w:rFonts w:ascii="Wingdings" w:hAnsi="Wingdings" w:hint="default"/>
      </w:rPr>
    </w:lvl>
    <w:lvl w:ilvl="6" w:tplc="6874B3A4" w:tentative="1">
      <w:start w:val="1"/>
      <w:numFmt w:val="bullet"/>
      <w:lvlText w:val=""/>
      <w:lvlJc w:val="left"/>
      <w:pPr>
        <w:tabs>
          <w:tab w:val="num" w:pos="5040"/>
        </w:tabs>
        <w:ind w:left="5040" w:hanging="360"/>
      </w:pPr>
      <w:rPr>
        <w:rFonts w:ascii="Symbol" w:hAnsi="Symbol" w:hint="default"/>
      </w:rPr>
    </w:lvl>
    <w:lvl w:ilvl="7" w:tplc="110412D8" w:tentative="1">
      <w:start w:val="1"/>
      <w:numFmt w:val="bullet"/>
      <w:lvlText w:val="o"/>
      <w:lvlJc w:val="left"/>
      <w:pPr>
        <w:tabs>
          <w:tab w:val="num" w:pos="5760"/>
        </w:tabs>
        <w:ind w:left="5760" w:hanging="360"/>
      </w:pPr>
      <w:rPr>
        <w:rFonts w:ascii="Courier New" w:hAnsi="Courier New" w:hint="default"/>
      </w:rPr>
    </w:lvl>
    <w:lvl w:ilvl="8" w:tplc="5B2C1F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6F14"/>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EFD0342"/>
    <w:multiLevelType w:val="hybridMultilevel"/>
    <w:tmpl w:val="512EC9B0"/>
    <w:lvl w:ilvl="0" w:tplc="9DE860F8">
      <w:start w:val="1"/>
      <w:numFmt w:val="decimal"/>
      <w:lvlText w:val="%1."/>
      <w:lvlJc w:val="left"/>
      <w:pPr>
        <w:tabs>
          <w:tab w:val="num" w:pos="720"/>
        </w:tabs>
        <w:ind w:left="720" w:hanging="360"/>
      </w:pPr>
    </w:lvl>
    <w:lvl w:ilvl="1" w:tplc="6FBCE314" w:tentative="1">
      <w:start w:val="1"/>
      <w:numFmt w:val="lowerLetter"/>
      <w:lvlText w:val="%2."/>
      <w:lvlJc w:val="left"/>
      <w:pPr>
        <w:tabs>
          <w:tab w:val="num" w:pos="1440"/>
        </w:tabs>
        <w:ind w:left="1440" w:hanging="360"/>
      </w:pPr>
    </w:lvl>
    <w:lvl w:ilvl="2" w:tplc="0E764892" w:tentative="1">
      <w:start w:val="1"/>
      <w:numFmt w:val="lowerRoman"/>
      <w:lvlText w:val="%3."/>
      <w:lvlJc w:val="right"/>
      <w:pPr>
        <w:tabs>
          <w:tab w:val="num" w:pos="2160"/>
        </w:tabs>
        <w:ind w:left="2160" w:hanging="180"/>
      </w:pPr>
    </w:lvl>
    <w:lvl w:ilvl="3" w:tplc="5D7CC39C" w:tentative="1">
      <w:start w:val="1"/>
      <w:numFmt w:val="decimal"/>
      <w:lvlText w:val="%4."/>
      <w:lvlJc w:val="left"/>
      <w:pPr>
        <w:tabs>
          <w:tab w:val="num" w:pos="2880"/>
        </w:tabs>
        <w:ind w:left="2880" w:hanging="360"/>
      </w:pPr>
    </w:lvl>
    <w:lvl w:ilvl="4" w:tplc="D980AE0A" w:tentative="1">
      <w:start w:val="1"/>
      <w:numFmt w:val="lowerLetter"/>
      <w:lvlText w:val="%5."/>
      <w:lvlJc w:val="left"/>
      <w:pPr>
        <w:tabs>
          <w:tab w:val="num" w:pos="3600"/>
        </w:tabs>
        <w:ind w:left="3600" w:hanging="360"/>
      </w:pPr>
    </w:lvl>
    <w:lvl w:ilvl="5" w:tplc="67F0EB82" w:tentative="1">
      <w:start w:val="1"/>
      <w:numFmt w:val="lowerRoman"/>
      <w:lvlText w:val="%6."/>
      <w:lvlJc w:val="right"/>
      <w:pPr>
        <w:tabs>
          <w:tab w:val="num" w:pos="4320"/>
        </w:tabs>
        <w:ind w:left="4320" w:hanging="180"/>
      </w:pPr>
    </w:lvl>
    <w:lvl w:ilvl="6" w:tplc="9F9210DE" w:tentative="1">
      <w:start w:val="1"/>
      <w:numFmt w:val="decimal"/>
      <w:lvlText w:val="%7."/>
      <w:lvlJc w:val="left"/>
      <w:pPr>
        <w:tabs>
          <w:tab w:val="num" w:pos="5040"/>
        </w:tabs>
        <w:ind w:left="5040" w:hanging="360"/>
      </w:pPr>
    </w:lvl>
    <w:lvl w:ilvl="7" w:tplc="98104904" w:tentative="1">
      <w:start w:val="1"/>
      <w:numFmt w:val="lowerLetter"/>
      <w:lvlText w:val="%8."/>
      <w:lvlJc w:val="left"/>
      <w:pPr>
        <w:tabs>
          <w:tab w:val="num" w:pos="5760"/>
        </w:tabs>
        <w:ind w:left="5760" w:hanging="360"/>
      </w:pPr>
    </w:lvl>
    <w:lvl w:ilvl="8" w:tplc="738AF5CC"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3"/>
  </w:num>
  <w:num w:numId="4">
    <w:abstractNumId w:val="7"/>
  </w:num>
  <w:num w:numId="5">
    <w:abstractNumId w:val="9"/>
  </w:num>
  <w:num w:numId="6">
    <w:abstractNumId w:val="10"/>
  </w:num>
  <w:num w:numId="7">
    <w:abstractNumId w:val="15"/>
  </w:num>
  <w:num w:numId="8">
    <w:abstractNumId w:val="8"/>
  </w:num>
  <w:num w:numId="9">
    <w:abstractNumId w:val="4"/>
  </w:num>
  <w:num w:numId="10">
    <w:abstractNumId w:val="6"/>
  </w:num>
  <w:num w:numId="11">
    <w:abstractNumId w:val="14"/>
  </w:num>
  <w:num w:numId="12">
    <w:abstractNumId w:val="5"/>
  </w:num>
  <w:num w:numId="13">
    <w:abstractNumId w:val="18"/>
  </w:num>
  <w:num w:numId="14">
    <w:abstractNumId w:val="13"/>
  </w:num>
  <w:num w:numId="15">
    <w:abstractNumId w:val="1"/>
  </w:num>
  <w:num w:numId="16">
    <w:abstractNumId w:val="2"/>
  </w:num>
  <w:num w:numId="17">
    <w:abstractNumId w:val="1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EE"/>
    <w:rsid w:val="00007CAF"/>
    <w:rsid w:val="000671FD"/>
    <w:rsid w:val="0008244C"/>
    <w:rsid w:val="000B15CF"/>
    <w:rsid w:val="000E367E"/>
    <w:rsid w:val="000E412D"/>
    <w:rsid w:val="000F51E1"/>
    <w:rsid w:val="000F5603"/>
    <w:rsid w:val="000F7CFB"/>
    <w:rsid w:val="001075DC"/>
    <w:rsid w:val="0013631F"/>
    <w:rsid w:val="0015287D"/>
    <w:rsid w:val="00162648"/>
    <w:rsid w:val="001A6968"/>
    <w:rsid w:val="001E4C2E"/>
    <w:rsid w:val="001E584D"/>
    <w:rsid w:val="0022257A"/>
    <w:rsid w:val="0024130A"/>
    <w:rsid w:val="00243999"/>
    <w:rsid w:val="00252F51"/>
    <w:rsid w:val="002C44B3"/>
    <w:rsid w:val="002D04FC"/>
    <w:rsid w:val="002D5474"/>
    <w:rsid w:val="0030383B"/>
    <w:rsid w:val="00330E51"/>
    <w:rsid w:val="003371BD"/>
    <w:rsid w:val="00347DAD"/>
    <w:rsid w:val="0037573B"/>
    <w:rsid w:val="00376670"/>
    <w:rsid w:val="003A50C8"/>
    <w:rsid w:val="003D0C96"/>
    <w:rsid w:val="003E0893"/>
    <w:rsid w:val="00421005"/>
    <w:rsid w:val="00441031"/>
    <w:rsid w:val="004A7E5A"/>
    <w:rsid w:val="004E6422"/>
    <w:rsid w:val="004F1D33"/>
    <w:rsid w:val="004F7C10"/>
    <w:rsid w:val="005548EE"/>
    <w:rsid w:val="00566889"/>
    <w:rsid w:val="005A106A"/>
    <w:rsid w:val="006009FC"/>
    <w:rsid w:val="00600AF9"/>
    <w:rsid w:val="00641001"/>
    <w:rsid w:val="00647B27"/>
    <w:rsid w:val="0066130C"/>
    <w:rsid w:val="00696404"/>
    <w:rsid w:val="00697308"/>
    <w:rsid w:val="006C39CD"/>
    <w:rsid w:val="006C646D"/>
    <w:rsid w:val="006E100E"/>
    <w:rsid w:val="00720143"/>
    <w:rsid w:val="007A796A"/>
    <w:rsid w:val="008857C8"/>
    <w:rsid w:val="008B2034"/>
    <w:rsid w:val="008B26FC"/>
    <w:rsid w:val="008F3650"/>
    <w:rsid w:val="00903219"/>
    <w:rsid w:val="00904EBA"/>
    <w:rsid w:val="0091728C"/>
    <w:rsid w:val="009269EC"/>
    <w:rsid w:val="0095317B"/>
    <w:rsid w:val="009574FE"/>
    <w:rsid w:val="009E34A7"/>
    <w:rsid w:val="009F5654"/>
    <w:rsid w:val="009F59B8"/>
    <w:rsid w:val="009F7AE6"/>
    <w:rsid w:val="00A31B50"/>
    <w:rsid w:val="00A507CA"/>
    <w:rsid w:val="00A67727"/>
    <w:rsid w:val="00A75325"/>
    <w:rsid w:val="00A7649C"/>
    <w:rsid w:val="00A84D9A"/>
    <w:rsid w:val="00AA2A1C"/>
    <w:rsid w:val="00B43AEC"/>
    <w:rsid w:val="00B550B4"/>
    <w:rsid w:val="00B767B9"/>
    <w:rsid w:val="00B97BE8"/>
    <w:rsid w:val="00BA2118"/>
    <w:rsid w:val="00BB3DEE"/>
    <w:rsid w:val="00BC0585"/>
    <w:rsid w:val="00C13E6A"/>
    <w:rsid w:val="00C24177"/>
    <w:rsid w:val="00C3713D"/>
    <w:rsid w:val="00C5179F"/>
    <w:rsid w:val="00C650B7"/>
    <w:rsid w:val="00C77922"/>
    <w:rsid w:val="00CA5331"/>
    <w:rsid w:val="00CC7E60"/>
    <w:rsid w:val="00D20B6D"/>
    <w:rsid w:val="00D27C3E"/>
    <w:rsid w:val="00D348CE"/>
    <w:rsid w:val="00DD00CE"/>
    <w:rsid w:val="00E029C7"/>
    <w:rsid w:val="00E078FC"/>
    <w:rsid w:val="00E25382"/>
    <w:rsid w:val="00E55D00"/>
    <w:rsid w:val="00E70D9C"/>
    <w:rsid w:val="00EA791C"/>
    <w:rsid w:val="00EF166B"/>
    <w:rsid w:val="00F110DD"/>
    <w:rsid w:val="00F12795"/>
    <w:rsid w:val="00F23027"/>
    <w:rsid w:val="00F4188E"/>
    <w:rsid w:val="00FA0838"/>
    <w:rsid w:val="00FC01C9"/>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4963E"/>
  <w15:chartTrackingRefBased/>
  <w15:docId w15:val="{8E992785-BAAC-450A-B9CD-E8FAF0E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eastAsia="Times New Roman"/>
      <w:b/>
      <w:sz w:val="28"/>
    </w:rPr>
  </w:style>
  <w:style w:type="paragraph" w:styleId="Heading3">
    <w:name w:val="heading 3"/>
    <w:basedOn w:val="Normal"/>
    <w:next w:val="Normal"/>
    <w:qFormat/>
    <w:pPr>
      <w:keepNext/>
      <w:ind w:right="-1015"/>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360"/>
      <w:jc w:val="center"/>
      <w:outlineLvl w:val="4"/>
    </w:pPr>
    <w:rPr>
      <w:b/>
    </w:rPr>
  </w:style>
  <w:style w:type="paragraph" w:styleId="Heading6">
    <w:name w:val="heading 6"/>
    <w:basedOn w:val="Normal"/>
    <w:next w:val="Normal"/>
    <w:qFormat/>
    <w:pPr>
      <w:keepNext/>
      <w:tabs>
        <w:tab w:val="left" w:pos="-720"/>
      </w:tabs>
      <w:suppressAutoHyphens/>
      <w:ind w:left="108"/>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eastAsia="Times New Roman"/>
      <w:b/>
      <w:sz w:val="28"/>
    </w:rPr>
  </w:style>
  <w:style w:type="paragraph" w:styleId="BodyText">
    <w:name w:val="Body Text"/>
    <w:basedOn w:val="Normal"/>
    <w:pPr>
      <w:spacing w:after="120"/>
    </w:pPr>
    <w:rPr>
      <w:rFonts w:ascii="Arial" w:eastAsia="Times New Roman" w:hAnsi="Arial"/>
      <w:sz w:val="20"/>
    </w:rPr>
  </w:style>
  <w:style w:type="paragraph" w:styleId="BodyTextIndent3">
    <w:name w:val="Body Text Indent 3"/>
    <w:basedOn w:val="Normal"/>
    <w:pPr>
      <w:ind w:left="1890"/>
    </w:pPr>
    <w:rPr>
      <w:rFonts w:eastAsia="Times New Roman"/>
    </w:rPr>
  </w:style>
  <w:style w:type="character" w:styleId="PageNumber">
    <w:name w:val="page number"/>
    <w:basedOn w:val="DefaultParagraphFont"/>
  </w:style>
  <w:style w:type="paragraph" w:customStyle="1" w:styleId="ConvertStyle71">
    <w:name w:val="ConvertStyle71"/>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table" w:styleId="TableGrid">
    <w:name w:val="Table Grid"/>
    <w:basedOn w:val="TableNormal"/>
    <w:rsid w:val="007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4F1D33"/>
    <w:pPr>
      <w:tabs>
        <w:tab w:val="left" w:pos="600"/>
        <w:tab w:val="left" w:pos="1080"/>
        <w:tab w:val="left" w:pos="1560"/>
        <w:tab w:val="left" w:pos="2040"/>
        <w:tab w:val="left" w:pos="2520"/>
        <w:tab w:val="left" w:pos="3000"/>
        <w:tab w:val="left" w:pos="4200"/>
      </w:tabs>
      <w:ind w:left="1080" w:right="-24"/>
      <w:jc w:val="both"/>
    </w:pPr>
    <w:rPr>
      <w:rFonts w:eastAsia="Times New Roman"/>
      <w:sz w:val="22"/>
    </w:rPr>
  </w:style>
  <w:style w:type="paragraph" w:customStyle="1" w:styleId="Indent2Char">
    <w:name w:val="Indent 2 Char"/>
    <w:basedOn w:val="Normal"/>
    <w:rsid w:val="00E55D00"/>
    <w:pPr>
      <w:tabs>
        <w:tab w:val="left" w:pos="600"/>
        <w:tab w:val="left" w:pos="1080"/>
        <w:tab w:val="left" w:pos="1560"/>
        <w:tab w:val="left" w:pos="2040"/>
        <w:tab w:val="left" w:pos="2520"/>
        <w:tab w:val="left" w:pos="3000"/>
        <w:tab w:val="left" w:pos="4200"/>
      </w:tabs>
      <w:ind w:left="1080" w:right="-24"/>
      <w:jc w:val="both"/>
    </w:pPr>
    <w:rPr>
      <w:rFonts w:ascii="Courier New" w:eastAsia="Times New Roman" w:hAnsi="Courier New"/>
      <w:b/>
      <w:i/>
      <w:sz w:val="22"/>
    </w:rPr>
  </w:style>
  <w:style w:type="character" w:styleId="Hyperlink">
    <w:name w:val="Hyperlink"/>
    <w:uiPriority w:val="99"/>
    <w:unhideWhenUsed/>
    <w:rsid w:val="007A796A"/>
    <w:rPr>
      <w:color w:val="0000FF"/>
      <w:u w:val="single"/>
    </w:rPr>
  </w:style>
  <w:style w:type="paragraph" w:customStyle="1" w:styleId="convertstyle3">
    <w:name w:val="convertstyle3"/>
    <w:basedOn w:val="Normal"/>
    <w:rsid w:val="007A796A"/>
    <w:pPr>
      <w:spacing w:before="100" w:beforeAutospacing="1" w:after="100" w:afterAutospacing="1"/>
    </w:pPr>
    <w:rPr>
      <w:rFonts w:eastAsia="Times New Roman"/>
      <w:szCs w:val="24"/>
    </w:rPr>
  </w:style>
  <w:style w:type="paragraph" w:customStyle="1" w:styleId="convertstyle81">
    <w:name w:val="convertstyle81"/>
    <w:basedOn w:val="Normal"/>
    <w:rsid w:val="007A796A"/>
    <w:pPr>
      <w:spacing w:before="100" w:beforeAutospacing="1" w:after="100" w:afterAutospacing="1"/>
    </w:pPr>
    <w:rPr>
      <w:rFonts w:eastAsia="Times New Roman"/>
      <w:szCs w:val="24"/>
    </w:rPr>
  </w:style>
  <w:style w:type="character" w:customStyle="1" w:styleId="TitleChar">
    <w:name w:val="Title Char"/>
    <w:link w:val="Title"/>
    <w:rsid w:val="0091728C"/>
    <w:rPr>
      <w:rFonts w:ascii="Times New Roman" w:eastAsia="Times New Roman" w:hAnsi="Times New Roman"/>
      <w:b/>
      <w:sz w:val="28"/>
    </w:rPr>
  </w:style>
  <w:style w:type="character" w:customStyle="1" w:styleId="grame">
    <w:name w:val="grame"/>
    <w:basedOn w:val="DefaultParagraphFont"/>
    <w:rsid w:val="00B7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1901">
      <w:bodyDiv w:val="1"/>
      <w:marLeft w:val="0"/>
      <w:marRight w:val="0"/>
      <w:marTop w:val="0"/>
      <w:marBottom w:val="0"/>
      <w:divBdr>
        <w:top w:val="none" w:sz="0" w:space="0" w:color="auto"/>
        <w:left w:val="none" w:sz="0" w:space="0" w:color="auto"/>
        <w:bottom w:val="none" w:sz="0" w:space="0" w:color="auto"/>
        <w:right w:val="none" w:sz="0" w:space="0" w:color="auto"/>
      </w:divBdr>
    </w:div>
    <w:div w:id="577138277">
      <w:bodyDiv w:val="1"/>
      <w:marLeft w:val="0"/>
      <w:marRight w:val="0"/>
      <w:marTop w:val="0"/>
      <w:marBottom w:val="0"/>
      <w:divBdr>
        <w:top w:val="none" w:sz="0" w:space="0" w:color="auto"/>
        <w:left w:val="none" w:sz="0" w:space="0" w:color="auto"/>
        <w:bottom w:val="none" w:sz="0" w:space="0" w:color="auto"/>
        <w:right w:val="none" w:sz="0" w:space="0" w:color="auto"/>
      </w:divBdr>
    </w:div>
    <w:div w:id="709259908">
      <w:bodyDiv w:val="1"/>
      <w:marLeft w:val="0"/>
      <w:marRight w:val="0"/>
      <w:marTop w:val="0"/>
      <w:marBottom w:val="0"/>
      <w:divBdr>
        <w:top w:val="none" w:sz="0" w:space="0" w:color="auto"/>
        <w:left w:val="none" w:sz="0" w:space="0" w:color="auto"/>
        <w:bottom w:val="none" w:sz="0" w:space="0" w:color="auto"/>
        <w:right w:val="none" w:sz="0" w:space="0" w:color="auto"/>
      </w:divBdr>
    </w:div>
    <w:div w:id="1160997008">
      <w:bodyDiv w:val="1"/>
      <w:marLeft w:val="0"/>
      <w:marRight w:val="0"/>
      <w:marTop w:val="0"/>
      <w:marBottom w:val="0"/>
      <w:divBdr>
        <w:top w:val="none" w:sz="0" w:space="0" w:color="auto"/>
        <w:left w:val="none" w:sz="0" w:space="0" w:color="auto"/>
        <w:bottom w:val="none" w:sz="0" w:space="0" w:color="auto"/>
        <w:right w:val="none" w:sz="0" w:space="0" w:color="auto"/>
      </w:divBdr>
    </w:div>
    <w:div w:id="1220242138">
      <w:bodyDiv w:val="1"/>
      <w:marLeft w:val="0"/>
      <w:marRight w:val="0"/>
      <w:marTop w:val="0"/>
      <w:marBottom w:val="0"/>
      <w:divBdr>
        <w:top w:val="none" w:sz="0" w:space="0" w:color="auto"/>
        <w:left w:val="none" w:sz="0" w:space="0" w:color="auto"/>
        <w:bottom w:val="none" w:sz="0" w:space="0" w:color="auto"/>
        <w:right w:val="none" w:sz="0" w:space="0" w:color="auto"/>
      </w:divBdr>
    </w:div>
    <w:div w:id="14246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encourt.state.nh.us/rules/Filing_history/sourcee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2209</Words>
  <Characters>13810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COURSES</vt:lpstr>
    </vt:vector>
  </TitlesOfParts>
  <Company>Plymouth State College</Company>
  <LinksUpToDate>false</LinksUpToDate>
  <CharactersWithSpaces>15988</CharactersWithSpaces>
  <SharedDoc>false</SharedDoc>
  <HLinks>
    <vt:vector size="6" baseType="variant">
      <vt:variant>
        <vt:i4>7208988</vt:i4>
      </vt:variant>
      <vt:variant>
        <vt:i4>0</vt:i4>
      </vt:variant>
      <vt:variant>
        <vt:i4>0</vt:i4>
      </vt:variant>
      <vt:variant>
        <vt:i4>5</vt:i4>
      </vt:variant>
      <vt:variant>
        <vt:lpwstr>http://www.gencourt.state.nh.us/rules/Filing_history/sourceed.html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dc:title>
  <dc:subject/>
  <dc:creator>Appleby, Jennifer</dc:creator>
  <cp:keywords/>
  <cp:lastModifiedBy>Stoneking, Laura</cp:lastModifiedBy>
  <cp:revision>11</cp:revision>
  <cp:lastPrinted>2008-02-11T16:43:00Z</cp:lastPrinted>
  <dcterms:created xsi:type="dcterms:W3CDTF">2021-01-07T17:32:00Z</dcterms:created>
  <dcterms:modified xsi:type="dcterms:W3CDTF">2022-01-11T19:49:00Z</dcterms:modified>
</cp:coreProperties>
</file>