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AB17C" w14:textId="60A9E077" w:rsidR="00FD7DD5" w:rsidRDefault="00FD7DD5" w:rsidP="00FD7DD5">
      <w:pPr>
        <w:adjustRightInd w:val="0"/>
        <w:snapToGrid w:val="0"/>
        <w:spacing w:after="0" w:line="240" w:lineRule="auto"/>
        <w:jc w:val="center"/>
        <w:rPr>
          <w:rFonts w:cstheme="minorHAnsi"/>
          <w:b/>
          <w:sz w:val="21"/>
          <w:szCs w:val="21"/>
        </w:rPr>
      </w:pPr>
      <w:r>
        <w:rPr>
          <w:noProof/>
        </w:rPr>
        <w:drawing>
          <wp:anchor distT="0" distB="0" distL="114300" distR="114300" simplePos="0" relativeHeight="251658240" behindDoc="0" locked="0" layoutInCell="1" allowOverlap="1" wp14:anchorId="0C3AF910" wp14:editId="25DDAC1A">
            <wp:simplePos x="0" y="0"/>
            <wp:positionH relativeFrom="column">
              <wp:posOffset>-153339</wp:posOffset>
            </wp:positionH>
            <wp:positionV relativeFrom="paragraph">
              <wp:posOffset>-334645</wp:posOffset>
            </wp:positionV>
            <wp:extent cx="3448685" cy="458470"/>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448685" cy="458470"/>
                    </a:xfrm>
                    <a:prstGeom prst="rect">
                      <a:avLst/>
                    </a:prstGeom>
                  </pic:spPr>
                </pic:pic>
              </a:graphicData>
            </a:graphic>
            <wp14:sizeRelH relativeFrom="page">
              <wp14:pctWidth>0</wp14:pctWidth>
            </wp14:sizeRelH>
            <wp14:sizeRelV relativeFrom="page">
              <wp14:pctHeight>0</wp14:pctHeight>
            </wp14:sizeRelV>
          </wp:anchor>
        </w:drawing>
      </w:r>
    </w:p>
    <w:p w14:paraId="1F1CE468" w14:textId="77777777" w:rsidR="00FD7DD5" w:rsidRDefault="00FD7DD5" w:rsidP="00FD7DD5">
      <w:pPr>
        <w:adjustRightInd w:val="0"/>
        <w:snapToGrid w:val="0"/>
        <w:spacing w:after="0" w:line="240" w:lineRule="auto"/>
        <w:jc w:val="center"/>
        <w:rPr>
          <w:rFonts w:cstheme="minorHAnsi"/>
          <w:b/>
          <w:sz w:val="21"/>
          <w:szCs w:val="21"/>
        </w:rPr>
      </w:pPr>
    </w:p>
    <w:p w14:paraId="520A4087" w14:textId="44201D9D" w:rsidR="00FD7DD5" w:rsidRPr="002F4594" w:rsidRDefault="00FD7DD5" w:rsidP="00FD7DD5">
      <w:pPr>
        <w:adjustRightInd w:val="0"/>
        <w:snapToGrid w:val="0"/>
        <w:spacing w:after="0" w:line="240" w:lineRule="auto"/>
        <w:jc w:val="center"/>
        <w:rPr>
          <w:rFonts w:cstheme="minorHAnsi"/>
          <w:b/>
          <w:sz w:val="21"/>
          <w:szCs w:val="21"/>
        </w:rPr>
      </w:pPr>
      <w:r w:rsidRPr="002F4594">
        <w:rPr>
          <w:rFonts w:cstheme="minorHAnsi"/>
          <w:b/>
          <w:sz w:val="21"/>
          <w:szCs w:val="21"/>
        </w:rPr>
        <w:t>Bureaus of Adult Education and Career Development</w:t>
      </w:r>
    </w:p>
    <w:p w14:paraId="0FF137EA" w14:textId="60881C13" w:rsidR="008573A7" w:rsidRPr="00BE5EC7" w:rsidRDefault="008573A7" w:rsidP="00FD7DD5">
      <w:pPr>
        <w:adjustRightInd w:val="0"/>
        <w:snapToGrid w:val="0"/>
        <w:spacing w:after="0" w:line="240" w:lineRule="auto"/>
        <w:jc w:val="center"/>
        <w:rPr>
          <w:rFonts w:cstheme="minorHAnsi"/>
          <w:b/>
          <w:sz w:val="24"/>
          <w:szCs w:val="24"/>
        </w:rPr>
      </w:pPr>
      <w:r w:rsidRPr="00BE5EC7">
        <w:rPr>
          <w:rFonts w:cstheme="minorHAnsi"/>
          <w:b/>
          <w:sz w:val="24"/>
          <w:szCs w:val="24"/>
        </w:rPr>
        <w:t>After Dark Pilot Program Grant</w:t>
      </w:r>
    </w:p>
    <w:p w14:paraId="320A9D74" w14:textId="77777777" w:rsidR="008573A7" w:rsidRPr="002F4594" w:rsidRDefault="008573A7" w:rsidP="00FD7DD5">
      <w:pPr>
        <w:adjustRightInd w:val="0"/>
        <w:snapToGrid w:val="0"/>
        <w:spacing w:after="0" w:line="240" w:lineRule="auto"/>
        <w:jc w:val="center"/>
        <w:rPr>
          <w:rFonts w:cstheme="minorHAnsi"/>
          <w:b/>
          <w:sz w:val="21"/>
          <w:szCs w:val="21"/>
        </w:rPr>
      </w:pPr>
      <w:r w:rsidRPr="002F4594">
        <w:rPr>
          <w:rFonts w:cstheme="minorHAnsi"/>
          <w:b/>
          <w:sz w:val="21"/>
          <w:szCs w:val="21"/>
        </w:rPr>
        <w:t xml:space="preserve">December </w:t>
      </w:r>
      <w:r>
        <w:rPr>
          <w:rFonts w:cstheme="minorHAnsi"/>
          <w:b/>
          <w:sz w:val="21"/>
          <w:szCs w:val="21"/>
        </w:rPr>
        <w:t>5</w:t>
      </w:r>
      <w:r w:rsidRPr="002F4594">
        <w:rPr>
          <w:rFonts w:cstheme="minorHAnsi"/>
          <w:b/>
          <w:sz w:val="21"/>
          <w:szCs w:val="21"/>
        </w:rPr>
        <w:t>, 2022</w:t>
      </w:r>
    </w:p>
    <w:p w14:paraId="5C47389D" w14:textId="77777777" w:rsidR="008573A7" w:rsidRPr="002F4594" w:rsidRDefault="008573A7" w:rsidP="00B81770">
      <w:pPr>
        <w:adjustRightInd w:val="0"/>
        <w:snapToGrid w:val="0"/>
        <w:spacing w:after="0" w:line="240" w:lineRule="auto"/>
        <w:rPr>
          <w:rFonts w:cstheme="minorHAnsi"/>
          <w:sz w:val="21"/>
          <w:szCs w:val="21"/>
        </w:rPr>
      </w:pPr>
    </w:p>
    <w:p w14:paraId="3353D832" w14:textId="005E137A" w:rsidR="008573A7" w:rsidRPr="002F4594" w:rsidRDefault="008573A7" w:rsidP="00B81770">
      <w:pPr>
        <w:adjustRightInd w:val="0"/>
        <w:snapToGrid w:val="0"/>
        <w:spacing w:after="0" w:line="240" w:lineRule="auto"/>
        <w:rPr>
          <w:rFonts w:cstheme="minorHAnsi"/>
          <w:b/>
          <w:sz w:val="21"/>
          <w:szCs w:val="21"/>
        </w:rPr>
      </w:pPr>
      <w:r w:rsidRPr="002F4594">
        <w:rPr>
          <w:rFonts w:cstheme="minorHAnsi"/>
          <w:b/>
          <w:sz w:val="21"/>
          <w:szCs w:val="21"/>
        </w:rPr>
        <w:t>Summary:</w:t>
      </w:r>
      <w:r w:rsidRPr="002F4594">
        <w:rPr>
          <w:rFonts w:cstheme="minorHAnsi"/>
          <w:sz w:val="21"/>
          <w:szCs w:val="21"/>
        </w:rPr>
        <w:t xml:space="preserve"> The New Hampshire Department of Education (NHED) is issuing a request for applications (RFA) to pilot an after-school hours alternative diploma program called After Dark, which leads to high school </w:t>
      </w:r>
      <w:r w:rsidR="00FD7DD5">
        <w:rPr>
          <w:rFonts w:cstheme="minorHAnsi"/>
          <w:sz w:val="21"/>
          <w:szCs w:val="21"/>
        </w:rPr>
        <w:t>completion</w:t>
      </w:r>
      <w:r w:rsidRPr="002F4594">
        <w:rPr>
          <w:rFonts w:cstheme="minorHAnsi"/>
          <w:sz w:val="21"/>
          <w:szCs w:val="21"/>
        </w:rPr>
        <w:t xml:space="preserve"> through the </w:t>
      </w:r>
      <w:r>
        <w:rPr>
          <w:rFonts w:cstheme="minorHAnsi"/>
          <w:sz w:val="21"/>
          <w:szCs w:val="21"/>
        </w:rPr>
        <w:t>A</w:t>
      </w:r>
      <w:r w:rsidRPr="002F4594">
        <w:rPr>
          <w:rFonts w:cstheme="minorHAnsi"/>
          <w:sz w:val="21"/>
          <w:szCs w:val="21"/>
        </w:rPr>
        <w:t xml:space="preserve">dult </w:t>
      </w:r>
      <w:r>
        <w:rPr>
          <w:rFonts w:cstheme="minorHAnsi"/>
          <w:sz w:val="21"/>
          <w:szCs w:val="21"/>
        </w:rPr>
        <w:t>E</w:t>
      </w:r>
      <w:r w:rsidRPr="002F4594">
        <w:rPr>
          <w:rFonts w:cstheme="minorHAnsi"/>
          <w:sz w:val="21"/>
          <w:szCs w:val="21"/>
        </w:rPr>
        <w:t xml:space="preserve">ducation </w:t>
      </w:r>
      <w:r>
        <w:rPr>
          <w:rFonts w:cstheme="minorHAnsi"/>
          <w:sz w:val="21"/>
          <w:szCs w:val="21"/>
        </w:rPr>
        <w:t>(AE)</w:t>
      </w:r>
      <w:r w:rsidRPr="002F4594">
        <w:rPr>
          <w:rFonts w:cstheme="minorHAnsi"/>
          <w:sz w:val="21"/>
          <w:szCs w:val="21"/>
        </w:rPr>
        <w:t xml:space="preserve"> </w:t>
      </w:r>
      <w:r>
        <w:rPr>
          <w:rFonts w:cstheme="minorHAnsi"/>
          <w:sz w:val="21"/>
          <w:szCs w:val="21"/>
        </w:rPr>
        <w:t xml:space="preserve">Program </w:t>
      </w:r>
      <w:r w:rsidRPr="002F4594">
        <w:rPr>
          <w:rFonts w:cstheme="minorHAnsi"/>
          <w:sz w:val="21"/>
          <w:szCs w:val="21"/>
        </w:rPr>
        <w:t xml:space="preserve">and includes enrollment in a </w:t>
      </w:r>
      <w:r>
        <w:rPr>
          <w:rFonts w:cstheme="minorHAnsi"/>
          <w:sz w:val="21"/>
          <w:szCs w:val="21"/>
        </w:rPr>
        <w:t>C</w:t>
      </w:r>
      <w:r w:rsidRPr="002F4594">
        <w:rPr>
          <w:rFonts w:cstheme="minorHAnsi"/>
          <w:sz w:val="21"/>
          <w:szCs w:val="21"/>
        </w:rPr>
        <w:t xml:space="preserve">areer and </w:t>
      </w:r>
      <w:r>
        <w:rPr>
          <w:rFonts w:cstheme="minorHAnsi"/>
          <w:sz w:val="21"/>
          <w:szCs w:val="21"/>
        </w:rPr>
        <w:t>T</w:t>
      </w:r>
      <w:r w:rsidRPr="002F4594">
        <w:rPr>
          <w:rFonts w:cstheme="minorHAnsi"/>
          <w:sz w:val="21"/>
          <w:szCs w:val="21"/>
        </w:rPr>
        <w:t xml:space="preserve">echnical </w:t>
      </w:r>
      <w:r>
        <w:rPr>
          <w:rFonts w:cstheme="minorHAnsi"/>
          <w:sz w:val="21"/>
          <w:szCs w:val="21"/>
        </w:rPr>
        <w:t>E</w:t>
      </w:r>
      <w:r w:rsidRPr="002F4594">
        <w:rPr>
          <w:rFonts w:cstheme="minorHAnsi"/>
          <w:sz w:val="21"/>
          <w:szCs w:val="21"/>
        </w:rPr>
        <w:t xml:space="preserve">ducation (CTE) </w:t>
      </w:r>
      <w:r>
        <w:rPr>
          <w:rFonts w:cstheme="minorHAnsi"/>
          <w:sz w:val="21"/>
          <w:szCs w:val="21"/>
        </w:rPr>
        <w:t>P</w:t>
      </w:r>
      <w:r w:rsidRPr="002F4594">
        <w:rPr>
          <w:rFonts w:cstheme="minorHAnsi"/>
          <w:sz w:val="21"/>
          <w:szCs w:val="21"/>
        </w:rPr>
        <w:t>rogram. This pilot program will be conducted during the 2023-2024 school year with planning to occur during the spring and summer of 202</w:t>
      </w:r>
      <w:r>
        <w:rPr>
          <w:rFonts w:cstheme="minorHAnsi"/>
          <w:sz w:val="21"/>
          <w:szCs w:val="21"/>
        </w:rPr>
        <w:t>3</w:t>
      </w:r>
      <w:r w:rsidRPr="002F4594">
        <w:rPr>
          <w:rFonts w:cstheme="minorHAnsi"/>
          <w:sz w:val="21"/>
          <w:szCs w:val="21"/>
        </w:rPr>
        <w:t>.</w:t>
      </w:r>
    </w:p>
    <w:p w14:paraId="3299C4FD" w14:textId="77777777" w:rsidR="008573A7" w:rsidRPr="002F4594" w:rsidRDefault="008573A7" w:rsidP="00B81770">
      <w:pPr>
        <w:adjustRightInd w:val="0"/>
        <w:snapToGrid w:val="0"/>
        <w:spacing w:after="0" w:line="240" w:lineRule="auto"/>
        <w:rPr>
          <w:rFonts w:cstheme="minorHAnsi"/>
          <w:sz w:val="21"/>
          <w:szCs w:val="21"/>
        </w:rPr>
      </w:pPr>
    </w:p>
    <w:p w14:paraId="21851CEE" w14:textId="77777777" w:rsidR="00FD7DD5" w:rsidRDefault="008573A7" w:rsidP="00B81770">
      <w:pPr>
        <w:adjustRightInd w:val="0"/>
        <w:snapToGrid w:val="0"/>
        <w:spacing w:after="0" w:line="240" w:lineRule="auto"/>
        <w:rPr>
          <w:rFonts w:cstheme="minorHAnsi"/>
          <w:sz w:val="21"/>
          <w:szCs w:val="21"/>
        </w:rPr>
      </w:pPr>
      <w:r>
        <w:rPr>
          <w:rFonts w:cstheme="minorHAnsi"/>
          <w:b/>
          <w:sz w:val="21"/>
          <w:szCs w:val="21"/>
        </w:rPr>
        <w:t xml:space="preserve">Important </w:t>
      </w:r>
      <w:r w:rsidRPr="002F4594">
        <w:rPr>
          <w:rFonts w:cstheme="minorHAnsi"/>
          <w:b/>
          <w:sz w:val="21"/>
          <w:szCs w:val="21"/>
        </w:rPr>
        <w:t>Dates:</w:t>
      </w:r>
      <w:r>
        <w:rPr>
          <w:rFonts w:cstheme="minorHAnsi"/>
          <w:sz w:val="21"/>
          <w:szCs w:val="21"/>
        </w:rPr>
        <w:tab/>
      </w:r>
    </w:p>
    <w:p w14:paraId="5026FB0C" w14:textId="39FC5CE9" w:rsidR="008573A7" w:rsidRDefault="008573A7" w:rsidP="00FD7DD5">
      <w:pPr>
        <w:adjustRightInd w:val="0"/>
        <w:snapToGrid w:val="0"/>
        <w:spacing w:after="0" w:line="240" w:lineRule="auto"/>
        <w:ind w:left="720"/>
        <w:rPr>
          <w:rFonts w:cstheme="minorHAnsi"/>
          <w:b/>
          <w:bCs/>
          <w:sz w:val="21"/>
          <w:szCs w:val="21"/>
        </w:rPr>
      </w:pPr>
      <w:r w:rsidRPr="002F4594">
        <w:rPr>
          <w:rFonts w:cstheme="minorHAnsi"/>
          <w:sz w:val="21"/>
          <w:szCs w:val="21"/>
        </w:rPr>
        <w:t xml:space="preserve">Applications are available </w:t>
      </w:r>
      <w:r w:rsidRPr="00BE5EC7">
        <w:rPr>
          <w:rFonts w:cstheme="minorHAnsi"/>
          <w:b/>
          <w:bCs/>
          <w:sz w:val="21"/>
          <w:szCs w:val="21"/>
        </w:rPr>
        <w:t>December 5, 2022</w:t>
      </w:r>
    </w:p>
    <w:p w14:paraId="77E910EB" w14:textId="670CCC5E" w:rsidR="00FD7DD5" w:rsidRDefault="00FD7DD5" w:rsidP="00B81770">
      <w:pPr>
        <w:adjustRightInd w:val="0"/>
        <w:snapToGrid w:val="0"/>
        <w:spacing w:after="0" w:line="240" w:lineRule="auto"/>
        <w:rPr>
          <w:rFonts w:cstheme="minorHAnsi"/>
          <w:b/>
          <w:bCs/>
          <w:sz w:val="21"/>
          <w:szCs w:val="21"/>
        </w:rPr>
      </w:pPr>
      <w:r>
        <w:rPr>
          <w:rFonts w:cstheme="minorHAnsi"/>
          <w:b/>
          <w:bCs/>
          <w:sz w:val="21"/>
          <w:szCs w:val="21"/>
        </w:rPr>
        <w:tab/>
      </w:r>
      <w:r w:rsidRPr="00FD7DD5">
        <w:rPr>
          <w:rFonts w:cstheme="minorHAnsi"/>
          <w:sz w:val="21"/>
          <w:szCs w:val="21"/>
        </w:rPr>
        <w:t xml:space="preserve">Optional </w:t>
      </w:r>
      <w:r>
        <w:rPr>
          <w:rFonts w:cstheme="minorHAnsi"/>
          <w:sz w:val="21"/>
          <w:szCs w:val="21"/>
        </w:rPr>
        <w:t>Information Session</w:t>
      </w:r>
      <w:r w:rsidRPr="00FD7DD5">
        <w:rPr>
          <w:rFonts w:cstheme="minorHAnsi"/>
          <w:sz w:val="21"/>
          <w:szCs w:val="21"/>
        </w:rPr>
        <w:t xml:space="preserve"> on </w:t>
      </w:r>
      <w:r w:rsidRPr="00FD7DD5">
        <w:rPr>
          <w:rFonts w:cstheme="minorHAnsi"/>
          <w:b/>
          <w:bCs/>
          <w:sz w:val="21"/>
          <w:szCs w:val="21"/>
        </w:rPr>
        <w:t xml:space="preserve">December 14, </w:t>
      </w:r>
      <w:proofErr w:type="gramStart"/>
      <w:r w:rsidRPr="00FD7DD5">
        <w:rPr>
          <w:rFonts w:cstheme="minorHAnsi"/>
          <w:b/>
          <w:bCs/>
          <w:sz w:val="21"/>
          <w:szCs w:val="21"/>
        </w:rPr>
        <w:t>2022</w:t>
      </w:r>
      <w:proofErr w:type="gramEnd"/>
      <w:r w:rsidRPr="00FD7DD5">
        <w:rPr>
          <w:rFonts w:cstheme="minorHAnsi"/>
          <w:b/>
          <w:bCs/>
          <w:sz w:val="21"/>
          <w:szCs w:val="21"/>
        </w:rPr>
        <w:t xml:space="preserve"> at 9:00 am</w:t>
      </w:r>
    </w:p>
    <w:p w14:paraId="401734A0" w14:textId="456C5BCC" w:rsidR="00FD7DD5" w:rsidRDefault="00FD7DD5" w:rsidP="00B81770">
      <w:pPr>
        <w:adjustRightInd w:val="0"/>
        <w:snapToGrid w:val="0"/>
        <w:spacing w:after="0" w:line="240" w:lineRule="auto"/>
        <w:rPr>
          <w:sz w:val="16"/>
          <w:szCs w:val="16"/>
        </w:rPr>
      </w:pPr>
      <w:r>
        <w:rPr>
          <w:rFonts w:cstheme="minorHAnsi"/>
          <w:b/>
          <w:bCs/>
          <w:sz w:val="21"/>
          <w:szCs w:val="21"/>
        </w:rPr>
        <w:tab/>
      </w:r>
      <w:r>
        <w:rPr>
          <w:rFonts w:cstheme="minorHAnsi"/>
          <w:b/>
          <w:bCs/>
          <w:sz w:val="21"/>
          <w:szCs w:val="21"/>
        </w:rPr>
        <w:tab/>
      </w:r>
      <w:r w:rsidRPr="00FD7DD5">
        <w:rPr>
          <w:rFonts w:cstheme="minorHAnsi"/>
          <w:sz w:val="21"/>
          <w:szCs w:val="21"/>
        </w:rPr>
        <w:t>Register at:</w:t>
      </w:r>
      <w:r>
        <w:rPr>
          <w:rFonts w:cstheme="minorHAnsi"/>
          <w:b/>
          <w:bCs/>
          <w:sz w:val="21"/>
          <w:szCs w:val="21"/>
        </w:rPr>
        <w:t xml:space="preserve"> </w:t>
      </w:r>
      <w:hyperlink r:id="rId9" w:tgtFrame="_blank" w:history="1">
        <w:r w:rsidRPr="00FD7DD5">
          <w:rPr>
            <w:rStyle w:val="Hyperlink"/>
            <w:rFonts w:ascii="Helvetica" w:hAnsi="Helvetica"/>
            <w:color w:val="001F45"/>
            <w:spacing w:val="6"/>
            <w:sz w:val="15"/>
            <w:szCs w:val="16"/>
            <w:shd w:val="clear" w:color="auto" w:fill="FFFFFF"/>
          </w:rPr>
          <w:t>https://nhadulted-org.zoom.us/meeting/register/tZItduurqT4jH9Q13h_rPOSz60adl4T6jrbo</w:t>
        </w:r>
      </w:hyperlink>
    </w:p>
    <w:p w14:paraId="690A73AE" w14:textId="73DDDD28" w:rsidR="00FD7DD5" w:rsidRPr="00FD7DD5" w:rsidRDefault="00FD7DD5" w:rsidP="00B81770">
      <w:pPr>
        <w:adjustRightInd w:val="0"/>
        <w:snapToGrid w:val="0"/>
        <w:spacing w:after="0" w:line="240" w:lineRule="auto"/>
        <w:rPr>
          <w:rFonts w:cstheme="minorHAnsi"/>
          <w:sz w:val="21"/>
          <w:szCs w:val="21"/>
        </w:rPr>
      </w:pPr>
      <w:r>
        <w:rPr>
          <w:sz w:val="16"/>
          <w:szCs w:val="16"/>
        </w:rPr>
        <w:tab/>
      </w:r>
      <w:r>
        <w:rPr>
          <w:sz w:val="16"/>
          <w:szCs w:val="16"/>
        </w:rPr>
        <w:tab/>
      </w:r>
      <w:r w:rsidRPr="00FD7DD5">
        <w:rPr>
          <w:rFonts w:cstheme="minorHAnsi"/>
          <w:sz w:val="21"/>
          <w:szCs w:val="21"/>
        </w:rPr>
        <w:t>Submit questions to:</w:t>
      </w:r>
      <w:r>
        <w:rPr>
          <w:sz w:val="16"/>
          <w:szCs w:val="16"/>
        </w:rPr>
        <w:t xml:space="preserve"> </w:t>
      </w:r>
      <w:hyperlink r:id="rId10" w:history="1">
        <w:r w:rsidRPr="00330E02">
          <w:rPr>
            <w:rStyle w:val="Hyperlink"/>
            <w:sz w:val="16"/>
            <w:szCs w:val="16"/>
          </w:rPr>
          <w:t>AdultEd@doe.nh.gov</w:t>
        </w:r>
      </w:hyperlink>
      <w:r>
        <w:rPr>
          <w:sz w:val="16"/>
          <w:szCs w:val="16"/>
        </w:rPr>
        <w:t xml:space="preserve"> before December 14</w:t>
      </w:r>
      <w:r w:rsidRPr="00FD7DD5">
        <w:rPr>
          <w:sz w:val="16"/>
          <w:szCs w:val="16"/>
          <w:vertAlign w:val="superscript"/>
        </w:rPr>
        <w:t>th</w:t>
      </w:r>
      <w:r>
        <w:rPr>
          <w:sz w:val="16"/>
          <w:szCs w:val="16"/>
        </w:rPr>
        <w:t xml:space="preserve"> </w:t>
      </w:r>
    </w:p>
    <w:p w14:paraId="0279CCBC" w14:textId="0749EC56" w:rsidR="008573A7" w:rsidRDefault="008573A7" w:rsidP="00FD7DD5">
      <w:pPr>
        <w:adjustRightInd w:val="0"/>
        <w:snapToGrid w:val="0"/>
        <w:spacing w:after="0" w:line="240" w:lineRule="auto"/>
        <w:ind w:firstLine="720"/>
        <w:rPr>
          <w:rFonts w:cstheme="minorHAnsi"/>
          <w:sz w:val="21"/>
          <w:szCs w:val="21"/>
        </w:rPr>
      </w:pPr>
      <w:r>
        <w:rPr>
          <w:rFonts w:cstheme="minorHAnsi"/>
          <w:sz w:val="21"/>
          <w:szCs w:val="21"/>
        </w:rPr>
        <w:t xml:space="preserve">Applications </w:t>
      </w:r>
      <w:r w:rsidRPr="002F4594">
        <w:rPr>
          <w:rFonts w:cstheme="minorHAnsi"/>
          <w:sz w:val="21"/>
          <w:szCs w:val="21"/>
        </w:rPr>
        <w:t xml:space="preserve">are due to </w:t>
      </w:r>
      <w:r>
        <w:rPr>
          <w:rFonts w:cstheme="minorHAnsi"/>
          <w:sz w:val="21"/>
          <w:szCs w:val="21"/>
        </w:rPr>
        <w:t xml:space="preserve">the Bureau of Adult Education at </w:t>
      </w:r>
      <w:r w:rsidRPr="002F4594">
        <w:rPr>
          <w:rFonts w:cstheme="minorHAnsi"/>
          <w:sz w:val="21"/>
          <w:szCs w:val="21"/>
        </w:rPr>
        <w:t xml:space="preserve">NHED on </w:t>
      </w:r>
      <w:r w:rsidRPr="00BE5EC7">
        <w:rPr>
          <w:rFonts w:cstheme="minorHAnsi"/>
          <w:b/>
          <w:bCs/>
          <w:sz w:val="21"/>
          <w:szCs w:val="21"/>
        </w:rPr>
        <w:t xml:space="preserve">January 13, </w:t>
      </w:r>
      <w:proofErr w:type="gramStart"/>
      <w:r w:rsidRPr="00BE5EC7">
        <w:rPr>
          <w:rFonts w:cstheme="minorHAnsi"/>
          <w:b/>
          <w:bCs/>
          <w:sz w:val="21"/>
          <w:szCs w:val="21"/>
        </w:rPr>
        <w:t>2023</w:t>
      </w:r>
      <w:proofErr w:type="gramEnd"/>
      <w:r w:rsidR="00FD7DD5">
        <w:rPr>
          <w:rFonts w:cstheme="minorHAnsi"/>
          <w:b/>
          <w:bCs/>
          <w:sz w:val="21"/>
          <w:szCs w:val="21"/>
        </w:rPr>
        <w:t xml:space="preserve"> by 4:00 pm</w:t>
      </w:r>
    </w:p>
    <w:p w14:paraId="15B005D1" w14:textId="77777777" w:rsidR="008573A7" w:rsidRPr="00BE5EC7" w:rsidRDefault="008573A7" w:rsidP="00FD7DD5">
      <w:pPr>
        <w:adjustRightInd w:val="0"/>
        <w:snapToGrid w:val="0"/>
        <w:spacing w:after="0" w:line="240" w:lineRule="auto"/>
        <w:ind w:firstLine="720"/>
        <w:rPr>
          <w:rFonts w:cstheme="minorHAnsi"/>
          <w:b/>
          <w:bCs/>
          <w:sz w:val="21"/>
          <w:szCs w:val="21"/>
        </w:rPr>
      </w:pPr>
      <w:r>
        <w:rPr>
          <w:rFonts w:cstheme="minorHAnsi"/>
          <w:sz w:val="21"/>
          <w:szCs w:val="21"/>
        </w:rPr>
        <w:t>Pilot a</w:t>
      </w:r>
      <w:r w:rsidRPr="002F4594">
        <w:rPr>
          <w:rFonts w:cstheme="minorHAnsi"/>
          <w:sz w:val="21"/>
          <w:szCs w:val="21"/>
        </w:rPr>
        <w:t>ward</w:t>
      </w:r>
      <w:r>
        <w:rPr>
          <w:rFonts w:cstheme="minorHAnsi"/>
          <w:sz w:val="21"/>
          <w:szCs w:val="21"/>
        </w:rPr>
        <w:t>s</w:t>
      </w:r>
      <w:r w:rsidRPr="002F4594">
        <w:rPr>
          <w:rFonts w:cstheme="minorHAnsi"/>
          <w:sz w:val="21"/>
          <w:szCs w:val="21"/>
        </w:rPr>
        <w:t xml:space="preserve"> will be announced by </w:t>
      </w:r>
      <w:r w:rsidRPr="00BE5EC7">
        <w:rPr>
          <w:rFonts w:cstheme="minorHAnsi"/>
          <w:b/>
          <w:bCs/>
          <w:sz w:val="21"/>
          <w:szCs w:val="21"/>
        </w:rPr>
        <w:t>February 20, 2023</w:t>
      </w:r>
    </w:p>
    <w:p w14:paraId="1CDBDB47" w14:textId="77777777" w:rsidR="008573A7" w:rsidRPr="008573A7" w:rsidRDefault="008573A7" w:rsidP="00B81770">
      <w:pPr>
        <w:adjustRightInd w:val="0"/>
        <w:snapToGrid w:val="0"/>
        <w:spacing w:after="0" w:line="240" w:lineRule="auto"/>
        <w:rPr>
          <w:rFonts w:cstheme="minorHAnsi"/>
          <w:b/>
          <w:sz w:val="21"/>
          <w:szCs w:val="21"/>
        </w:rPr>
      </w:pPr>
    </w:p>
    <w:p w14:paraId="27C90BA0" w14:textId="49B9A542" w:rsidR="000B2016" w:rsidRDefault="008573A7" w:rsidP="00B81770">
      <w:pPr>
        <w:adjustRightInd w:val="0"/>
        <w:snapToGrid w:val="0"/>
        <w:spacing w:after="0" w:line="240" w:lineRule="auto"/>
        <w:rPr>
          <w:rFonts w:cstheme="minorHAnsi"/>
          <w:sz w:val="21"/>
          <w:szCs w:val="21"/>
        </w:rPr>
      </w:pPr>
      <w:r w:rsidRPr="008573A7">
        <w:rPr>
          <w:rFonts w:cstheme="minorHAnsi"/>
          <w:b/>
          <w:sz w:val="21"/>
          <w:szCs w:val="21"/>
        </w:rPr>
        <w:t xml:space="preserve">Purpose of the Program: </w:t>
      </w:r>
      <w:r w:rsidRPr="00B81770">
        <w:rPr>
          <w:rFonts w:cstheme="minorHAnsi"/>
          <w:sz w:val="21"/>
          <w:szCs w:val="21"/>
        </w:rPr>
        <w:t>The</w:t>
      </w:r>
      <w:r w:rsidRPr="008573A7">
        <w:rPr>
          <w:rFonts w:cstheme="minorHAnsi"/>
          <w:sz w:val="21"/>
          <w:szCs w:val="21"/>
        </w:rPr>
        <w:t xml:space="preserve"> purpose of this discretionary grant is to target federal and state funds to pilot a new model for preparing eligible high school students and adults for high school completion and entrance into high-demand, high-wage occupations.  This program will integrate </w:t>
      </w:r>
      <w:r w:rsidRPr="002F4594">
        <w:rPr>
          <w:rFonts w:cstheme="minorHAnsi"/>
          <w:sz w:val="21"/>
          <w:szCs w:val="21"/>
        </w:rPr>
        <w:t xml:space="preserve">the competencies for an industry certification </w:t>
      </w:r>
      <w:r>
        <w:rPr>
          <w:rFonts w:cstheme="minorHAnsi"/>
          <w:sz w:val="21"/>
          <w:szCs w:val="21"/>
        </w:rPr>
        <w:t>available in a</w:t>
      </w:r>
      <w:r w:rsidRPr="002F4594">
        <w:rPr>
          <w:rFonts w:cstheme="minorHAnsi"/>
          <w:sz w:val="21"/>
          <w:szCs w:val="21"/>
        </w:rPr>
        <w:t xml:space="preserve"> </w:t>
      </w:r>
      <w:r>
        <w:rPr>
          <w:rFonts w:cstheme="minorHAnsi"/>
          <w:sz w:val="21"/>
          <w:szCs w:val="21"/>
        </w:rPr>
        <w:t>CTE</w:t>
      </w:r>
      <w:r w:rsidRPr="002F4594">
        <w:rPr>
          <w:rFonts w:cstheme="minorHAnsi"/>
          <w:sz w:val="21"/>
          <w:szCs w:val="21"/>
        </w:rPr>
        <w:t xml:space="preserve"> program</w:t>
      </w:r>
      <w:r>
        <w:rPr>
          <w:rFonts w:cstheme="minorHAnsi"/>
          <w:sz w:val="21"/>
          <w:szCs w:val="21"/>
        </w:rPr>
        <w:t xml:space="preserve"> with specific core academic competencies required to earn high school credit towards an adult diploma or to prepare for the high school equivalency certificate.</w:t>
      </w:r>
    </w:p>
    <w:p w14:paraId="7205B69B" w14:textId="603B4C25" w:rsidR="008573A7" w:rsidRDefault="008573A7" w:rsidP="00B81770">
      <w:pPr>
        <w:adjustRightInd w:val="0"/>
        <w:snapToGrid w:val="0"/>
        <w:spacing w:after="0" w:line="240" w:lineRule="auto"/>
        <w:rPr>
          <w:rFonts w:cstheme="minorHAnsi"/>
          <w:sz w:val="21"/>
          <w:szCs w:val="21"/>
        </w:rPr>
      </w:pPr>
    </w:p>
    <w:p w14:paraId="5DE520C0" w14:textId="3C94059B" w:rsidR="008573A7" w:rsidRDefault="008573A7" w:rsidP="00B81770">
      <w:pPr>
        <w:adjustRightInd w:val="0"/>
        <w:snapToGrid w:val="0"/>
        <w:spacing w:after="0" w:line="240" w:lineRule="auto"/>
        <w:rPr>
          <w:rFonts w:cstheme="minorHAnsi"/>
          <w:sz w:val="21"/>
          <w:szCs w:val="21"/>
        </w:rPr>
      </w:pPr>
      <w:r>
        <w:rPr>
          <w:rFonts w:cstheme="minorHAnsi"/>
          <w:sz w:val="21"/>
          <w:szCs w:val="21"/>
        </w:rPr>
        <w:t>The After Dark program is intended to increase access to the CTE program for nontraditional students particularly those identified as target populations under the Workforce Innovation &amp; Opportunity Act of 2014, Title II Adult Education &amp; Family Literacy Act</w:t>
      </w:r>
      <w:r w:rsidRPr="00B81770">
        <w:footnoteReference w:id="1"/>
      </w:r>
      <w:r>
        <w:rPr>
          <w:rFonts w:cstheme="minorHAnsi"/>
          <w:sz w:val="21"/>
          <w:szCs w:val="21"/>
        </w:rPr>
        <w:t xml:space="preserve"> and Perkins</w:t>
      </w:r>
      <w:r w:rsidRPr="00B81770">
        <w:footnoteReference w:id="2"/>
      </w:r>
      <w:r>
        <w:rPr>
          <w:rFonts w:cstheme="minorHAnsi"/>
          <w:sz w:val="21"/>
          <w:szCs w:val="21"/>
        </w:rPr>
        <w:t>. Additionally, this program may offer courses to high school students who are unable to attend CTE course during the regular school day.</w:t>
      </w:r>
    </w:p>
    <w:p w14:paraId="06C27EAA" w14:textId="6E81EDFC" w:rsidR="008573A7" w:rsidRDefault="008573A7" w:rsidP="00B81770">
      <w:pPr>
        <w:adjustRightInd w:val="0"/>
        <w:snapToGrid w:val="0"/>
        <w:spacing w:after="0" w:line="240" w:lineRule="auto"/>
        <w:rPr>
          <w:rFonts w:cstheme="minorHAnsi"/>
          <w:sz w:val="21"/>
          <w:szCs w:val="21"/>
        </w:rPr>
      </w:pPr>
    </w:p>
    <w:p w14:paraId="76CE22D9" w14:textId="500019F7" w:rsidR="008573A7" w:rsidRDefault="008573A7" w:rsidP="00B81770">
      <w:pPr>
        <w:adjustRightInd w:val="0"/>
        <w:snapToGrid w:val="0"/>
        <w:spacing w:after="0" w:line="240" w:lineRule="auto"/>
        <w:rPr>
          <w:rFonts w:cstheme="minorHAnsi"/>
          <w:sz w:val="21"/>
          <w:szCs w:val="21"/>
        </w:rPr>
      </w:pPr>
      <w:r>
        <w:rPr>
          <w:rFonts w:cstheme="minorHAnsi"/>
          <w:sz w:val="21"/>
          <w:szCs w:val="21"/>
        </w:rPr>
        <w:t xml:space="preserve">After Dark programs are developed in response to students’ needs to earn a diploma in a nontraditional format. For example, one student may not have accumulated enough credits to graduate in a reasonable timeframe, and credit recovery options are not available. Another student may need flexibility during the school day to care for a family member or work outside the home, so participating in the regular high school program is not feasible. After Dark shifts the time during the day when courses are offered to meet these and other personal needs of students. Following a class schedule that is like those used in AE programs, all classes that are taught through AE and the local or regional CTE program are scheduled after regular school hours, which may be in the late afternoon and/or evening. </w:t>
      </w:r>
      <w:r w:rsidRPr="002F4594">
        <w:rPr>
          <w:rFonts w:cstheme="minorHAnsi"/>
          <w:sz w:val="21"/>
          <w:szCs w:val="21"/>
        </w:rPr>
        <w:t xml:space="preserve">The CTE program is taught in conjunction with the </w:t>
      </w:r>
      <w:r>
        <w:rPr>
          <w:rFonts w:cstheme="minorHAnsi"/>
          <w:sz w:val="21"/>
          <w:szCs w:val="21"/>
        </w:rPr>
        <w:t>AE</w:t>
      </w:r>
      <w:r w:rsidRPr="002F4594">
        <w:rPr>
          <w:rFonts w:cstheme="minorHAnsi"/>
          <w:sz w:val="21"/>
          <w:szCs w:val="21"/>
        </w:rPr>
        <w:t xml:space="preserve"> program</w:t>
      </w:r>
      <w:r>
        <w:rPr>
          <w:rFonts w:cstheme="minorHAnsi"/>
          <w:sz w:val="21"/>
          <w:szCs w:val="21"/>
        </w:rPr>
        <w:t xml:space="preserve"> at the same location and during the same hours</w:t>
      </w:r>
      <w:r w:rsidRPr="002F4594">
        <w:rPr>
          <w:rFonts w:cstheme="minorHAnsi"/>
          <w:sz w:val="21"/>
          <w:szCs w:val="21"/>
        </w:rPr>
        <w:t xml:space="preserve">. </w:t>
      </w:r>
      <w:r>
        <w:rPr>
          <w:rFonts w:cstheme="minorHAnsi"/>
          <w:sz w:val="21"/>
          <w:szCs w:val="21"/>
        </w:rPr>
        <w:t>The days of the week, times of classes, and length of program are at the discretion of the applicant.</w:t>
      </w:r>
    </w:p>
    <w:p w14:paraId="2EF0EC21" w14:textId="6B9F67D5" w:rsidR="008573A7" w:rsidRDefault="008573A7" w:rsidP="00B81770">
      <w:pPr>
        <w:adjustRightInd w:val="0"/>
        <w:snapToGrid w:val="0"/>
        <w:spacing w:after="0" w:line="240" w:lineRule="auto"/>
        <w:rPr>
          <w:rFonts w:cstheme="minorHAnsi"/>
          <w:sz w:val="21"/>
          <w:szCs w:val="21"/>
        </w:rPr>
      </w:pPr>
    </w:p>
    <w:p w14:paraId="26349691" w14:textId="77777777" w:rsidR="008573A7" w:rsidRPr="002F4594" w:rsidRDefault="008573A7" w:rsidP="00B81770">
      <w:pPr>
        <w:adjustRightInd w:val="0"/>
        <w:snapToGrid w:val="0"/>
        <w:spacing w:after="0" w:line="240" w:lineRule="auto"/>
        <w:rPr>
          <w:rFonts w:cstheme="minorHAnsi"/>
          <w:sz w:val="21"/>
          <w:szCs w:val="21"/>
        </w:rPr>
      </w:pPr>
      <w:r w:rsidRPr="002F4594">
        <w:rPr>
          <w:rFonts w:cstheme="minorHAnsi"/>
          <w:sz w:val="21"/>
          <w:szCs w:val="21"/>
        </w:rPr>
        <w:t xml:space="preserve">After Dark programs provide an opportunity for students to earn credits and complete career and technical education (CTE) courses either in afternoon or evening classes. Courses may be offered to both high school students approved for this option and adults enrolled in </w:t>
      </w:r>
      <w:r>
        <w:rPr>
          <w:rFonts w:cstheme="minorHAnsi"/>
          <w:sz w:val="21"/>
          <w:szCs w:val="21"/>
        </w:rPr>
        <w:t>AE</w:t>
      </w:r>
      <w:r w:rsidRPr="002F4594">
        <w:rPr>
          <w:rFonts w:cstheme="minorHAnsi"/>
          <w:sz w:val="21"/>
          <w:szCs w:val="21"/>
        </w:rPr>
        <w:t xml:space="preserve">. </w:t>
      </w:r>
      <w:r>
        <w:rPr>
          <w:rFonts w:cstheme="minorHAnsi"/>
          <w:sz w:val="21"/>
          <w:szCs w:val="21"/>
        </w:rPr>
        <w:t>S</w:t>
      </w:r>
      <w:r w:rsidRPr="002F4594">
        <w:rPr>
          <w:rFonts w:cstheme="minorHAnsi"/>
          <w:sz w:val="21"/>
          <w:szCs w:val="21"/>
        </w:rPr>
        <w:t>tudents may be enrolled in integrated education and training (IET) opportunities with a contextualized curriculum and work-based experiences that accompany occupational training.</w:t>
      </w:r>
    </w:p>
    <w:p w14:paraId="5D5F38E8" w14:textId="77777777" w:rsidR="008573A7" w:rsidRDefault="008573A7" w:rsidP="00B81770">
      <w:pPr>
        <w:adjustRightInd w:val="0"/>
        <w:snapToGrid w:val="0"/>
        <w:spacing w:after="0" w:line="240" w:lineRule="auto"/>
        <w:rPr>
          <w:rFonts w:cstheme="minorHAnsi"/>
          <w:sz w:val="21"/>
          <w:szCs w:val="21"/>
        </w:rPr>
      </w:pPr>
    </w:p>
    <w:p w14:paraId="03ACC842" w14:textId="77777777" w:rsidR="008573A7" w:rsidRDefault="008573A7" w:rsidP="00B81770">
      <w:pPr>
        <w:adjustRightInd w:val="0"/>
        <w:snapToGrid w:val="0"/>
        <w:spacing w:after="0" w:line="240" w:lineRule="auto"/>
        <w:rPr>
          <w:rFonts w:cstheme="minorHAnsi"/>
          <w:sz w:val="21"/>
          <w:szCs w:val="21"/>
        </w:rPr>
      </w:pPr>
      <w:r w:rsidRPr="002F4594">
        <w:rPr>
          <w:rFonts w:cstheme="minorHAnsi"/>
          <w:b/>
          <w:sz w:val="21"/>
          <w:szCs w:val="21"/>
        </w:rPr>
        <w:t>Eligibility</w:t>
      </w:r>
      <w:r w:rsidRPr="002F4594">
        <w:rPr>
          <w:rFonts w:cstheme="minorHAnsi"/>
          <w:sz w:val="21"/>
          <w:szCs w:val="21"/>
        </w:rPr>
        <w:t>: All Bureau-funded adult education programs</w:t>
      </w:r>
      <w:r>
        <w:rPr>
          <w:rFonts w:cstheme="minorHAnsi"/>
          <w:sz w:val="21"/>
          <w:szCs w:val="21"/>
        </w:rPr>
        <w:t xml:space="preserve"> (AEL or ADP)</w:t>
      </w:r>
      <w:r w:rsidRPr="002F4594">
        <w:rPr>
          <w:rFonts w:cstheme="minorHAnsi"/>
          <w:sz w:val="21"/>
          <w:szCs w:val="21"/>
        </w:rPr>
        <w:t xml:space="preserve"> and </w:t>
      </w:r>
      <w:r>
        <w:rPr>
          <w:rFonts w:cstheme="minorHAnsi"/>
          <w:sz w:val="21"/>
          <w:szCs w:val="21"/>
        </w:rPr>
        <w:t>regional</w:t>
      </w:r>
      <w:r w:rsidRPr="002F4594">
        <w:rPr>
          <w:rFonts w:cstheme="minorHAnsi"/>
          <w:sz w:val="21"/>
          <w:szCs w:val="21"/>
        </w:rPr>
        <w:t xml:space="preserve"> career and technical education programs with an approved FY2</w:t>
      </w:r>
      <w:r>
        <w:rPr>
          <w:rFonts w:cstheme="minorHAnsi"/>
          <w:sz w:val="21"/>
          <w:szCs w:val="21"/>
        </w:rPr>
        <w:t>3</w:t>
      </w:r>
      <w:r w:rsidRPr="002F4594">
        <w:rPr>
          <w:rFonts w:cstheme="minorHAnsi"/>
          <w:sz w:val="21"/>
          <w:szCs w:val="21"/>
        </w:rPr>
        <w:t xml:space="preserve"> budget in the Grants Management System are eligible to </w:t>
      </w:r>
      <w:proofErr w:type="gramStart"/>
      <w:r w:rsidRPr="002F4594">
        <w:rPr>
          <w:rFonts w:cstheme="minorHAnsi"/>
          <w:sz w:val="21"/>
          <w:szCs w:val="21"/>
        </w:rPr>
        <w:t>submit an application</w:t>
      </w:r>
      <w:proofErr w:type="gramEnd"/>
      <w:r w:rsidRPr="002F4594">
        <w:rPr>
          <w:rFonts w:cstheme="minorHAnsi"/>
          <w:sz w:val="21"/>
          <w:szCs w:val="21"/>
        </w:rPr>
        <w:t xml:space="preserve">. </w:t>
      </w:r>
      <w:r>
        <w:rPr>
          <w:rFonts w:cstheme="minorHAnsi"/>
          <w:sz w:val="21"/>
          <w:szCs w:val="21"/>
        </w:rPr>
        <w:t xml:space="preserve">After Dark pilots will follow requirements of </w:t>
      </w:r>
      <w:proofErr w:type="gramStart"/>
      <w:r>
        <w:rPr>
          <w:rFonts w:cstheme="minorHAnsi"/>
          <w:sz w:val="21"/>
          <w:szCs w:val="21"/>
        </w:rPr>
        <w:t>federally-funded</w:t>
      </w:r>
      <w:proofErr w:type="gramEnd"/>
      <w:r>
        <w:rPr>
          <w:rFonts w:cstheme="minorHAnsi"/>
          <w:sz w:val="21"/>
          <w:szCs w:val="21"/>
        </w:rPr>
        <w:t xml:space="preserve"> programs established by the USED Office of Career, Technical, and Adult Education. </w:t>
      </w:r>
      <w:r w:rsidRPr="002F4594">
        <w:rPr>
          <w:rFonts w:cstheme="minorHAnsi"/>
          <w:sz w:val="21"/>
          <w:szCs w:val="21"/>
        </w:rPr>
        <w:t xml:space="preserve">Applicants must demonstrate a partnership between </w:t>
      </w:r>
      <w:r>
        <w:rPr>
          <w:rFonts w:cstheme="minorHAnsi"/>
          <w:sz w:val="21"/>
          <w:szCs w:val="21"/>
        </w:rPr>
        <w:t>an AE</w:t>
      </w:r>
      <w:r w:rsidRPr="002F4594">
        <w:rPr>
          <w:rFonts w:cstheme="minorHAnsi"/>
          <w:sz w:val="21"/>
          <w:szCs w:val="21"/>
        </w:rPr>
        <w:t xml:space="preserve"> </w:t>
      </w:r>
      <w:r>
        <w:rPr>
          <w:rFonts w:cstheme="minorHAnsi"/>
          <w:sz w:val="21"/>
          <w:szCs w:val="21"/>
        </w:rPr>
        <w:t xml:space="preserve">program </w:t>
      </w:r>
      <w:r w:rsidRPr="002F4594">
        <w:rPr>
          <w:rFonts w:cstheme="minorHAnsi"/>
          <w:sz w:val="21"/>
          <w:szCs w:val="21"/>
        </w:rPr>
        <w:t xml:space="preserve">and </w:t>
      </w:r>
      <w:r>
        <w:rPr>
          <w:rFonts w:cstheme="minorHAnsi"/>
          <w:sz w:val="21"/>
          <w:szCs w:val="21"/>
        </w:rPr>
        <w:t xml:space="preserve">a </w:t>
      </w:r>
      <w:r w:rsidRPr="002F4594">
        <w:rPr>
          <w:rFonts w:cstheme="minorHAnsi"/>
          <w:sz w:val="21"/>
          <w:szCs w:val="21"/>
        </w:rPr>
        <w:t xml:space="preserve">CTE program, with one of the programs serving as the lead for the After Dark program. </w:t>
      </w:r>
    </w:p>
    <w:p w14:paraId="775E9330" w14:textId="77777777" w:rsidR="008573A7" w:rsidRDefault="008573A7" w:rsidP="00B81770">
      <w:pPr>
        <w:adjustRightInd w:val="0"/>
        <w:snapToGrid w:val="0"/>
        <w:spacing w:after="0" w:line="240" w:lineRule="auto"/>
        <w:rPr>
          <w:rFonts w:cstheme="minorHAnsi"/>
          <w:sz w:val="21"/>
          <w:szCs w:val="21"/>
        </w:rPr>
      </w:pPr>
    </w:p>
    <w:p w14:paraId="112B2D92" w14:textId="369AE5E0" w:rsidR="008573A7" w:rsidRPr="002F4594" w:rsidRDefault="008573A7" w:rsidP="00B81770">
      <w:pPr>
        <w:adjustRightInd w:val="0"/>
        <w:snapToGrid w:val="0"/>
        <w:spacing w:after="0" w:line="240" w:lineRule="auto"/>
        <w:rPr>
          <w:rFonts w:cstheme="minorHAnsi"/>
          <w:sz w:val="21"/>
          <w:szCs w:val="21"/>
        </w:rPr>
      </w:pPr>
      <w:r w:rsidRPr="002F4594">
        <w:rPr>
          <w:rFonts w:cstheme="minorHAnsi"/>
          <w:sz w:val="21"/>
          <w:szCs w:val="21"/>
        </w:rPr>
        <w:t>Applica</w:t>
      </w:r>
      <w:r>
        <w:rPr>
          <w:rFonts w:cstheme="minorHAnsi"/>
          <w:sz w:val="21"/>
          <w:szCs w:val="21"/>
        </w:rPr>
        <w:t>tions must include t</w:t>
      </w:r>
      <w:r w:rsidRPr="002F4594">
        <w:rPr>
          <w:rFonts w:cstheme="minorHAnsi"/>
          <w:sz w:val="21"/>
          <w:szCs w:val="21"/>
        </w:rPr>
        <w:t>he following:</w:t>
      </w:r>
    </w:p>
    <w:p w14:paraId="08A6FA5B" w14:textId="04B865C6" w:rsidR="008573A7" w:rsidRPr="002F4594" w:rsidRDefault="008573A7" w:rsidP="00B81770">
      <w:pPr>
        <w:pStyle w:val="ListParagraph"/>
        <w:numPr>
          <w:ilvl w:val="0"/>
          <w:numId w:val="1"/>
        </w:numPr>
        <w:adjustRightInd w:val="0"/>
        <w:snapToGrid w:val="0"/>
        <w:spacing w:after="0" w:line="240" w:lineRule="auto"/>
        <w:ind w:left="1080"/>
        <w:contextualSpacing w:val="0"/>
        <w:rPr>
          <w:rFonts w:cstheme="minorHAnsi"/>
          <w:sz w:val="21"/>
          <w:szCs w:val="21"/>
        </w:rPr>
      </w:pPr>
      <w:r w:rsidRPr="002F4594">
        <w:rPr>
          <w:rFonts w:cstheme="minorHAnsi"/>
          <w:sz w:val="21"/>
          <w:szCs w:val="21"/>
        </w:rPr>
        <w:t xml:space="preserve">At least one adult education instructor who will take responsibility for </w:t>
      </w:r>
      <w:r>
        <w:rPr>
          <w:rFonts w:cstheme="minorHAnsi"/>
          <w:sz w:val="21"/>
          <w:szCs w:val="21"/>
        </w:rPr>
        <w:t>aligning curriculum with the College &amp; Career Readiness Standards for Adult Education by identifying core academic competencies to be delivered in the CTE course</w:t>
      </w:r>
      <w:r w:rsidRPr="002F4594">
        <w:rPr>
          <w:rFonts w:cstheme="minorHAnsi"/>
          <w:sz w:val="21"/>
          <w:szCs w:val="21"/>
        </w:rPr>
        <w:t xml:space="preserve"> in accordance with the model</w:t>
      </w:r>
    </w:p>
    <w:p w14:paraId="08DF1B33" w14:textId="77777777" w:rsidR="008573A7" w:rsidRDefault="008573A7" w:rsidP="00B81770">
      <w:pPr>
        <w:pStyle w:val="ListParagraph"/>
        <w:numPr>
          <w:ilvl w:val="0"/>
          <w:numId w:val="1"/>
        </w:numPr>
        <w:adjustRightInd w:val="0"/>
        <w:snapToGrid w:val="0"/>
        <w:spacing w:after="0" w:line="240" w:lineRule="auto"/>
        <w:ind w:left="1080"/>
        <w:contextualSpacing w:val="0"/>
        <w:rPr>
          <w:rFonts w:cstheme="minorHAnsi"/>
          <w:sz w:val="21"/>
          <w:szCs w:val="21"/>
        </w:rPr>
      </w:pPr>
      <w:r w:rsidRPr="002F4594">
        <w:rPr>
          <w:rFonts w:cstheme="minorHAnsi"/>
          <w:sz w:val="21"/>
          <w:szCs w:val="21"/>
        </w:rPr>
        <w:t>At least one certified career and technical education teacher who will deliver a CTE program in accordance with the model</w:t>
      </w:r>
    </w:p>
    <w:p w14:paraId="72233875" w14:textId="77777777" w:rsidR="008573A7" w:rsidRPr="002F4594" w:rsidRDefault="008573A7" w:rsidP="00B81770">
      <w:pPr>
        <w:pStyle w:val="ListParagraph"/>
        <w:numPr>
          <w:ilvl w:val="0"/>
          <w:numId w:val="1"/>
        </w:numPr>
        <w:adjustRightInd w:val="0"/>
        <w:snapToGrid w:val="0"/>
        <w:spacing w:after="0" w:line="240" w:lineRule="auto"/>
        <w:ind w:left="1080"/>
        <w:contextualSpacing w:val="0"/>
        <w:rPr>
          <w:rFonts w:cstheme="minorHAnsi"/>
          <w:sz w:val="21"/>
          <w:szCs w:val="21"/>
        </w:rPr>
      </w:pPr>
      <w:r>
        <w:rPr>
          <w:rFonts w:cstheme="minorHAnsi"/>
          <w:sz w:val="21"/>
          <w:szCs w:val="21"/>
        </w:rPr>
        <w:t>A counselor to assist students and facilitate communication to the sending school</w:t>
      </w:r>
    </w:p>
    <w:p w14:paraId="4C39E4E7" w14:textId="5FF59C5E" w:rsidR="008573A7" w:rsidRPr="002F4594" w:rsidRDefault="008573A7" w:rsidP="00B81770">
      <w:pPr>
        <w:pStyle w:val="ListParagraph"/>
        <w:numPr>
          <w:ilvl w:val="0"/>
          <w:numId w:val="1"/>
        </w:numPr>
        <w:adjustRightInd w:val="0"/>
        <w:snapToGrid w:val="0"/>
        <w:spacing w:after="0" w:line="240" w:lineRule="auto"/>
        <w:ind w:left="1080"/>
        <w:contextualSpacing w:val="0"/>
        <w:rPr>
          <w:rFonts w:cstheme="minorHAnsi"/>
          <w:sz w:val="21"/>
          <w:szCs w:val="21"/>
        </w:rPr>
      </w:pPr>
      <w:r w:rsidRPr="002F4594">
        <w:rPr>
          <w:rFonts w:cstheme="minorHAnsi"/>
          <w:sz w:val="21"/>
          <w:szCs w:val="21"/>
        </w:rPr>
        <w:t xml:space="preserve">Support from </w:t>
      </w:r>
      <w:r>
        <w:rPr>
          <w:rFonts w:cstheme="minorHAnsi"/>
          <w:sz w:val="21"/>
          <w:szCs w:val="21"/>
        </w:rPr>
        <w:t>the CTE</w:t>
      </w:r>
      <w:r w:rsidRPr="002F4594">
        <w:rPr>
          <w:rFonts w:cstheme="minorHAnsi"/>
          <w:sz w:val="21"/>
          <w:szCs w:val="21"/>
        </w:rPr>
        <w:t xml:space="preserve"> </w:t>
      </w:r>
      <w:r>
        <w:rPr>
          <w:rFonts w:cstheme="minorHAnsi"/>
          <w:sz w:val="21"/>
          <w:szCs w:val="21"/>
        </w:rPr>
        <w:t xml:space="preserve">and Adult Education </w:t>
      </w:r>
      <w:r w:rsidRPr="002F4594">
        <w:rPr>
          <w:rFonts w:cstheme="minorHAnsi"/>
          <w:sz w:val="21"/>
          <w:szCs w:val="21"/>
        </w:rPr>
        <w:t>program directors</w:t>
      </w:r>
    </w:p>
    <w:p w14:paraId="640F4A42" w14:textId="77777777" w:rsidR="008573A7" w:rsidRPr="002F4594" w:rsidRDefault="008573A7" w:rsidP="00B81770">
      <w:pPr>
        <w:pStyle w:val="ListParagraph"/>
        <w:numPr>
          <w:ilvl w:val="0"/>
          <w:numId w:val="1"/>
        </w:numPr>
        <w:adjustRightInd w:val="0"/>
        <w:snapToGrid w:val="0"/>
        <w:spacing w:after="0" w:line="240" w:lineRule="auto"/>
        <w:ind w:left="1080"/>
        <w:contextualSpacing w:val="0"/>
        <w:rPr>
          <w:rFonts w:cstheme="minorHAnsi"/>
          <w:sz w:val="21"/>
          <w:szCs w:val="21"/>
        </w:rPr>
      </w:pPr>
      <w:r w:rsidRPr="002F4594">
        <w:rPr>
          <w:rFonts w:cstheme="minorHAnsi"/>
          <w:sz w:val="21"/>
          <w:szCs w:val="21"/>
        </w:rPr>
        <w:t xml:space="preserve">Willingness to participate in coaching and technical assistance from </w:t>
      </w:r>
      <w:proofErr w:type="spellStart"/>
      <w:r w:rsidRPr="002F4594">
        <w:rPr>
          <w:rFonts w:cstheme="minorHAnsi"/>
          <w:sz w:val="21"/>
          <w:szCs w:val="21"/>
        </w:rPr>
        <w:t>YouScience</w:t>
      </w:r>
      <w:proofErr w:type="spellEnd"/>
      <w:r w:rsidRPr="002F4594">
        <w:rPr>
          <w:rFonts w:cstheme="minorHAnsi"/>
          <w:sz w:val="21"/>
          <w:szCs w:val="21"/>
        </w:rPr>
        <w:t xml:space="preserve"> consultants, beginning in Spring 2023 and continuing throughout the 2023-2024 school year</w:t>
      </w:r>
    </w:p>
    <w:p w14:paraId="39A0A5BC" w14:textId="77777777" w:rsidR="008573A7" w:rsidRPr="002F4594" w:rsidRDefault="008573A7" w:rsidP="00B81770">
      <w:pPr>
        <w:pStyle w:val="ListParagraph"/>
        <w:numPr>
          <w:ilvl w:val="0"/>
          <w:numId w:val="1"/>
        </w:numPr>
        <w:adjustRightInd w:val="0"/>
        <w:snapToGrid w:val="0"/>
        <w:spacing w:after="0" w:line="240" w:lineRule="auto"/>
        <w:ind w:left="1080"/>
        <w:contextualSpacing w:val="0"/>
        <w:rPr>
          <w:rFonts w:cstheme="minorHAnsi"/>
          <w:sz w:val="21"/>
          <w:szCs w:val="21"/>
        </w:rPr>
      </w:pPr>
      <w:r w:rsidRPr="002F4594">
        <w:rPr>
          <w:rFonts w:cstheme="minorHAnsi"/>
          <w:sz w:val="21"/>
          <w:szCs w:val="21"/>
        </w:rPr>
        <w:t>Agreement to share pilot experiences and results, including classroom observations and participation in conversations with other pilot sites</w:t>
      </w:r>
    </w:p>
    <w:p w14:paraId="6302FC61" w14:textId="77777777" w:rsidR="008573A7" w:rsidRPr="002F4594" w:rsidRDefault="008573A7" w:rsidP="00B81770">
      <w:pPr>
        <w:adjustRightInd w:val="0"/>
        <w:snapToGrid w:val="0"/>
        <w:spacing w:after="0" w:line="240" w:lineRule="auto"/>
        <w:rPr>
          <w:rFonts w:cstheme="minorHAnsi"/>
          <w:b/>
          <w:sz w:val="21"/>
          <w:szCs w:val="21"/>
        </w:rPr>
      </w:pPr>
    </w:p>
    <w:p w14:paraId="533D65FA" w14:textId="5C200BA1" w:rsidR="008573A7" w:rsidRPr="002F4594" w:rsidRDefault="008573A7" w:rsidP="00B81770">
      <w:pPr>
        <w:adjustRightInd w:val="0"/>
        <w:snapToGrid w:val="0"/>
        <w:spacing w:after="0" w:line="240" w:lineRule="auto"/>
        <w:rPr>
          <w:rFonts w:cstheme="minorHAnsi"/>
          <w:sz w:val="21"/>
          <w:szCs w:val="21"/>
        </w:rPr>
      </w:pPr>
      <w:r w:rsidRPr="002F4594">
        <w:rPr>
          <w:rFonts w:cstheme="minorHAnsi"/>
          <w:b/>
          <w:sz w:val="21"/>
          <w:szCs w:val="21"/>
        </w:rPr>
        <w:t>Total Funding Available:</w:t>
      </w:r>
      <w:r w:rsidRPr="002F4594">
        <w:rPr>
          <w:rFonts w:cstheme="minorHAnsi"/>
          <w:sz w:val="21"/>
          <w:szCs w:val="21"/>
        </w:rPr>
        <w:t xml:space="preserve"> $100,000 </w:t>
      </w:r>
    </w:p>
    <w:p w14:paraId="757DFF09" w14:textId="77777777" w:rsidR="008573A7" w:rsidRDefault="008573A7" w:rsidP="00B81770">
      <w:pPr>
        <w:adjustRightInd w:val="0"/>
        <w:snapToGrid w:val="0"/>
        <w:spacing w:after="0" w:line="240" w:lineRule="auto"/>
        <w:rPr>
          <w:rFonts w:cstheme="minorHAnsi"/>
          <w:b/>
          <w:sz w:val="21"/>
          <w:szCs w:val="21"/>
        </w:rPr>
      </w:pPr>
    </w:p>
    <w:p w14:paraId="7DADE697" w14:textId="77777777" w:rsidR="008573A7" w:rsidRPr="002F4594" w:rsidRDefault="008573A7" w:rsidP="00B81770">
      <w:pPr>
        <w:adjustRightInd w:val="0"/>
        <w:snapToGrid w:val="0"/>
        <w:spacing w:after="0" w:line="240" w:lineRule="auto"/>
        <w:rPr>
          <w:rFonts w:cstheme="minorHAnsi"/>
          <w:sz w:val="21"/>
          <w:szCs w:val="21"/>
        </w:rPr>
      </w:pPr>
      <w:r w:rsidRPr="002F4594">
        <w:rPr>
          <w:rFonts w:cstheme="minorHAnsi"/>
          <w:b/>
          <w:sz w:val="21"/>
          <w:szCs w:val="21"/>
        </w:rPr>
        <w:t>Estimated Award Amounts:</w:t>
      </w:r>
      <w:r w:rsidRPr="002F4594">
        <w:rPr>
          <w:rFonts w:cstheme="minorHAnsi"/>
          <w:sz w:val="21"/>
          <w:szCs w:val="21"/>
        </w:rPr>
        <w:t xml:space="preserve"> There is no minimum or maximum award.</w:t>
      </w:r>
    </w:p>
    <w:p w14:paraId="0993DF86" w14:textId="264CA02A" w:rsidR="008573A7" w:rsidRDefault="008573A7" w:rsidP="00B81770">
      <w:pPr>
        <w:adjustRightInd w:val="0"/>
        <w:snapToGrid w:val="0"/>
        <w:spacing w:after="0" w:line="240" w:lineRule="auto"/>
      </w:pPr>
    </w:p>
    <w:p w14:paraId="64A924A7" w14:textId="7026F6C0" w:rsidR="008573A7" w:rsidRDefault="008573A7" w:rsidP="00B81770">
      <w:pPr>
        <w:adjustRightInd w:val="0"/>
        <w:snapToGrid w:val="0"/>
        <w:spacing w:after="0" w:line="240" w:lineRule="auto"/>
      </w:pPr>
      <w:r w:rsidRPr="008573A7">
        <w:rPr>
          <w:b/>
          <w:bCs/>
        </w:rPr>
        <w:t>Provision of Services:</w:t>
      </w:r>
      <w:r>
        <w:t xml:space="preserve"> Funds must be obligated by June 30, </w:t>
      </w:r>
      <w:proofErr w:type="gramStart"/>
      <w:r>
        <w:t>2024</w:t>
      </w:r>
      <w:proofErr w:type="gramEnd"/>
      <w:r>
        <w:t xml:space="preserve"> and submitted for reimbursement in the Grants Management System by August 15, 2024.</w:t>
      </w:r>
    </w:p>
    <w:p w14:paraId="21D5199D" w14:textId="302BEAE0" w:rsidR="008573A7" w:rsidRDefault="008573A7" w:rsidP="00B81770">
      <w:pPr>
        <w:adjustRightInd w:val="0"/>
        <w:snapToGrid w:val="0"/>
        <w:spacing w:after="0" w:line="240" w:lineRule="auto"/>
      </w:pPr>
    </w:p>
    <w:p w14:paraId="1FDE681F" w14:textId="18841B49" w:rsidR="008573A7" w:rsidRDefault="008573A7" w:rsidP="00B81770">
      <w:pPr>
        <w:adjustRightInd w:val="0"/>
        <w:snapToGrid w:val="0"/>
        <w:spacing w:after="0" w:line="240" w:lineRule="auto"/>
      </w:pPr>
      <w:r w:rsidRPr="008573A7">
        <w:rPr>
          <w:b/>
          <w:bCs/>
        </w:rPr>
        <w:t>For Further Information:</w:t>
      </w:r>
      <w:r>
        <w:t xml:space="preserve"> Contact Sarah Wheeler, </w:t>
      </w:r>
      <w:hyperlink r:id="rId11" w:history="1">
        <w:r w:rsidRPr="00EE57E1">
          <w:rPr>
            <w:rStyle w:val="Hyperlink"/>
          </w:rPr>
          <w:t>Sarah.L.Wheeler@doe.nh.gov</w:t>
        </w:r>
      </w:hyperlink>
      <w:r>
        <w:t xml:space="preserve"> or Jeffry Beard, </w:t>
      </w:r>
      <w:hyperlink r:id="rId12" w:history="1">
        <w:r w:rsidRPr="00EE57E1">
          <w:rPr>
            <w:rStyle w:val="Hyperlink"/>
          </w:rPr>
          <w:t>Jeffry.W.Beard@doe.nh.gov</w:t>
        </w:r>
      </w:hyperlink>
      <w:r>
        <w:t xml:space="preserve"> </w:t>
      </w:r>
    </w:p>
    <w:p w14:paraId="1F1776D2" w14:textId="62360BB6" w:rsidR="008573A7" w:rsidRDefault="008573A7" w:rsidP="00B81770">
      <w:pPr>
        <w:adjustRightInd w:val="0"/>
        <w:snapToGrid w:val="0"/>
        <w:spacing w:after="0" w:line="240" w:lineRule="auto"/>
      </w:pPr>
    </w:p>
    <w:p w14:paraId="4E6C3283" w14:textId="19B7C81D" w:rsidR="008573A7" w:rsidRPr="008573A7" w:rsidRDefault="008573A7" w:rsidP="00B81770">
      <w:pPr>
        <w:adjustRightInd w:val="0"/>
        <w:snapToGrid w:val="0"/>
        <w:spacing w:after="0" w:line="240" w:lineRule="auto"/>
        <w:rPr>
          <w:b/>
          <w:bCs/>
        </w:rPr>
      </w:pPr>
      <w:r w:rsidRPr="008573A7">
        <w:rPr>
          <w:b/>
          <w:bCs/>
        </w:rPr>
        <w:t>This grant program has one absolute priority. Applicants must meet the absolute priority.</w:t>
      </w:r>
    </w:p>
    <w:p w14:paraId="3A84B3B6" w14:textId="0FEF2948" w:rsidR="008573A7" w:rsidRDefault="008573A7" w:rsidP="00B81770">
      <w:pPr>
        <w:adjustRightInd w:val="0"/>
        <w:snapToGrid w:val="0"/>
        <w:spacing w:after="0" w:line="240" w:lineRule="auto"/>
      </w:pPr>
    </w:p>
    <w:p w14:paraId="12ACFA47" w14:textId="7E494867" w:rsidR="008573A7" w:rsidRDefault="008573A7" w:rsidP="00B81770">
      <w:pPr>
        <w:adjustRightInd w:val="0"/>
        <w:snapToGrid w:val="0"/>
        <w:spacing w:after="0" w:line="240" w:lineRule="auto"/>
        <w:rPr>
          <w:rFonts w:cstheme="minorHAnsi"/>
          <w:sz w:val="21"/>
          <w:szCs w:val="21"/>
        </w:rPr>
      </w:pPr>
      <w:r w:rsidRPr="008573A7">
        <w:rPr>
          <w:b/>
          <w:bCs/>
        </w:rPr>
        <w:t>Absolute Priority:</w:t>
      </w:r>
      <w:r>
        <w:t xml:space="preserve"> </w:t>
      </w:r>
      <w:r w:rsidRPr="00BE5EC7">
        <w:rPr>
          <w:rFonts w:cstheme="minorHAnsi"/>
          <w:sz w:val="21"/>
          <w:szCs w:val="21"/>
        </w:rPr>
        <w:t>Implementing a pilot program</w:t>
      </w:r>
      <w:r w:rsidRPr="002F4594">
        <w:rPr>
          <w:rFonts w:cstheme="minorHAnsi"/>
          <w:sz w:val="21"/>
          <w:szCs w:val="21"/>
        </w:rPr>
        <w:t xml:space="preserve"> taught after regular school hours</w:t>
      </w:r>
      <w:r w:rsidRPr="00BE5EC7">
        <w:rPr>
          <w:rFonts w:cstheme="minorHAnsi"/>
          <w:sz w:val="21"/>
          <w:szCs w:val="21"/>
        </w:rPr>
        <w:t xml:space="preserve"> </w:t>
      </w:r>
      <w:r w:rsidRPr="002F4594">
        <w:rPr>
          <w:rFonts w:cstheme="minorHAnsi"/>
          <w:sz w:val="21"/>
          <w:szCs w:val="21"/>
        </w:rPr>
        <w:t xml:space="preserve">for students needing an alternative path to graduation, </w:t>
      </w:r>
      <w:r w:rsidRPr="00BE5EC7">
        <w:rPr>
          <w:rFonts w:cstheme="minorHAnsi"/>
          <w:sz w:val="21"/>
          <w:szCs w:val="21"/>
        </w:rPr>
        <w:t>provid</w:t>
      </w:r>
      <w:r w:rsidRPr="002F4594">
        <w:rPr>
          <w:rFonts w:cstheme="minorHAnsi"/>
          <w:sz w:val="21"/>
          <w:szCs w:val="21"/>
        </w:rPr>
        <w:t>ing</w:t>
      </w:r>
      <w:r w:rsidRPr="00BE5EC7">
        <w:rPr>
          <w:rFonts w:cstheme="minorHAnsi"/>
          <w:sz w:val="21"/>
          <w:szCs w:val="21"/>
        </w:rPr>
        <w:t xml:space="preserve"> an adult education instructional program that prepares high school students for </w:t>
      </w:r>
      <w:r>
        <w:rPr>
          <w:rFonts w:cstheme="minorHAnsi"/>
          <w:sz w:val="21"/>
          <w:szCs w:val="21"/>
        </w:rPr>
        <w:t>high school completion</w:t>
      </w:r>
      <w:r w:rsidRPr="00BE5EC7">
        <w:rPr>
          <w:rFonts w:cstheme="minorHAnsi"/>
          <w:sz w:val="21"/>
          <w:szCs w:val="21"/>
        </w:rPr>
        <w:t xml:space="preserve"> while </w:t>
      </w:r>
      <w:r w:rsidRPr="002F4594">
        <w:rPr>
          <w:rFonts w:cstheme="minorHAnsi"/>
          <w:sz w:val="21"/>
          <w:szCs w:val="21"/>
        </w:rPr>
        <w:t xml:space="preserve">concurrently </w:t>
      </w:r>
      <w:r w:rsidRPr="00BE5EC7">
        <w:rPr>
          <w:rFonts w:cstheme="minorHAnsi"/>
          <w:sz w:val="21"/>
          <w:szCs w:val="21"/>
        </w:rPr>
        <w:t>providing a career and technical education program that offers the opportunity to earn an industry credential</w:t>
      </w:r>
      <w:r w:rsidRPr="002F4594">
        <w:rPr>
          <w:rFonts w:cstheme="minorHAnsi"/>
          <w:sz w:val="21"/>
          <w:szCs w:val="21"/>
        </w:rPr>
        <w:t xml:space="preserve"> and/or continue in a postsecondary program at a community college</w:t>
      </w:r>
      <w:r>
        <w:rPr>
          <w:rFonts w:cstheme="minorHAnsi"/>
          <w:sz w:val="21"/>
          <w:szCs w:val="21"/>
        </w:rPr>
        <w:t>.</w:t>
      </w:r>
    </w:p>
    <w:p w14:paraId="5C6B820A" w14:textId="2368A5C2" w:rsidR="008573A7" w:rsidRDefault="008573A7" w:rsidP="00B81770">
      <w:pPr>
        <w:adjustRightInd w:val="0"/>
        <w:snapToGrid w:val="0"/>
        <w:spacing w:after="0" w:line="240" w:lineRule="auto"/>
        <w:rPr>
          <w:rFonts w:cstheme="minorHAnsi"/>
          <w:sz w:val="21"/>
          <w:szCs w:val="21"/>
        </w:rPr>
      </w:pPr>
    </w:p>
    <w:p w14:paraId="00ABBB14" w14:textId="5D17902C" w:rsidR="008573A7" w:rsidRPr="00B81770" w:rsidRDefault="00B81770" w:rsidP="00B81770">
      <w:pPr>
        <w:adjustRightInd w:val="0"/>
        <w:snapToGrid w:val="0"/>
        <w:spacing w:after="0" w:line="240" w:lineRule="auto"/>
        <w:rPr>
          <w:rFonts w:cstheme="minorHAnsi"/>
          <w:b/>
          <w:bCs/>
          <w:sz w:val="21"/>
          <w:szCs w:val="21"/>
        </w:rPr>
      </w:pPr>
      <w:bookmarkStart w:id="0" w:name="_Hlk120875772"/>
      <w:r w:rsidRPr="00B81770">
        <w:rPr>
          <w:rFonts w:cstheme="minorHAnsi"/>
          <w:b/>
          <w:bCs/>
          <w:sz w:val="21"/>
          <w:szCs w:val="21"/>
        </w:rPr>
        <w:t>Eligible Program Participants:</w:t>
      </w:r>
    </w:p>
    <w:p w14:paraId="6C02CB69" w14:textId="3B4A6EA6" w:rsidR="00B81770" w:rsidRDefault="00B81770" w:rsidP="00B81770">
      <w:pPr>
        <w:pStyle w:val="ListParagraph"/>
        <w:numPr>
          <w:ilvl w:val="0"/>
          <w:numId w:val="2"/>
        </w:numPr>
        <w:adjustRightInd w:val="0"/>
        <w:snapToGrid w:val="0"/>
        <w:spacing w:after="0" w:line="240" w:lineRule="auto"/>
        <w:ind w:left="990" w:hanging="270"/>
        <w:rPr>
          <w:rFonts w:cstheme="minorHAnsi"/>
          <w:sz w:val="21"/>
          <w:szCs w:val="21"/>
        </w:rPr>
      </w:pPr>
      <w:r w:rsidRPr="00B81770">
        <w:rPr>
          <w:rFonts w:cstheme="minorHAnsi"/>
          <w:b/>
          <w:bCs/>
          <w:sz w:val="21"/>
          <w:szCs w:val="21"/>
        </w:rPr>
        <w:t>Priority One:</w:t>
      </w:r>
      <w:r>
        <w:rPr>
          <w:rFonts w:cstheme="minorHAnsi"/>
          <w:sz w:val="21"/>
          <w:szCs w:val="21"/>
        </w:rPr>
        <w:t xml:space="preserve"> Learners enrolled in a Bureau Funded adult education program (AEL or ADP) with priority given to Title II students, those over the age of 18 and are not enrolled in high school.</w:t>
      </w:r>
    </w:p>
    <w:p w14:paraId="31E1EFB3" w14:textId="6A3A5D34" w:rsidR="00B81770" w:rsidRDefault="00B81770" w:rsidP="00B81770">
      <w:pPr>
        <w:pStyle w:val="ListParagraph"/>
        <w:numPr>
          <w:ilvl w:val="0"/>
          <w:numId w:val="2"/>
        </w:numPr>
        <w:adjustRightInd w:val="0"/>
        <w:snapToGrid w:val="0"/>
        <w:spacing w:after="0" w:line="240" w:lineRule="auto"/>
        <w:ind w:left="990" w:hanging="270"/>
        <w:rPr>
          <w:rFonts w:cstheme="minorHAnsi"/>
          <w:sz w:val="21"/>
          <w:szCs w:val="21"/>
        </w:rPr>
      </w:pPr>
      <w:r w:rsidRPr="00B81770">
        <w:rPr>
          <w:rFonts w:cstheme="minorHAnsi"/>
          <w:b/>
          <w:bCs/>
          <w:sz w:val="21"/>
          <w:szCs w:val="21"/>
        </w:rPr>
        <w:t>Priority Two:</w:t>
      </w:r>
      <w:r>
        <w:rPr>
          <w:rFonts w:cstheme="minorHAnsi"/>
          <w:sz w:val="21"/>
          <w:szCs w:val="21"/>
        </w:rPr>
        <w:t xml:space="preserve"> Learners enrolled in a Bureau Funded Adult Diploma Program who are dual enrolled in adult education and their regular high school.</w:t>
      </w:r>
    </w:p>
    <w:p w14:paraId="5C167F1D" w14:textId="0A2D4893" w:rsidR="00B81770" w:rsidRPr="00B81770" w:rsidRDefault="00B81770" w:rsidP="00B81770">
      <w:pPr>
        <w:pStyle w:val="ListParagraph"/>
        <w:numPr>
          <w:ilvl w:val="0"/>
          <w:numId w:val="2"/>
        </w:numPr>
        <w:adjustRightInd w:val="0"/>
        <w:snapToGrid w:val="0"/>
        <w:spacing w:after="0" w:line="240" w:lineRule="auto"/>
        <w:ind w:left="990" w:hanging="270"/>
        <w:rPr>
          <w:rFonts w:cstheme="minorHAnsi"/>
          <w:sz w:val="21"/>
          <w:szCs w:val="21"/>
        </w:rPr>
      </w:pPr>
      <w:r w:rsidRPr="00B81770">
        <w:rPr>
          <w:rFonts w:cstheme="minorHAnsi"/>
          <w:b/>
          <w:bCs/>
          <w:sz w:val="21"/>
          <w:szCs w:val="21"/>
        </w:rPr>
        <w:t>Priority Three:</w:t>
      </w:r>
      <w:r>
        <w:rPr>
          <w:rFonts w:cstheme="minorHAnsi"/>
          <w:sz w:val="21"/>
          <w:szCs w:val="21"/>
        </w:rPr>
        <w:t xml:space="preserve"> Students enrolled, or wishing to be enrolled, in a CTE program </w:t>
      </w:r>
      <w:r w:rsidRPr="00B81770">
        <w:rPr>
          <w:rFonts w:cstheme="minorHAnsi"/>
          <w:sz w:val="21"/>
          <w:szCs w:val="21"/>
          <w:u w:val="single"/>
        </w:rPr>
        <w:t>or</w:t>
      </w:r>
      <w:r>
        <w:rPr>
          <w:rFonts w:cstheme="minorHAnsi"/>
          <w:sz w:val="21"/>
          <w:szCs w:val="21"/>
        </w:rPr>
        <w:t xml:space="preserve"> a regular high school program who cannot access CTE courses during regular school hours.</w:t>
      </w:r>
    </w:p>
    <w:p w14:paraId="650F72AA" w14:textId="0ACCC0FC" w:rsidR="008573A7" w:rsidRDefault="008573A7" w:rsidP="00B81770">
      <w:pPr>
        <w:adjustRightInd w:val="0"/>
        <w:snapToGrid w:val="0"/>
        <w:spacing w:after="0" w:line="240" w:lineRule="auto"/>
      </w:pPr>
    </w:p>
    <w:p w14:paraId="3B0E446D" w14:textId="3C76A4FC" w:rsidR="00B81770" w:rsidRDefault="00B81770" w:rsidP="00B81770">
      <w:pPr>
        <w:pStyle w:val="NormalWeb"/>
        <w:adjustRightInd w:val="0"/>
        <w:snapToGrid w:val="0"/>
        <w:spacing w:before="0" w:beforeAutospacing="0" w:after="0" w:afterAutospacing="0"/>
        <w:rPr>
          <w:rFonts w:asciiTheme="minorHAnsi" w:hAnsiTheme="minorHAnsi" w:cstheme="minorHAnsi"/>
          <w:sz w:val="21"/>
          <w:szCs w:val="21"/>
        </w:rPr>
      </w:pPr>
      <w:r w:rsidRPr="00B81770">
        <w:rPr>
          <w:rFonts w:asciiTheme="minorHAnsi" w:eastAsiaTheme="minorHAnsi" w:hAnsiTheme="minorHAnsi" w:cstheme="minorHAnsi"/>
          <w:b/>
          <w:bCs/>
          <w:sz w:val="21"/>
          <w:szCs w:val="21"/>
        </w:rPr>
        <w:t>Program Information:</w:t>
      </w:r>
      <w:r>
        <w:t xml:space="preserve"> </w:t>
      </w:r>
      <w:r w:rsidRPr="00BE5EC7">
        <w:rPr>
          <w:rFonts w:asciiTheme="minorHAnsi" w:hAnsiTheme="minorHAnsi" w:cstheme="minorHAnsi"/>
          <w:sz w:val="21"/>
          <w:szCs w:val="21"/>
        </w:rPr>
        <w:t xml:space="preserve">The After Dark Program pilot will </w:t>
      </w:r>
      <w:proofErr w:type="gramStart"/>
      <w:r w:rsidRPr="00BE5EC7">
        <w:rPr>
          <w:rFonts w:asciiTheme="minorHAnsi" w:hAnsiTheme="minorHAnsi" w:cstheme="minorHAnsi"/>
          <w:sz w:val="21"/>
          <w:szCs w:val="21"/>
        </w:rPr>
        <w:t>be in compliance with</w:t>
      </w:r>
      <w:proofErr w:type="gramEnd"/>
      <w:r w:rsidRPr="00BE5EC7">
        <w:rPr>
          <w:rFonts w:asciiTheme="minorHAnsi" w:hAnsiTheme="minorHAnsi" w:cstheme="minorHAnsi"/>
          <w:sz w:val="21"/>
          <w:szCs w:val="21"/>
        </w:rPr>
        <w:t xml:space="preserve"> Federal laws that support AE and CTE. The federal Workforce Innovation and Opportunity Act (WIOA) specifies that adult education programs are based on the best practices derived from the most rigorous research available. Perkins V </w:t>
      </w:r>
      <w:r w:rsidRPr="00BE5EC7">
        <w:rPr>
          <w:rFonts w:asciiTheme="minorHAnsi" w:hAnsiTheme="minorHAnsi" w:cstheme="minorHAnsi"/>
          <w:sz w:val="21"/>
          <w:szCs w:val="21"/>
        </w:rPr>
        <w:lastRenderedPageBreak/>
        <w:t>federal funding (</w:t>
      </w:r>
      <w:r w:rsidRPr="00BE5EC7">
        <w:rPr>
          <w:rFonts w:asciiTheme="minorHAnsi" w:hAnsiTheme="minorHAnsi" w:cstheme="minorHAnsi"/>
          <w:color w:val="333333"/>
          <w:sz w:val="21"/>
          <w:szCs w:val="21"/>
          <w:shd w:val="clear" w:color="auto" w:fill="FFFFFF"/>
        </w:rPr>
        <w:t xml:space="preserve">Strengthening Career and Technical Education for the 21st Century Act) </w:t>
      </w:r>
      <w:r w:rsidRPr="00BE5EC7">
        <w:rPr>
          <w:rFonts w:asciiTheme="minorHAnsi" w:hAnsiTheme="minorHAnsi" w:cstheme="minorHAnsi"/>
          <w:sz w:val="21"/>
          <w:szCs w:val="21"/>
        </w:rPr>
        <w:t>affords states and local communities the opportunity to implement a vision for CTE</w:t>
      </w:r>
      <w:r>
        <w:rPr>
          <w:rFonts w:asciiTheme="minorHAnsi" w:hAnsiTheme="minorHAnsi" w:cstheme="minorHAnsi"/>
          <w:sz w:val="21"/>
          <w:szCs w:val="21"/>
        </w:rPr>
        <w:t>,</w:t>
      </w:r>
      <w:r w:rsidRPr="00BE5EC7">
        <w:rPr>
          <w:rFonts w:asciiTheme="minorHAnsi" w:hAnsiTheme="minorHAnsi" w:cstheme="minorHAnsi"/>
          <w:sz w:val="21"/>
          <w:szCs w:val="21"/>
        </w:rPr>
        <w:t xml:space="preserve"> </w:t>
      </w:r>
      <w:r>
        <w:rPr>
          <w:rFonts w:asciiTheme="minorHAnsi" w:hAnsiTheme="minorHAnsi" w:cstheme="minorHAnsi"/>
          <w:sz w:val="21"/>
          <w:szCs w:val="21"/>
        </w:rPr>
        <w:t>which</w:t>
      </w:r>
      <w:r w:rsidRPr="00BE5EC7">
        <w:rPr>
          <w:rFonts w:asciiTheme="minorHAnsi" w:hAnsiTheme="minorHAnsi" w:cstheme="minorHAnsi"/>
          <w:sz w:val="21"/>
          <w:szCs w:val="21"/>
        </w:rPr>
        <w:t xml:space="preserve"> supports the range of educational needs of students and balances those student needs with the current and emerging needs of the economy. </w:t>
      </w:r>
    </w:p>
    <w:p w14:paraId="2EA42CBE" w14:textId="6B553CA7" w:rsidR="00B81770" w:rsidRDefault="00B81770" w:rsidP="00B81770">
      <w:pPr>
        <w:pStyle w:val="NormalWeb"/>
        <w:adjustRightInd w:val="0"/>
        <w:snapToGrid w:val="0"/>
        <w:spacing w:before="0" w:beforeAutospacing="0" w:after="0" w:afterAutospacing="0"/>
        <w:rPr>
          <w:rFonts w:asciiTheme="minorHAnsi" w:hAnsiTheme="minorHAnsi" w:cstheme="minorHAnsi"/>
          <w:sz w:val="21"/>
          <w:szCs w:val="21"/>
        </w:rPr>
      </w:pPr>
    </w:p>
    <w:p w14:paraId="4F2E2C84" w14:textId="08941206" w:rsidR="00B81770" w:rsidRDefault="00B81770" w:rsidP="00B81770">
      <w:pPr>
        <w:pStyle w:val="NormalWeb"/>
        <w:adjustRightInd w:val="0"/>
        <w:snapToGrid w:val="0"/>
        <w:spacing w:before="0" w:beforeAutospacing="0" w:after="0" w:afterAutospacing="0"/>
        <w:ind w:left="720"/>
        <w:rPr>
          <w:rFonts w:asciiTheme="minorHAnsi" w:hAnsiTheme="minorHAnsi" w:cstheme="minorHAnsi"/>
          <w:sz w:val="21"/>
          <w:szCs w:val="21"/>
        </w:rPr>
      </w:pPr>
      <w:r w:rsidRPr="00BE5EC7">
        <w:rPr>
          <w:rFonts w:asciiTheme="minorHAnsi" w:hAnsiTheme="minorHAnsi" w:cstheme="minorHAnsi"/>
          <w:b/>
          <w:bCs/>
          <w:i/>
          <w:iCs/>
          <w:sz w:val="21"/>
          <w:szCs w:val="21"/>
        </w:rPr>
        <w:t>Partnerships</w:t>
      </w:r>
      <w:r w:rsidRPr="0030018A">
        <w:rPr>
          <w:rFonts w:asciiTheme="minorHAnsi" w:hAnsiTheme="minorHAnsi" w:cstheme="minorHAnsi"/>
          <w:sz w:val="21"/>
          <w:szCs w:val="21"/>
        </w:rPr>
        <w:t xml:space="preserve"> – After Dark is a program model that is built on programmatic and fiscal partnerships: (1) a partnership between Adult Education and Career and Technical Education to deliver </w:t>
      </w:r>
      <w:r>
        <w:rPr>
          <w:rFonts w:asciiTheme="minorHAnsi" w:hAnsiTheme="minorHAnsi" w:cstheme="minorHAnsi"/>
          <w:sz w:val="21"/>
          <w:szCs w:val="21"/>
        </w:rPr>
        <w:t xml:space="preserve">occupational skills training within an adult education </w:t>
      </w:r>
      <w:r w:rsidRPr="0030018A">
        <w:rPr>
          <w:rFonts w:asciiTheme="minorHAnsi" w:hAnsiTheme="minorHAnsi" w:cstheme="minorHAnsi"/>
          <w:sz w:val="21"/>
          <w:szCs w:val="21"/>
        </w:rPr>
        <w:t xml:space="preserve">program; (2) a partnership between high schools; technical centers; public, private, and charter schools; and districts that send students and deliver programs and their CTE advisory committees; (3) a partnership between high schools and community colleges to assist CTE students in preparing for postsecondary training; and (4) a partnership between the After Dark program staff and parents and students to support an alternative instructional time frame and facilitate a successful outcome for the students. </w:t>
      </w:r>
    </w:p>
    <w:p w14:paraId="06166819" w14:textId="77777777" w:rsidR="00B81770" w:rsidRPr="00BE5EC7" w:rsidRDefault="00B81770" w:rsidP="00B81770">
      <w:pPr>
        <w:pStyle w:val="NormalWeb"/>
        <w:adjustRightInd w:val="0"/>
        <w:snapToGrid w:val="0"/>
        <w:spacing w:before="0" w:beforeAutospacing="0" w:after="0" w:afterAutospacing="0"/>
        <w:ind w:left="720"/>
        <w:rPr>
          <w:rFonts w:asciiTheme="minorHAnsi" w:hAnsiTheme="minorHAnsi" w:cstheme="minorHAnsi"/>
          <w:sz w:val="21"/>
          <w:szCs w:val="21"/>
          <w:u w:val="single"/>
        </w:rPr>
      </w:pPr>
    </w:p>
    <w:p w14:paraId="71F885B8" w14:textId="77777777" w:rsidR="00B81770" w:rsidRDefault="00B81770" w:rsidP="00B81770">
      <w:pPr>
        <w:pStyle w:val="NormalWeb"/>
        <w:adjustRightInd w:val="0"/>
        <w:snapToGrid w:val="0"/>
        <w:spacing w:before="0" w:beforeAutospacing="0" w:after="0" w:afterAutospacing="0"/>
        <w:ind w:left="720"/>
        <w:rPr>
          <w:rFonts w:asciiTheme="minorHAnsi" w:hAnsiTheme="minorHAnsi" w:cstheme="minorHAnsi"/>
          <w:sz w:val="21"/>
          <w:szCs w:val="21"/>
        </w:rPr>
      </w:pPr>
      <w:r w:rsidRPr="0030018A">
        <w:rPr>
          <w:rFonts w:asciiTheme="minorHAnsi" w:hAnsiTheme="minorHAnsi" w:cstheme="minorHAnsi"/>
          <w:sz w:val="21"/>
          <w:szCs w:val="21"/>
        </w:rPr>
        <w:t>After Dark is one of several alternative paths to graduation in New Hampshire. This model includes a CTE component, which means classes must be held in classroom spaces that provide the equipment required for the CTE program.</w:t>
      </w:r>
    </w:p>
    <w:p w14:paraId="4A114103" w14:textId="77777777" w:rsidR="00B81770" w:rsidRDefault="00B81770" w:rsidP="00B81770">
      <w:pPr>
        <w:pStyle w:val="NormalWeb"/>
        <w:adjustRightInd w:val="0"/>
        <w:snapToGrid w:val="0"/>
        <w:spacing w:before="0" w:beforeAutospacing="0" w:after="0" w:afterAutospacing="0"/>
        <w:ind w:left="720"/>
        <w:rPr>
          <w:rFonts w:asciiTheme="minorHAnsi" w:hAnsiTheme="minorHAnsi" w:cstheme="minorHAnsi"/>
          <w:sz w:val="21"/>
          <w:szCs w:val="21"/>
        </w:rPr>
      </w:pPr>
    </w:p>
    <w:p w14:paraId="662ECE64" w14:textId="24A431A5" w:rsidR="00B81770" w:rsidRDefault="00B81770" w:rsidP="00B81770">
      <w:pPr>
        <w:pStyle w:val="NormalWeb"/>
        <w:adjustRightInd w:val="0"/>
        <w:snapToGrid w:val="0"/>
        <w:spacing w:before="0" w:beforeAutospacing="0" w:after="0" w:afterAutospacing="0"/>
        <w:ind w:left="720"/>
        <w:rPr>
          <w:rFonts w:asciiTheme="minorHAnsi" w:hAnsiTheme="minorHAnsi" w:cstheme="minorHAnsi"/>
          <w:sz w:val="21"/>
          <w:szCs w:val="21"/>
        </w:rPr>
      </w:pPr>
      <w:r>
        <w:rPr>
          <w:rFonts w:asciiTheme="minorHAnsi" w:hAnsiTheme="minorHAnsi" w:cstheme="minorHAnsi"/>
          <w:sz w:val="21"/>
          <w:szCs w:val="21"/>
        </w:rPr>
        <w:t xml:space="preserve">A Memorandum of Understanding (MOU) should be developed between parties contributing resources, both fiscal and programmatic. </w:t>
      </w:r>
    </w:p>
    <w:p w14:paraId="4A85D043" w14:textId="77777777" w:rsidR="00B81770" w:rsidRDefault="00B81770" w:rsidP="00B81770">
      <w:pPr>
        <w:pStyle w:val="NormalWeb"/>
        <w:tabs>
          <w:tab w:val="right" w:pos="2430"/>
        </w:tabs>
        <w:adjustRightInd w:val="0"/>
        <w:snapToGrid w:val="0"/>
        <w:spacing w:before="0" w:beforeAutospacing="0" w:after="0" w:afterAutospacing="0"/>
        <w:ind w:left="720"/>
        <w:rPr>
          <w:rFonts w:asciiTheme="minorHAnsi" w:hAnsiTheme="minorHAnsi" w:cstheme="minorHAnsi"/>
          <w:b/>
          <w:bCs/>
          <w:i/>
          <w:iCs/>
          <w:sz w:val="21"/>
          <w:szCs w:val="21"/>
        </w:rPr>
      </w:pPr>
    </w:p>
    <w:p w14:paraId="2A5008CE" w14:textId="223CB695" w:rsidR="00B81770" w:rsidRPr="00BE5EC7" w:rsidRDefault="00B81770" w:rsidP="00B81770">
      <w:pPr>
        <w:pStyle w:val="NormalWeb"/>
        <w:tabs>
          <w:tab w:val="right" w:pos="2430"/>
        </w:tabs>
        <w:adjustRightInd w:val="0"/>
        <w:snapToGrid w:val="0"/>
        <w:spacing w:before="0" w:beforeAutospacing="0" w:after="0" w:afterAutospacing="0"/>
        <w:ind w:left="720"/>
        <w:rPr>
          <w:rFonts w:cstheme="minorHAnsi"/>
          <w:sz w:val="21"/>
          <w:szCs w:val="21"/>
        </w:rPr>
      </w:pPr>
      <w:r w:rsidRPr="00B81770">
        <w:rPr>
          <w:rFonts w:asciiTheme="minorHAnsi" w:hAnsiTheme="minorHAnsi" w:cstheme="minorHAnsi"/>
          <w:b/>
          <w:bCs/>
          <w:i/>
          <w:iCs/>
          <w:sz w:val="21"/>
          <w:szCs w:val="21"/>
        </w:rPr>
        <w:t>Staffing</w:t>
      </w:r>
      <w:r>
        <w:rPr>
          <w:rFonts w:asciiTheme="minorHAnsi" w:hAnsiTheme="minorHAnsi" w:cstheme="minorHAnsi"/>
          <w:sz w:val="21"/>
          <w:szCs w:val="21"/>
          <w:u w:val="single"/>
        </w:rPr>
        <w:t xml:space="preserve"> </w:t>
      </w:r>
      <w:r w:rsidRPr="004D0FF9">
        <w:rPr>
          <w:rFonts w:asciiTheme="minorHAnsi" w:hAnsiTheme="minorHAnsi" w:cstheme="minorHAnsi"/>
          <w:sz w:val="21"/>
          <w:szCs w:val="21"/>
        </w:rPr>
        <w:t>–</w:t>
      </w:r>
      <w:r w:rsidRPr="00BE5EC7">
        <w:rPr>
          <w:rFonts w:asciiTheme="minorHAnsi" w:hAnsiTheme="minorHAnsi" w:cstheme="minorHAnsi"/>
          <w:sz w:val="21"/>
          <w:szCs w:val="21"/>
        </w:rPr>
        <w:t xml:space="preserve"> The applicant must hire one or more adult education instructors to deliver the AE </w:t>
      </w:r>
      <w:r>
        <w:rPr>
          <w:rFonts w:asciiTheme="minorHAnsi" w:hAnsiTheme="minorHAnsi" w:cstheme="minorHAnsi"/>
          <w:sz w:val="21"/>
          <w:szCs w:val="21"/>
        </w:rPr>
        <w:t xml:space="preserve">high school diploma </w:t>
      </w:r>
      <w:r w:rsidRPr="00BE5EC7">
        <w:rPr>
          <w:rFonts w:asciiTheme="minorHAnsi" w:hAnsiTheme="minorHAnsi" w:cstheme="minorHAnsi"/>
          <w:sz w:val="21"/>
          <w:szCs w:val="21"/>
        </w:rPr>
        <w:t xml:space="preserve">curriculum </w:t>
      </w:r>
      <w:r>
        <w:rPr>
          <w:rFonts w:asciiTheme="minorHAnsi" w:hAnsiTheme="minorHAnsi" w:cstheme="minorHAnsi"/>
          <w:sz w:val="21"/>
          <w:szCs w:val="21"/>
        </w:rPr>
        <w:t>using</w:t>
      </w:r>
      <w:r w:rsidRPr="00BE5EC7">
        <w:rPr>
          <w:rFonts w:asciiTheme="minorHAnsi" w:hAnsiTheme="minorHAnsi" w:cstheme="minorHAnsi"/>
          <w:sz w:val="21"/>
          <w:szCs w:val="21"/>
        </w:rPr>
        <w:t xml:space="preserve"> an instructional design </w:t>
      </w:r>
      <w:r>
        <w:rPr>
          <w:rFonts w:asciiTheme="minorHAnsi" w:hAnsiTheme="minorHAnsi" w:cstheme="minorHAnsi"/>
          <w:sz w:val="21"/>
          <w:szCs w:val="21"/>
        </w:rPr>
        <w:t xml:space="preserve">that is </w:t>
      </w:r>
      <w:r w:rsidRPr="00BE5EC7">
        <w:rPr>
          <w:rFonts w:asciiTheme="minorHAnsi" w:hAnsiTheme="minorHAnsi" w:cstheme="minorHAnsi"/>
          <w:sz w:val="21"/>
          <w:szCs w:val="21"/>
        </w:rPr>
        <w:t xml:space="preserve">based on adult learning theory. Modifications in practice may be made to ensure high school students can work independently on classroom and/or work-based projects. High school students may need assistance with self-directed learning activities. Instructors will be </w:t>
      </w:r>
      <w:r>
        <w:rPr>
          <w:rFonts w:asciiTheme="minorHAnsi" w:hAnsiTheme="minorHAnsi" w:cstheme="minorHAnsi"/>
          <w:sz w:val="21"/>
          <w:szCs w:val="21"/>
        </w:rPr>
        <w:t>knowledgeable of</w:t>
      </w:r>
      <w:r w:rsidRPr="00BE5EC7">
        <w:rPr>
          <w:rFonts w:asciiTheme="minorHAnsi" w:hAnsiTheme="minorHAnsi" w:cstheme="minorHAnsi"/>
          <w:sz w:val="21"/>
          <w:szCs w:val="21"/>
        </w:rPr>
        <w:t xml:space="preserve"> pre- and post-assessments used in regional AE programs. </w:t>
      </w:r>
    </w:p>
    <w:p w14:paraId="27EABD3E" w14:textId="77777777" w:rsidR="00B81770" w:rsidRDefault="00B81770" w:rsidP="00B81770">
      <w:pPr>
        <w:pStyle w:val="NormalWeb"/>
        <w:adjustRightInd w:val="0"/>
        <w:snapToGrid w:val="0"/>
        <w:spacing w:before="0" w:beforeAutospacing="0" w:after="0" w:afterAutospacing="0"/>
        <w:ind w:left="720"/>
        <w:rPr>
          <w:rFonts w:asciiTheme="minorHAnsi" w:hAnsiTheme="minorHAnsi" w:cstheme="minorHAnsi"/>
          <w:sz w:val="21"/>
          <w:szCs w:val="21"/>
        </w:rPr>
      </w:pPr>
    </w:p>
    <w:p w14:paraId="5B6E8420" w14:textId="7309B3E1" w:rsidR="00B81770" w:rsidRDefault="00B81770" w:rsidP="00B81770">
      <w:pPr>
        <w:pStyle w:val="NormalWeb"/>
        <w:adjustRightInd w:val="0"/>
        <w:snapToGrid w:val="0"/>
        <w:spacing w:before="0" w:beforeAutospacing="0" w:after="0" w:afterAutospacing="0"/>
        <w:ind w:left="720"/>
        <w:rPr>
          <w:rFonts w:asciiTheme="minorHAnsi" w:hAnsiTheme="minorHAnsi" w:cstheme="minorHAnsi"/>
          <w:sz w:val="21"/>
          <w:szCs w:val="21"/>
        </w:rPr>
      </w:pPr>
      <w:r w:rsidRPr="00BE5EC7">
        <w:rPr>
          <w:rFonts w:asciiTheme="minorHAnsi" w:hAnsiTheme="minorHAnsi" w:cstheme="minorHAnsi"/>
          <w:sz w:val="21"/>
          <w:szCs w:val="21"/>
        </w:rPr>
        <w:t xml:space="preserve">The applicant must hire one or more licensed </w:t>
      </w:r>
      <w:r>
        <w:rPr>
          <w:rFonts w:asciiTheme="minorHAnsi" w:hAnsiTheme="minorHAnsi" w:cstheme="minorHAnsi"/>
          <w:sz w:val="21"/>
          <w:szCs w:val="21"/>
        </w:rPr>
        <w:t>CTE instructor</w:t>
      </w:r>
      <w:r w:rsidRPr="00BE5EC7">
        <w:rPr>
          <w:rFonts w:asciiTheme="minorHAnsi" w:hAnsiTheme="minorHAnsi" w:cstheme="minorHAnsi"/>
          <w:sz w:val="21"/>
          <w:szCs w:val="21"/>
        </w:rPr>
        <w:t xml:space="preserve"> to design, teach, and measure results in the CTE curriculum. When multiple instructors or teachers are used in this pilot, every effort must be made to coordinate the planning, delivery, and assessment of the instructional program. </w:t>
      </w:r>
    </w:p>
    <w:p w14:paraId="5EC06F38" w14:textId="77777777" w:rsidR="00B81770" w:rsidRDefault="00B81770" w:rsidP="00B81770">
      <w:pPr>
        <w:pStyle w:val="NormalWeb"/>
        <w:adjustRightInd w:val="0"/>
        <w:snapToGrid w:val="0"/>
        <w:spacing w:before="0" w:beforeAutospacing="0" w:after="0" w:afterAutospacing="0"/>
        <w:ind w:left="720"/>
        <w:rPr>
          <w:rFonts w:asciiTheme="minorHAnsi" w:hAnsiTheme="minorHAnsi" w:cstheme="minorHAnsi"/>
          <w:sz w:val="21"/>
          <w:szCs w:val="21"/>
        </w:rPr>
      </w:pPr>
    </w:p>
    <w:p w14:paraId="39CFAFCB" w14:textId="54D5DA3E" w:rsidR="00B81770" w:rsidRDefault="00B81770" w:rsidP="00B81770">
      <w:pPr>
        <w:pStyle w:val="NormalWeb"/>
        <w:adjustRightInd w:val="0"/>
        <w:snapToGrid w:val="0"/>
        <w:spacing w:before="0" w:beforeAutospacing="0" w:after="0" w:afterAutospacing="0"/>
        <w:ind w:left="720"/>
        <w:rPr>
          <w:rFonts w:asciiTheme="minorHAnsi" w:hAnsiTheme="minorHAnsi" w:cstheme="minorHAnsi"/>
          <w:sz w:val="21"/>
          <w:szCs w:val="21"/>
        </w:rPr>
      </w:pPr>
      <w:r>
        <w:rPr>
          <w:rFonts w:asciiTheme="minorHAnsi" w:hAnsiTheme="minorHAnsi" w:cstheme="minorHAnsi"/>
          <w:sz w:val="21"/>
          <w:szCs w:val="21"/>
        </w:rPr>
        <w:t>A counselor</w:t>
      </w:r>
      <w:r>
        <w:rPr>
          <w:rFonts w:asciiTheme="minorHAnsi" w:hAnsiTheme="minorHAnsi" w:cstheme="minorHAnsi"/>
          <w:sz w:val="21"/>
          <w:szCs w:val="21"/>
        </w:rPr>
        <w:t>, either from the high school or the adult education program,</w:t>
      </w:r>
      <w:r>
        <w:rPr>
          <w:rFonts w:asciiTheme="minorHAnsi" w:hAnsiTheme="minorHAnsi" w:cstheme="minorHAnsi"/>
          <w:sz w:val="21"/>
          <w:szCs w:val="21"/>
        </w:rPr>
        <w:t xml:space="preserve"> shall be assigned to the program. The counselor should be available to meet with students as needed and facilitate communication between the sending school</w:t>
      </w:r>
      <w:r>
        <w:rPr>
          <w:rFonts w:asciiTheme="minorHAnsi" w:hAnsiTheme="minorHAnsi" w:cstheme="minorHAnsi"/>
          <w:sz w:val="21"/>
          <w:szCs w:val="21"/>
        </w:rPr>
        <w:t>, adult education</w:t>
      </w:r>
      <w:r>
        <w:rPr>
          <w:rFonts w:asciiTheme="minorHAnsi" w:hAnsiTheme="minorHAnsi" w:cstheme="minorHAnsi"/>
          <w:sz w:val="21"/>
          <w:szCs w:val="21"/>
        </w:rPr>
        <w:t xml:space="preserve"> and the After Dark program. The counselor may assist with communication between After Dark and community college occupational training programs to strengthen the likelihood of students attending postsecondary training following graduation.</w:t>
      </w:r>
    </w:p>
    <w:p w14:paraId="60801223" w14:textId="77777777" w:rsidR="00B81770" w:rsidRDefault="00B81770" w:rsidP="00B81770">
      <w:pPr>
        <w:pStyle w:val="NormalWeb"/>
        <w:adjustRightInd w:val="0"/>
        <w:snapToGrid w:val="0"/>
        <w:spacing w:before="0" w:beforeAutospacing="0" w:after="0" w:afterAutospacing="0"/>
        <w:ind w:left="720"/>
        <w:rPr>
          <w:rFonts w:asciiTheme="minorHAnsi" w:hAnsiTheme="minorHAnsi" w:cstheme="minorHAnsi"/>
          <w:sz w:val="21"/>
          <w:szCs w:val="21"/>
        </w:rPr>
      </w:pPr>
    </w:p>
    <w:p w14:paraId="6F97D55C" w14:textId="2B225E15" w:rsidR="00B81770" w:rsidRDefault="00B81770" w:rsidP="00B81770">
      <w:pPr>
        <w:pStyle w:val="NormalWeb"/>
        <w:adjustRightInd w:val="0"/>
        <w:snapToGrid w:val="0"/>
        <w:spacing w:before="0" w:beforeAutospacing="0" w:after="0" w:afterAutospacing="0"/>
        <w:ind w:left="720"/>
        <w:rPr>
          <w:rFonts w:asciiTheme="minorHAnsi" w:hAnsiTheme="minorHAnsi" w:cstheme="minorHAnsi"/>
          <w:sz w:val="21"/>
          <w:szCs w:val="21"/>
        </w:rPr>
      </w:pPr>
      <w:r>
        <w:rPr>
          <w:rFonts w:asciiTheme="minorHAnsi" w:hAnsiTheme="minorHAnsi" w:cstheme="minorHAnsi"/>
          <w:sz w:val="21"/>
          <w:szCs w:val="21"/>
        </w:rPr>
        <w:t>AE i</w:t>
      </w:r>
      <w:r w:rsidRPr="00BE5EC7">
        <w:rPr>
          <w:rFonts w:asciiTheme="minorHAnsi" w:hAnsiTheme="minorHAnsi" w:cstheme="minorHAnsi"/>
          <w:sz w:val="21"/>
          <w:szCs w:val="21"/>
        </w:rPr>
        <w:t xml:space="preserve">nstructors and </w:t>
      </w:r>
      <w:r>
        <w:rPr>
          <w:rFonts w:asciiTheme="minorHAnsi" w:hAnsiTheme="minorHAnsi" w:cstheme="minorHAnsi"/>
          <w:sz w:val="21"/>
          <w:szCs w:val="21"/>
        </w:rPr>
        <w:t xml:space="preserve">CTE </w:t>
      </w:r>
      <w:r w:rsidRPr="00BE5EC7">
        <w:rPr>
          <w:rFonts w:asciiTheme="minorHAnsi" w:hAnsiTheme="minorHAnsi" w:cstheme="minorHAnsi"/>
          <w:sz w:val="21"/>
          <w:szCs w:val="21"/>
        </w:rPr>
        <w:t>teachers shall participate in professional development during Summer 2023</w:t>
      </w:r>
      <w:r>
        <w:rPr>
          <w:rFonts w:asciiTheme="minorHAnsi" w:hAnsiTheme="minorHAnsi" w:cstheme="minorHAnsi"/>
          <w:sz w:val="21"/>
          <w:szCs w:val="21"/>
        </w:rPr>
        <w:t xml:space="preserve">. </w:t>
      </w:r>
      <w:r w:rsidRPr="00BE5EC7">
        <w:rPr>
          <w:rFonts w:asciiTheme="minorHAnsi" w:hAnsiTheme="minorHAnsi" w:cstheme="minorHAnsi"/>
          <w:sz w:val="21"/>
          <w:szCs w:val="21"/>
        </w:rPr>
        <w:t xml:space="preserve">Every effort should be made to select these staff members as soon as the applicant is notified of the pilot award. </w:t>
      </w:r>
    </w:p>
    <w:p w14:paraId="167B2290" w14:textId="77777777" w:rsidR="00B81770" w:rsidRDefault="00B81770" w:rsidP="00B81770">
      <w:pPr>
        <w:pStyle w:val="NormalWeb"/>
        <w:adjustRightInd w:val="0"/>
        <w:snapToGrid w:val="0"/>
        <w:spacing w:before="0" w:beforeAutospacing="0" w:after="0" w:afterAutospacing="0"/>
        <w:ind w:left="720"/>
        <w:rPr>
          <w:rFonts w:asciiTheme="minorHAnsi" w:hAnsiTheme="minorHAnsi" w:cstheme="minorHAnsi"/>
          <w:b/>
          <w:bCs/>
          <w:i/>
          <w:iCs/>
          <w:sz w:val="21"/>
          <w:szCs w:val="21"/>
        </w:rPr>
      </w:pPr>
    </w:p>
    <w:p w14:paraId="74ED2076" w14:textId="139A033E" w:rsidR="00B81770" w:rsidRDefault="00B81770" w:rsidP="00B81770">
      <w:pPr>
        <w:pStyle w:val="NormalWeb"/>
        <w:adjustRightInd w:val="0"/>
        <w:snapToGrid w:val="0"/>
        <w:spacing w:before="0" w:beforeAutospacing="0" w:after="0" w:afterAutospacing="0"/>
        <w:ind w:left="720"/>
        <w:rPr>
          <w:rFonts w:asciiTheme="minorHAnsi" w:hAnsiTheme="minorHAnsi" w:cstheme="minorHAnsi"/>
          <w:sz w:val="21"/>
          <w:szCs w:val="21"/>
        </w:rPr>
      </w:pPr>
      <w:r w:rsidRPr="00BE5EC7">
        <w:rPr>
          <w:rFonts w:asciiTheme="minorHAnsi" w:hAnsiTheme="minorHAnsi" w:cstheme="minorHAnsi"/>
          <w:b/>
          <w:bCs/>
          <w:i/>
          <w:iCs/>
          <w:sz w:val="21"/>
          <w:szCs w:val="21"/>
        </w:rPr>
        <w:t>Facilities</w:t>
      </w:r>
      <w:r w:rsidRPr="00BE5EC7">
        <w:rPr>
          <w:rFonts w:asciiTheme="minorHAnsi" w:hAnsiTheme="minorHAnsi" w:cstheme="minorHAnsi"/>
          <w:sz w:val="21"/>
          <w:szCs w:val="21"/>
        </w:rPr>
        <w:t xml:space="preserve"> – The applicant may choose to house After Dark in a high school or technical center that has the equipment needed for the CTE program. Space sh</w:t>
      </w:r>
      <w:r>
        <w:rPr>
          <w:rFonts w:asciiTheme="minorHAnsi" w:hAnsiTheme="minorHAnsi" w:cstheme="minorHAnsi"/>
          <w:sz w:val="21"/>
          <w:szCs w:val="21"/>
        </w:rPr>
        <w:t>all</w:t>
      </w:r>
      <w:r w:rsidRPr="00BE5EC7">
        <w:rPr>
          <w:rFonts w:asciiTheme="minorHAnsi" w:hAnsiTheme="minorHAnsi" w:cstheme="minorHAnsi"/>
          <w:sz w:val="21"/>
          <w:szCs w:val="21"/>
        </w:rPr>
        <w:t xml:space="preserve"> be provided at this location for AE instruction. </w:t>
      </w:r>
    </w:p>
    <w:p w14:paraId="7D077D04" w14:textId="77777777" w:rsidR="00B81770" w:rsidRPr="00B81770" w:rsidRDefault="00B81770" w:rsidP="00B81770">
      <w:pPr>
        <w:pStyle w:val="NormalWeb"/>
        <w:adjustRightInd w:val="0"/>
        <w:snapToGrid w:val="0"/>
        <w:spacing w:before="0" w:beforeAutospacing="0" w:after="0" w:afterAutospacing="0"/>
        <w:ind w:left="720"/>
        <w:rPr>
          <w:rFonts w:asciiTheme="minorHAnsi" w:hAnsiTheme="minorHAnsi" w:cstheme="minorHAnsi"/>
          <w:b/>
          <w:bCs/>
          <w:i/>
          <w:iCs/>
          <w:sz w:val="21"/>
          <w:szCs w:val="21"/>
        </w:rPr>
      </w:pPr>
    </w:p>
    <w:p w14:paraId="7DC1E815" w14:textId="0645D758" w:rsidR="00B81770" w:rsidRPr="00B81770" w:rsidRDefault="00B81770" w:rsidP="00B81770">
      <w:pPr>
        <w:pStyle w:val="NormalWeb"/>
        <w:adjustRightInd w:val="0"/>
        <w:snapToGrid w:val="0"/>
        <w:spacing w:before="0" w:beforeAutospacing="0" w:after="0" w:afterAutospacing="0"/>
        <w:ind w:left="720"/>
        <w:rPr>
          <w:rFonts w:asciiTheme="minorHAnsi" w:hAnsiTheme="minorHAnsi" w:cstheme="minorHAnsi"/>
          <w:sz w:val="21"/>
          <w:szCs w:val="21"/>
        </w:rPr>
      </w:pPr>
      <w:r w:rsidRPr="00B81770">
        <w:rPr>
          <w:rFonts w:asciiTheme="minorHAnsi" w:hAnsiTheme="minorHAnsi" w:cstheme="minorHAnsi"/>
          <w:b/>
          <w:bCs/>
          <w:i/>
          <w:iCs/>
          <w:sz w:val="21"/>
          <w:szCs w:val="21"/>
        </w:rPr>
        <w:t>Admissions Criteria</w:t>
      </w:r>
      <w:r w:rsidRPr="00B81770">
        <w:rPr>
          <w:rFonts w:asciiTheme="minorHAnsi" w:hAnsiTheme="minorHAnsi" w:cstheme="minorHAnsi"/>
          <w:sz w:val="21"/>
          <w:szCs w:val="21"/>
        </w:rPr>
        <w:t xml:space="preserve"> – The applicant will develop After Dark Admissions Criteria. As CTE programs operate under guidance for maximum class size, the admissions criteria will be consistent with that used in CTE programs and reflect students’ academic and personal experiences for which the After </w:t>
      </w:r>
      <w:r w:rsidRPr="00B81770">
        <w:rPr>
          <w:rFonts w:asciiTheme="minorHAnsi" w:hAnsiTheme="minorHAnsi" w:cstheme="minorHAnsi"/>
          <w:sz w:val="21"/>
          <w:szCs w:val="21"/>
        </w:rPr>
        <w:lastRenderedPageBreak/>
        <w:t xml:space="preserve">Dark option is designed. After Dark is designed for students who need both an academic and CTE program. </w:t>
      </w:r>
    </w:p>
    <w:p w14:paraId="6C144435" w14:textId="2D63E829" w:rsidR="00B81770" w:rsidRDefault="00B81770" w:rsidP="00B81770">
      <w:pPr>
        <w:adjustRightInd w:val="0"/>
        <w:snapToGrid w:val="0"/>
        <w:spacing w:after="0" w:line="240" w:lineRule="auto"/>
        <w:ind w:left="720"/>
      </w:pPr>
    </w:p>
    <w:p w14:paraId="5706A782" w14:textId="108E21A5" w:rsidR="00B81770" w:rsidRPr="00BE5EC7" w:rsidRDefault="00B81770" w:rsidP="00B81770">
      <w:pPr>
        <w:pStyle w:val="NormalWeb"/>
        <w:adjustRightInd w:val="0"/>
        <w:snapToGrid w:val="0"/>
        <w:spacing w:before="0" w:beforeAutospacing="0" w:after="0" w:afterAutospacing="0"/>
        <w:ind w:left="720"/>
        <w:rPr>
          <w:rFonts w:cstheme="minorHAnsi"/>
          <w:sz w:val="21"/>
          <w:szCs w:val="21"/>
        </w:rPr>
      </w:pPr>
      <w:r w:rsidRPr="00BE5EC7">
        <w:rPr>
          <w:rFonts w:asciiTheme="minorHAnsi" w:hAnsiTheme="minorHAnsi" w:cstheme="minorHAnsi"/>
          <w:b/>
          <w:bCs/>
          <w:i/>
          <w:iCs/>
          <w:sz w:val="21"/>
          <w:szCs w:val="21"/>
        </w:rPr>
        <w:t xml:space="preserve">Schedule </w:t>
      </w:r>
      <w:r>
        <w:rPr>
          <w:rFonts w:asciiTheme="minorHAnsi" w:hAnsiTheme="minorHAnsi" w:cstheme="minorHAnsi"/>
          <w:sz w:val="21"/>
          <w:szCs w:val="21"/>
        </w:rPr>
        <w:t xml:space="preserve">– The applicant will develop the alternative schedule for AE and CTE classes. The applicant has flexibility to develop a schedule that (1) meets </w:t>
      </w:r>
      <w:r>
        <w:rPr>
          <w:rFonts w:asciiTheme="minorHAnsi" w:hAnsiTheme="minorHAnsi" w:cstheme="minorHAnsi"/>
          <w:sz w:val="21"/>
          <w:szCs w:val="21"/>
        </w:rPr>
        <w:t>students’</w:t>
      </w:r>
      <w:r>
        <w:rPr>
          <w:rFonts w:asciiTheme="minorHAnsi" w:hAnsiTheme="minorHAnsi" w:cstheme="minorHAnsi"/>
          <w:sz w:val="21"/>
          <w:szCs w:val="21"/>
        </w:rPr>
        <w:t xml:space="preserve"> needs, (2) is workable for CTE teachers </w:t>
      </w:r>
      <w:bookmarkEnd w:id="0"/>
      <w:r>
        <w:rPr>
          <w:rFonts w:asciiTheme="minorHAnsi" w:hAnsiTheme="minorHAnsi" w:cstheme="minorHAnsi"/>
          <w:sz w:val="21"/>
          <w:szCs w:val="21"/>
        </w:rPr>
        <w:t>who simultaneously teach in the high school CTE program, (3) provides opportunities for work-based experiences with community employers, and (4) is respectful of transportation issues.</w:t>
      </w:r>
    </w:p>
    <w:p w14:paraId="66D2B669" w14:textId="37AD75BB" w:rsidR="008573A7" w:rsidRDefault="008573A7" w:rsidP="00B81770">
      <w:pPr>
        <w:adjustRightInd w:val="0"/>
        <w:snapToGrid w:val="0"/>
        <w:spacing w:after="0" w:line="240" w:lineRule="auto"/>
      </w:pPr>
    </w:p>
    <w:p w14:paraId="290DB405" w14:textId="77777777" w:rsidR="00B81770" w:rsidRPr="002F4594" w:rsidRDefault="00B81770" w:rsidP="00B81770">
      <w:pPr>
        <w:adjustRightInd w:val="0"/>
        <w:snapToGrid w:val="0"/>
        <w:spacing w:after="120" w:line="240" w:lineRule="auto"/>
        <w:rPr>
          <w:rFonts w:eastAsia="Times New Roman" w:cstheme="minorHAnsi"/>
          <w:sz w:val="21"/>
          <w:szCs w:val="21"/>
        </w:rPr>
      </w:pPr>
      <w:bookmarkStart w:id="1" w:name="_Hlk109114294"/>
      <w:r w:rsidRPr="002F4594">
        <w:rPr>
          <w:rFonts w:eastAsia="Times New Roman" w:cstheme="minorHAnsi"/>
          <w:b/>
          <w:sz w:val="21"/>
          <w:szCs w:val="21"/>
        </w:rPr>
        <w:t>Scoring Process</w:t>
      </w:r>
      <w:r w:rsidRPr="002F4594">
        <w:rPr>
          <w:rFonts w:eastAsia="Times New Roman" w:cstheme="minorHAnsi"/>
          <w:sz w:val="21"/>
          <w:szCs w:val="21"/>
        </w:rPr>
        <w:t>: Grants will be scored by at least two peer reviewers according to the criteria below. Scores will be averaged into one overall score. After scores are determined, the applications will be rank ordered based on point totals of the average of the reviewer scores. Funding will be dispersed based on the rank order for applications of sufficient quality, which may be determined by applications scoring above 70 total points, until funds are depleted. Therefore, not all applications will be funded unless the total requests are less than or equal to the total amount of funding for this discretionary grant. The NHED reserves the right to adjust budget requests as needed based on reviewer scores and rank order.</w:t>
      </w:r>
      <w:bookmarkEnd w:id="1"/>
    </w:p>
    <w:p w14:paraId="148A6905" w14:textId="2D780961" w:rsidR="00B81770" w:rsidRDefault="00B81770">
      <w:r>
        <w:br w:type="page"/>
      </w:r>
    </w:p>
    <w:p w14:paraId="710C86E2" w14:textId="627C0762" w:rsidR="00B81770" w:rsidRPr="00B81770" w:rsidRDefault="00B81770" w:rsidP="00B81770">
      <w:pPr>
        <w:adjustRightInd w:val="0"/>
        <w:snapToGrid w:val="0"/>
        <w:spacing w:after="0" w:line="240" w:lineRule="auto"/>
        <w:jc w:val="center"/>
        <w:rPr>
          <w:b/>
          <w:bCs/>
        </w:rPr>
      </w:pPr>
      <w:r w:rsidRPr="00B81770">
        <w:rPr>
          <w:b/>
          <w:bCs/>
        </w:rPr>
        <w:lastRenderedPageBreak/>
        <w:t>Scoring Criteria for CTE After Dark RFA</w:t>
      </w:r>
    </w:p>
    <w:tbl>
      <w:tblPr>
        <w:tblStyle w:val="TableGrid"/>
        <w:tblW w:w="10710" w:type="dxa"/>
        <w:tblInd w:w="-635" w:type="dxa"/>
        <w:tblLook w:val="04A0" w:firstRow="1" w:lastRow="0" w:firstColumn="1" w:lastColumn="0" w:noHBand="0" w:noVBand="1"/>
      </w:tblPr>
      <w:tblGrid>
        <w:gridCol w:w="1626"/>
        <w:gridCol w:w="2084"/>
        <w:gridCol w:w="1960"/>
        <w:gridCol w:w="1890"/>
        <w:gridCol w:w="1744"/>
        <w:gridCol w:w="1406"/>
      </w:tblGrid>
      <w:tr w:rsidR="00B81770" w:rsidRPr="002F4594" w14:paraId="38E7974F" w14:textId="77777777" w:rsidTr="00B81770">
        <w:tc>
          <w:tcPr>
            <w:tcW w:w="1626" w:type="dxa"/>
          </w:tcPr>
          <w:p w14:paraId="0FD5CF08" w14:textId="77777777" w:rsidR="00B81770" w:rsidRPr="00BE5EC7" w:rsidRDefault="00B81770" w:rsidP="00021196">
            <w:pPr>
              <w:adjustRightInd w:val="0"/>
              <w:snapToGrid w:val="0"/>
              <w:spacing w:before="40" w:after="40"/>
              <w:jc w:val="center"/>
              <w:rPr>
                <w:rFonts w:eastAsia="Times New Roman" w:cstheme="minorHAnsi"/>
                <w:b/>
              </w:rPr>
            </w:pPr>
            <w:bookmarkStart w:id="2" w:name="_Hlk108764925"/>
            <w:r w:rsidRPr="00BE5EC7">
              <w:rPr>
                <w:rFonts w:eastAsia="Times New Roman" w:cstheme="minorHAnsi"/>
                <w:b/>
              </w:rPr>
              <w:t>Criteria</w:t>
            </w:r>
          </w:p>
        </w:tc>
        <w:tc>
          <w:tcPr>
            <w:tcW w:w="9084" w:type="dxa"/>
            <w:gridSpan w:val="5"/>
          </w:tcPr>
          <w:p w14:paraId="187418C9" w14:textId="77777777" w:rsidR="00B81770" w:rsidRPr="00BE5EC7" w:rsidRDefault="00B81770" w:rsidP="00021196">
            <w:pPr>
              <w:adjustRightInd w:val="0"/>
              <w:snapToGrid w:val="0"/>
              <w:spacing w:before="40" w:after="40"/>
              <w:jc w:val="center"/>
              <w:rPr>
                <w:rFonts w:eastAsia="Times New Roman" w:cstheme="minorHAnsi"/>
                <w:b/>
              </w:rPr>
            </w:pPr>
            <w:r w:rsidRPr="00BE5EC7">
              <w:rPr>
                <w:rFonts w:eastAsia="Times New Roman" w:cstheme="minorHAnsi"/>
                <w:b/>
              </w:rPr>
              <w:t>Points</w:t>
            </w:r>
          </w:p>
        </w:tc>
      </w:tr>
      <w:tr w:rsidR="00B81770" w:rsidRPr="002F4594" w14:paraId="76B43B58" w14:textId="77777777" w:rsidTr="00B81770">
        <w:tc>
          <w:tcPr>
            <w:tcW w:w="1626" w:type="dxa"/>
            <w:vAlign w:val="center"/>
          </w:tcPr>
          <w:p w14:paraId="27A485B2" w14:textId="77777777" w:rsidR="00B81770" w:rsidRPr="00BE5EC7" w:rsidRDefault="00B81770" w:rsidP="00021196">
            <w:pPr>
              <w:adjustRightInd w:val="0"/>
              <w:snapToGrid w:val="0"/>
              <w:spacing w:before="40" w:after="40"/>
              <w:rPr>
                <w:rFonts w:eastAsia="Times New Roman" w:cstheme="minorHAnsi"/>
                <w:sz w:val="21"/>
                <w:szCs w:val="21"/>
              </w:rPr>
            </w:pPr>
            <w:r w:rsidRPr="00BE5EC7">
              <w:rPr>
                <w:rFonts w:eastAsia="Times New Roman" w:cstheme="minorHAnsi"/>
                <w:sz w:val="21"/>
                <w:szCs w:val="21"/>
              </w:rPr>
              <w:t xml:space="preserve">Application meets the requirements of the </w:t>
            </w:r>
            <w:r w:rsidRPr="00BE5EC7">
              <w:rPr>
                <w:rFonts w:eastAsia="Times New Roman" w:cstheme="minorHAnsi"/>
                <w:b/>
                <w:sz w:val="21"/>
                <w:szCs w:val="21"/>
              </w:rPr>
              <w:t xml:space="preserve">absolute priority, </w:t>
            </w:r>
            <w:r w:rsidRPr="00BE5EC7">
              <w:rPr>
                <w:rFonts w:cstheme="minorHAnsi"/>
                <w:b/>
                <w:sz w:val="21"/>
                <w:szCs w:val="21"/>
              </w:rPr>
              <w:t>implementation of a</w:t>
            </w:r>
            <w:r>
              <w:rPr>
                <w:rFonts w:cstheme="minorHAnsi"/>
                <w:b/>
                <w:sz w:val="21"/>
                <w:szCs w:val="21"/>
              </w:rPr>
              <w:t xml:space="preserve">n After Dark </w:t>
            </w:r>
            <w:r w:rsidRPr="00BE5EC7">
              <w:rPr>
                <w:rFonts w:cstheme="minorHAnsi"/>
                <w:b/>
                <w:sz w:val="21"/>
                <w:szCs w:val="21"/>
              </w:rPr>
              <w:t xml:space="preserve">Pilot </w:t>
            </w:r>
            <w:r>
              <w:rPr>
                <w:rFonts w:cstheme="minorHAnsi"/>
                <w:b/>
                <w:sz w:val="21"/>
                <w:szCs w:val="21"/>
              </w:rPr>
              <w:t>P</w:t>
            </w:r>
            <w:r w:rsidRPr="00BE5EC7">
              <w:rPr>
                <w:rFonts w:cstheme="minorHAnsi"/>
                <w:b/>
                <w:sz w:val="21"/>
                <w:szCs w:val="21"/>
              </w:rPr>
              <w:t>rogram</w:t>
            </w:r>
          </w:p>
        </w:tc>
        <w:tc>
          <w:tcPr>
            <w:tcW w:w="2084" w:type="dxa"/>
          </w:tcPr>
          <w:p w14:paraId="6DA9C8E4" w14:textId="77777777" w:rsidR="00B81770" w:rsidRPr="00BE5EC7" w:rsidRDefault="00B81770" w:rsidP="00B81770">
            <w:pPr>
              <w:adjustRightInd w:val="0"/>
              <w:snapToGrid w:val="0"/>
              <w:spacing w:before="40" w:after="40"/>
              <w:jc w:val="center"/>
              <w:rPr>
                <w:rFonts w:eastAsia="Times New Roman" w:cstheme="minorHAnsi"/>
                <w:b/>
                <w:sz w:val="21"/>
                <w:szCs w:val="21"/>
              </w:rPr>
            </w:pPr>
            <w:r w:rsidRPr="00BE5EC7">
              <w:rPr>
                <w:rFonts w:eastAsia="Times New Roman" w:cstheme="minorHAnsi"/>
                <w:b/>
                <w:sz w:val="21"/>
                <w:szCs w:val="21"/>
              </w:rPr>
              <w:t>24 points</w:t>
            </w:r>
          </w:p>
          <w:p w14:paraId="258CBAC1" w14:textId="157129E9" w:rsidR="00B81770" w:rsidRPr="00BE5EC7" w:rsidRDefault="00B81770" w:rsidP="00021196">
            <w:pPr>
              <w:adjustRightInd w:val="0"/>
              <w:snapToGrid w:val="0"/>
              <w:spacing w:before="40" w:after="40"/>
              <w:rPr>
                <w:rFonts w:eastAsia="Times New Roman" w:cstheme="minorHAnsi"/>
                <w:sz w:val="21"/>
                <w:szCs w:val="21"/>
              </w:rPr>
            </w:pPr>
            <w:r w:rsidRPr="00BE5EC7">
              <w:rPr>
                <w:rFonts w:eastAsia="Times New Roman" w:cstheme="minorHAnsi"/>
                <w:sz w:val="21"/>
                <w:szCs w:val="21"/>
              </w:rPr>
              <w:t xml:space="preserve">Application supports absolute priority completely including </w:t>
            </w:r>
            <w:r>
              <w:rPr>
                <w:rFonts w:eastAsia="Times New Roman" w:cstheme="minorHAnsi"/>
                <w:sz w:val="21"/>
                <w:szCs w:val="21"/>
              </w:rPr>
              <w:t>an implementation plan for a fully integrated AE/CTE program to expand access to CTE courses leading to an industry credential and career pathway.</w:t>
            </w:r>
          </w:p>
        </w:tc>
        <w:tc>
          <w:tcPr>
            <w:tcW w:w="1960" w:type="dxa"/>
          </w:tcPr>
          <w:p w14:paraId="22E5558F" w14:textId="77777777" w:rsidR="00B81770" w:rsidRPr="00BE5EC7" w:rsidRDefault="00B81770" w:rsidP="00B81770">
            <w:pPr>
              <w:adjustRightInd w:val="0"/>
              <w:snapToGrid w:val="0"/>
              <w:spacing w:before="40" w:after="40"/>
              <w:jc w:val="center"/>
              <w:rPr>
                <w:rFonts w:eastAsia="Times New Roman" w:cstheme="minorHAnsi"/>
                <w:b/>
                <w:sz w:val="21"/>
                <w:szCs w:val="21"/>
              </w:rPr>
            </w:pPr>
            <w:r w:rsidRPr="00BE5EC7">
              <w:rPr>
                <w:rFonts w:eastAsia="Times New Roman" w:cstheme="minorHAnsi"/>
                <w:b/>
                <w:sz w:val="21"/>
                <w:szCs w:val="21"/>
              </w:rPr>
              <w:t>18 points</w:t>
            </w:r>
          </w:p>
          <w:p w14:paraId="53100173" w14:textId="08C782C5" w:rsidR="00B81770" w:rsidRPr="00BE5EC7" w:rsidRDefault="00B81770" w:rsidP="00021196">
            <w:pPr>
              <w:adjustRightInd w:val="0"/>
              <w:snapToGrid w:val="0"/>
              <w:spacing w:before="40" w:after="40"/>
              <w:rPr>
                <w:rFonts w:eastAsia="Times New Roman" w:cstheme="minorHAnsi"/>
                <w:sz w:val="21"/>
                <w:szCs w:val="21"/>
              </w:rPr>
            </w:pPr>
            <w:r w:rsidRPr="00BE5EC7">
              <w:rPr>
                <w:rFonts w:eastAsia="Times New Roman" w:cstheme="minorHAnsi"/>
                <w:sz w:val="21"/>
                <w:szCs w:val="21"/>
              </w:rPr>
              <w:t xml:space="preserve">Application supports absolute priority to a strong degree including </w:t>
            </w:r>
            <w:r>
              <w:rPr>
                <w:rFonts w:eastAsia="Times New Roman" w:cstheme="minorHAnsi"/>
                <w:sz w:val="21"/>
                <w:szCs w:val="21"/>
              </w:rPr>
              <w:t>an implementation plan for an integrated AE/CTE program to expand access to CTE courses leading to an industry credential and career pathway</w:t>
            </w:r>
          </w:p>
        </w:tc>
        <w:tc>
          <w:tcPr>
            <w:tcW w:w="1890" w:type="dxa"/>
          </w:tcPr>
          <w:p w14:paraId="281482F4" w14:textId="77777777" w:rsidR="00B81770" w:rsidRPr="00BE5EC7" w:rsidRDefault="00B81770" w:rsidP="00B81770">
            <w:pPr>
              <w:adjustRightInd w:val="0"/>
              <w:snapToGrid w:val="0"/>
              <w:spacing w:before="40" w:after="40"/>
              <w:jc w:val="center"/>
              <w:rPr>
                <w:rFonts w:eastAsia="Times New Roman" w:cstheme="minorHAnsi"/>
                <w:b/>
                <w:sz w:val="21"/>
                <w:szCs w:val="21"/>
              </w:rPr>
            </w:pPr>
            <w:r w:rsidRPr="00BE5EC7">
              <w:rPr>
                <w:rFonts w:eastAsia="Times New Roman" w:cstheme="minorHAnsi"/>
                <w:b/>
                <w:sz w:val="21"/>
                <w:szCs w:val="21"/>
              </w:rPr>
              <w:t>12 points</w:t>
            </w:r>
          </w:p>
          <w:p w14:paraId="35F08CE1" w14:textId="0F074A53" w:rsidR="00B81770" w:rsidRPr="00BE5EC7" w:rsidRDefault="00B81770" w:rsidP="00021196">
            <w:pPr>
              <w:adjustRightInd w:val="0"/>
              <w:snapToGrid w:val="0"/>
              <w:spacing w:before="40" w:after="40"/>
              <w:rPr>
                <w:rFonts w:eastAsia="Times New Roman" w:cstheme="minorHAnsi"/>
                <w:sz w:val="21"/>
                <w:szCs w:val="21"/>
              </w:rPr>
            </w:pPr>
            <w:r w:rsidRPr="00BE5EC7">
              <w:rPr>
                <w:rFonts w:eastAsia="Times New Roman" w:cstheme="minorHAnsi"/>
                <w:sz w:val="21"/>
                <w:szCs w:val="21"/>
              </w:rPr>
              <w:t xml:space="preserve">Application supports absolute priority to a moderate degree including </w:t>
            </w:r>
            <w:r>
              <w:rPr>
                <w:rFonts w:eastAsia="Times New Roman" w:cstheme="minorHAnsi"/>
                <w:sz w:val="21"/>
                <w:szCs w:val="21"/>
              </w:rPr>
              <w:t>an implementation for a somewhat integrated AE/CTE program to expand access to CTE courses leading to an industry credential or a career pathway</w:t>
            </w:r>
          </w:p>
        </w:tc>
        <w:tc>
          <w:tcPr>
            <w:tcW w:w="1744" w:type="dxa"/>
          </w:tcPr>
          <w:p w14:paraId="68595D17" w14:textId="77777777" w:rsidR="00B81770" w:rsidRPr="00BE5EC7" w:rsidRDefault="00B81770" w:rsidP="00B81770">
            <w:pPr>
              <w:adjustRightInd w:val="0"/>
              <w:snapToGrid w:val="0"/>
              <w:spacing w:before="40" w:after="40"/>
              <w:jc w:val="center"/>
              <w:rPr>
                <w:rFonts w:eastAsia="Times New Roman" w:cstheme="minorHAnsi"/>
                <w:b/>
                <w:sz w:val="21"/>
                <w:szCs w:val="21"/>
              </w:rPr>
            </w:pPr>
            <w:r w:rsidRPr="00BE5EC7">
              <w:rPr>
                <w:rFonts w:eastAsia="Times New Roman" w:cstheme="minorHAnsi"/>
                <w:b/>
                <w:sz w:val="21"/>
                <w:szCs w:val="21"/>
              </w:rPr>
              <w:t>6 points</w:t>
            </w:r>
          </w:p>
          <w:p w14:paraId="475534E4" w14:textId="2F171B4C" w:rsidR="00B81770" w:rsidRPr="00BE5EC7" w:rsidRDefault="00B81770" w:rsidP="00021196">
            <w:pPr>
              <w:adjustRightInd w:val="0"/>
              <w:snapToGrid w:val="0"/>
              <w:spacing w:before="40" w:after="40"/>
              <w:rPr>
                <w:rFonts w:eastAsia="Times New Roman" w:cstheme="minorHAnsi"/>
                <w:sz w:val="21"/>
                <w:szCs w:val="21"/>
              </w:rPr>
            </w:pPr>
            <w:r w:rsidRPr="00BE5EC7">
              <w:rPr>
                <w:rFonts w:eastAsia="Times New Roman" w:cstheme="minorHAnsi"/>
                <w:sz w:val="21"/>
                <w:szCs w:val="21"/>
              </w:rPr>
              <w:t>Application supports absolute priority to a minimal degree and may not include a</w:t>
            </w:r>
            <w:r>
              <w:rPr>
                <w:rFonts w:eastAsia="Times New Roman" w:cstheme="minorHAnsi"/>
                <w:sz w:val="21"/>
                <w:szCs w:val="21"/>
              </w:rPr>
              <w:t>n integrated AE/CTE program, CTE courses leading to an industry credential or a career pathway</w:t>
            </w:r>
          </w:p>
        </w:tc>
        <w:tc>
          <w:tcPr>
            <w:tcW w:w="1406" w:type="dxa"/>
          </w:tcPr>
          <w:p w14:paraId="2ADADA22" w14:textId="77777777" w:rsidR="00B81770" w:rsidRPr="00BE5EC7" w:rsidRDefault="00B81770" w:rsidP="00B81770">
            <w:pPr>
              <w:adjustRightInd w:val="0"/>
              <w:snapToGrid w:val="0"/>
              <w:spacing w:before="40" w:after="40"/>
              <w:jc w:val="center"/>
              <w:rPr>
                <w:rFonts w:eastAsia="Times New Roman" w:cstheme="minorHAnsi"/>
                <w:b/>
                <w:sz w:val="21"/>
                <w:szCs w:val="21"/>
              </w:rPr>
            </w:pPr>
            <w:r w:rsidRPr="00BE5EC7">
              <w:rPr>
                <w:rFonts w:eastAsia="Times New Roman" w:cstheme="minorHAnsi"/>
                <w:b/>
                <w:sz w:val="21"/>
                <w:szCs w:val="21"/>
              </w:rPr>
              <w:t>0 points</w:t>
            </w:r>
          </w:p>
          <w:p w14:paraId="28EF12E2" w14:textId="77777777" w:rsidR="00B81770" w:rsidRPr="00BE5EC7" w:rsidRDefault="00B81770" w:rsidP="00021196">
            <w:pPr>
              <w:adjustRightInd w:val="0"/>
              <w:snapToGrid w:val="0"/>
              <w:spacing w:before="40" w:after="40"/>
              <w:rPr>
                <w:rFonts w:eastAsia="Times New Roman" w:cstheme="minorHAnsi"/>
                <w:sz w:val="21"/>
                <w:szCs w:val="21"/>
              </w:rPr>
            </w:pPr>
            <w:r w:rsidRPr="00BE5EC7">
              <w:rPr>
                <w:rFonts w:eastAsia="Times New Roman" w:cstheme="minorHAnsi"/>
                <w:sz w:val="21"/>
                <w:szCs w:val="21"/>
              </w:rPr>
              <w:t>Application does not support absolute priority</w:t>
            </w:r>
          </w:p>
        </w:tc>
      </w:tr>
      <w:tr w:rsidR="00B81770" w:rsidRPr="002F4594" w14:paraId="4A8048A2" w14:textId="77777777" w:rsidTr="00B81770">
        <w:tc>
          <w:tcPr>
            <w:tcW w:w="1626" w:type="dxa"/>
            <w:vAlign w:val="center"/>
          </w:tcPr>
          <w:p w14:paraId="7B55979A" w14:textId="35035392" w:rsidR="00B81770" w:rsidRPr="00BE5EC7" w:rsidRDefault="00B81770" w:rsidP="00021196">
            <w:pPr>
              <w:adjustRightInd w:val="0"/>
              <w:snapToGrid w:val="0"/>
              <w:spacing w:before="40" w:after="40"/>
              <w:rPr>
                <w:rFonts w:eastAsia="Times New Roman" w:cstheme="minorHAnsi"/>
                <w:sz w:val="21"/>
                <w:szCs w:val="21"/>
              </w:rPr>
            </w:pPr>
            <w:r w:rsidRPr="00BE5EC7">
              <w:rPr>
                <w:rFonts w:eastAsia="Times New Roman" w:cstheme="minorHAnsi"/>
                <w:sz w:val="21"/>
                <w:szCs w:val="21"/>
              </w:rPr>
              <w:t xml:space="preserve">Applicant has </w:t>
            </w:r>
            <w:r w:rsidRPr="00BE5EC7">
              <w:rPr>
                <w:rFonts w:eastAsia="Times New Roman" w:cstheme="minorHAnsi"/>
                <w:b/>
                <w:bCs/>
                <w:sz w:val="21"/>
                <w:szCs w:val="21"/>
              </w:rPr>
              <w:t>include</w:t>
            </w:r>
            <w:r w:rsidRPr="00BE5EC7">
              <w:rPr>
                <w:rFonts w:eastAsia="Times New Roman" w:cstheme="minorHAnsi"/>
                <w:b/>
                <w:sz w:val="21"/>
                <w:szCs w:val="21"/>
              </w:rPr>
              <w:t>d a</w:t>
            </w:r>
            <w:r>
              <w:rPr>
                <w:rFonts w:eastAsia="Times New Roman" w:cstheme="minorHAnsi"/>
                <w:b/>
                <w:sz w:val="21"/>
                <w:szCs w:val="21"/>
              </w:rPr>
              <w:t xml:space="preserve">n adult education </w:t>
            </w:r>
            <w:r w:rsidRPr="00BE5EC7">
              <w:rPr>
                <w:rFonts w:eastAsia="Times New Roman" w:cstheme="minorHAnsi"/>
                <w:b/>
                <w:sz w:val="21"/>
                <w:szCs w:val="21"/>
              </w:rPr>
              <w:t xml:space="preserve">instructor </w:t>
            </w:r>
            <w:r>
              <w:rPr>
                <w:rFonts w:eastAsia="Times New Roman" w:cstheme="minorHAnsi"/>
                <w:b/>
                <w:sz w:val="21"/>
                <w:szCs w:val="21"/>
              </w:rPr>
              <w:t xml:space="preserve">and CTE teacher, both of whom </w:t>
            </w:r>
            <w:r w:rsidRPr="00BE5EC7">
              <w:rPr>
                <w:rFonts w:eastAsia="Times New Roman" w:cstheme="minorHAnsi"/>
                <w:b/>
                <w:sz w:val="21"/>
                <w:szCs w:val="21"/>
              </w:rPr>
              <w:t xml:space="preserve">who demonstrate a commitment to implementing the </w:t>
            </w:r>
            <w:r>
              <w:rPr>
                <w:rFonts w:eastAsia="Times New Roman" w:cstheme="minorHAnsi"/>
                <w:b/>
                <w:sz w:val="21"/>
                <w:szCs w:val="21"/>
              </w:rPr>
              <w:t>After Dark</w:t>
            </w:r>
            <w:r w:rsidRPr="00BE5EC7">
              <w:rPr>
                <w:rFonts w:eastAsia="Times New Roman" w:cstheme="minorHAnsi"/>
                <w:b/>
                <w:sz w:val="21"/>
                <w:szCs w:val="21"/>
              </w:rPr>
              <w:t xml:space="preserve"> model </w:t>
            </w:r>
          </w:p>
        </w:tc>
        <w:tc>
          <w:tcPr>
            <w:tcW w:w="2084" w:type="dxa"/>
          </w:tcPr>
          <w:p w14:paraId="1DA5D9DF" w14:textId="77777777" w:rsidR="00B81770" w:rsidRPr="00BE5EC7" w:rsidRDefault="00B81770" w:rsidP="00B81770">
            <w:pPr>
              <w:adjustRightInd w:val="0"/>
              <w:snapToGrid w:val="0"/>
              <w:spacing w:before="40" w:after="40"/>
              <w:jc w:val="center"/>
              <w:rPr>
                <w:rFonts w:eastAsia="Times New Roman" w:cstheme="minorHAnsi"/>
                <w:b/>
                <w:sz w:val="21"/>
                <w:szCs w:val="21"/>
              </w:rPr>
            </w:pPr>
            <w:r w:rsidRPr="00BE5EC7">
              <w:rPr>
                <w:rFonts w:eastAsia="Times New Roman" w:cstheme="minorHAnsi"/>
                <w:b/>
                <w:sz w:val="21"/>
                <w:szCs w:val="21"/>
              </w:rPr>
              <w:t>24 Points</w:t>
            </w:r>
          </w:p>
          <w:p w14:paraId="7EA3FB47" w14:textId="5A421A99" w:rsidR="00B81770" w:rsidRPr="00BE5EC7" w:rsidRDefault="00B81770" w:rsidP="00021196">
            <w:pPr>
              <w:adjustRightInd w:val="0"/>
              <w:snapToGrid w:val="0"/>
              <w:spacing w:before="40" w:after="40"/>
              <w:rPr>
                <w:rFonts w:eastAsia="Times New Roman" w:cstheme="minorHAnsi"/>
                <w:sz w:val="21"/>
                <w:szCs w:val="21"/>
              </w:rPr>
            </w:pPr>
            <w:r w:rsidRPr="00BE5EC7">
              <w:rPr>
                <w:rFonts w:eastAsia="Times New Roman" w:cstheme="minorHAnsi"/>
                <w:sz w:val="21"/>
                <w:szCs w:val="21"/>
              </w:rPr>
              <w:t xml:space="preserve">The instructor </w:t>
            </w:r>
            <w:r>
              <w:rPr>
                <w:rFonts w:eastAsia="Times New Roman" w:cstheme="minorHAnsi"/>
                <w:sz w:val="21"/>
                <w:szCs w:val="21"/>
              </w:rPr>
              <w:t xml:space="preserve">and teacher </w:t>
            </w:r>
            <w:r w:rsidRPr="00BE5EC7">
              <w:rPr>
                <w:rFonts w:eastAsia="Times New Roman" w:cstheme="minorHAnsi"/>
                <w:sz w:val="21"/>
                <w:szCs w:val="21"/>
              </w:rPr>
              <w:t>declaration</w:t>
            </w:r>
            <w:r>
              <w:rPr>
                <w:rFonts w:eastAsia="Times New Roman" w:cstheme="minorHAnsi"/>
                <w:sz w:val="21"/>
                <w:szCs w:val="21"/>
              </w:rPr>
              <w:t>s</w:t>
            </w:r>
            <w:r w:rsidRPr="00BE5EC7">
              <w:rPr>
                <w:rFonts w:eastAsia="Times New Roman" w:cstheme="minorHAnsi"/>
                <w:sz w:val="21"/>
                <w:szCs w:val="21"/>
              </w:rPr>
              <w:t xml:space="preserve"> </w:t>
            </w:r>
            <w:r>
              <w:rPr>
                <w:rFonts w:eastAsia="Times New Roman" w:cstheme="minorHAnsi"/>
                <w:sz w:val="21"/>
                <w:szCs w:val="21"/>
              </w:rPr>
              <w:t xml:space="preserve">are </w:t>
            </w:r>
            <w:r w:rsidRPr="00BE5EC7">
              <w:rPr>
                <w:rFonts w:eastAsia="Times New Roman" w:cstheme="minorHAnsi"/>
                <w:sz w:val="21"/>
                <w:szCs w:val="21"/>
              </w:rPr>
              <w:t>clear and compelling with supporting detail; includes a full commitment to the pilot</w:t>
            </w:r>
            <w:r>
              <w:rPr>
                <w:rFonts w:eastAsia="Times New Roman" w:cstheme="minorHAnsi"/>
                <w:sz w:val="21"/>
                <w:szCs w:val="21"/>
              </w:rPr>
              <w:t>, coaching</w:t>
            </w:r>
            <w:r w:rsidRPr="00BE5EC7">
              <w:rPr>
                <w:rFonts w:eastAsia="Times New Roman" w:cstheme="minorHAnsi"/>
                <w:sz w:val="21"/>
                <w:szCs w:val="21"/>
              </w:rPr>
              <w:t xml:space="preserve"> and </w:t>
            </w:r>
            <w:r>
              <w:rPr>
                <w:rFonts w:eastAsia="Times New Roman" w:cstheme="minorHAnsi"/>
                <w:sz w:val="21"/>
                <w:szCs w:val="21"/>
              </w:rPr>
              <w:t>a willingness to share the pilot experience with others</w:t>
            </w:r>
          </w:p>
        </w:tc>
        <w:tc>
          <w:tcPr>
            <w:tcW w:w="1960" w:type="dxa"/>
          </w:tcPr>
          <w:p w14:paraId="73EBC6A1" w14:textId="77777777" w:rsidR="00B81770" w:rsidRPr="00BE5EC7" w:rsidRDefault="00B81770" w:rsidP="00B81770">
            <w:pPr>
              <w:adjustRightInd w:val="0"/>
              <w:snapToGrid w:val="0"/>
              <w:spacing w:before="40" w:after="40"/>
              <w:jc w:val="center"/>
              <w:rPr>
                <w:rFonts w:eastAsia="Times New Roman" w:cstheme="minorHAnsi"/>
                <w:b/>
                <w:sz w:val="21"/>
                <w:szCs w:val="21"/>
              </w:rPr>
            </w:pPr>
            <w:r w:rsidRPr="00BE5EC7">
              <w:rPr>
                <w:rFonts w:eastAsia="Times New Roman" w:cstheme="minorHAnsi"/>
                <w:b/>
                <w:sz w:val="21"/>
                <w:szCs w:val="21"/>
              </w:rPr>
              <w:t>18 points</w:t>
            </w:r>
          </w:p>
          <w:p w14:paraId="373007CC" w14:textId="311188A4" w:rsidR="00B81770" w:rsidRPr="00BE5EC7" w:rsidRDefault="00B81770" w:rsidP="00021196">
            <w:pPr>
              <w:adjustRightInd w:val="0"/>
              <w:snapToGrid w:val="0"/>
              <w:spacing w:before="40" w:after="40"/>
              <w:rPr>
                <w:rFonts w:eastAsia="Times New Roman" w:cstheme="minorHAnsi"/>
                <w:sz w:val="21"/>
                <w:szCs w:val="21"/>
              </w:rPr>
            </w:pPr>
            <w:r w:rsidRPr="00BE5EC7">
              <w:rPr>
                <w:rFonts w:eastAsia="Times New Roman" w:cstheme="minorHAnsi"/>
                <w:sz w:val="21"/>
                <w:szCs w:val="21"/>
              </w:rPr>
              <w:t xml:space="preserve">The instructor </w:t>
            </w:r>
            <w:r>
              <w:rPr>
                <w:rFonts w:eastAsia="Times New Roman" w:cstheme="minorHAnsi"/>
                <w:sz w:val="21"/>
                <w:szCs w:val="21"/>
              </w:rPr>
              <w:t xml:space="preserve">and teacher </w:t>
            </w:r>
            <w:r w:rsidRPr="00BE5EC7">
              <w:rPr>
                <w:rFonts w:eastAsia="Times New Roman" w:cstheme="minorHAnsi"/>
                <w:sz w:val="21"/>
                <w:szCs w:val="21"/>
              </w:rPr>
              <w:t>declaration</w:t>
            </w:r>
            <w:r>
              <w:rPr>
                <w:rFonts w:eastAsia="Times New Roman" w:cstheme="minorHAnsi"/>
                <w:sz w:val="21"/>
                <w:szCs w:val="21"/>
              </w:rPr>
              <w:t>s</w:t>
            </w:r>
            <w:r w:rsidRPr="00BE5EC7">
              <w:rPr>
                <w:rFonts w:eastAsia="Times New Roman" w:cstheme="minorHAnsi"/>
                <w:sz w:val="21"/>
                <w:szCs w:val="21"/>
              </w:rPr>
              <w:t xml:space="preserve"> </w:t>
            </w:r>
            <w:r>
              <w:rPr>
                <w:rFonts w:eastAsia="Times New Roman" w:cstheme="minorHAnsi"/>
                <w:sz w:val="21"/>
                <w:szCs w:val="21"/>
              </w:rPr>
              <w:t>are</w:t>
            </w:r>
            <w:r w:rsidRPr="00BE5EC7">
              <w:rPr>
                <w:rFonts w:eastAsia="Times New Roman" w:cstheme="minorHAnsi"/>
                <w:sz w:val="21"/>
                <w:szCs w:val="21"/>
              </w:rPr>
              <w:t xml:space="preserve"> clear with some supporting detail; </w:t>
            </w:r>
            <w:r>
              <w:rPr>
                <w:rFonts w:eastAsia="Times New Roman" w:cstheme="minorHAnsi"/>
                <w:sz w:val="21"/>
                <w:szCs w:val="21"/>
              </w:rPr>
              <w:t>includes</w:t>
            </w:r>
            <w:r w:rsidRPr="00BE5EC7">
              <w:rPr>
                <w:rFonts w:eastAsia="Times New Roman" w:cstheme="minorHAnsi"/>
                <w:sz w:val="21"/>
                <w:szCs w:val="21"/>
              </w:rPr>
              <w:t xml:space="preserve"> a commitment to the pilot</w:t>
            </w:r>
            <w:r>
              <w:rPr>
                <w:rFonts w:eastAsia="Times New Roman" w:cstheme="minorHAnsi"/>
                <w:sz w:val="21"/>
                <w:szCs w:val="21"/>
              </w:rPr>
              <w:t>, coaching</w:t>
            </w:r>
            <w:r w:rsidRPr="00BE5EC7">
              <w:rPr>
                <w:rFonts w:eastAsia="Times New Roman" w:cstheme="minorHAnsi"/>
                <w:sz w:val="21"/>
                <w:szCs w:val="21"/>
              </w:rPr>
              <w:t xml:space="preserve"> and some </w:t>
            </w:r>
            <w:r>
              <w:rPr>
                <w:rFonts w:eastAsia="Times New Roman" w:cstheme="minorHAnsi"/>
                <w:sz w:val="21"/>
                <w:szCs w:val="21"/>
              </w:rPr>
              <w:t>willingness to share the share the pilot experience with others</w:t>
            </w:r>
          </w:p>
        </w:tc>
        <w:tc>
          <w:tcPr>
            <w:tcW w:w="1890" w:type="dxa"/>
          </w:tcPr>
          <w:p w14:paraId="48A7F9F2" w14:textId="77777777" w:rsidR="00B81770" w:rsidRPr="00BE5EC7" w:rsidRDefault="00B81770" w:rsidP="00B81770">
            <w:pPr>
              <w:adjustRightInd w:val="0"/>
              <w:snapToGrid w:val="0"/>
              <w:spacing w:before="40" w:after="40"/>
              <w:jc w:val="center"/>
              <w:rPr>
                <w:rFonts w:eastAsia="Times New Roman" w:cstheme="minorHAnsi"/>
                <w:b/>
                <w:sz w:val="21"/>
                <w:szCs w:val="21"/>
              </w:rPr>
            </w:pPr>
            <w:r w:rsidRPr="00BE5EC7">
              <w:rPr>
                <w:rFonts w:eastAsia="Times New Roman" w:cstheme="minorHAnsi"/>
                <w:b/>
                <w:sz w:val="21"/>
                <w:szCs w:val="21"/>
              </w:rPr>
              <w:t xml:space="preserve">12 </w:t>
            </w:r>
            <w:proofErr w:type="gramStart"/>
            <w:r w:rsidRPr="00BE5EC7">
              <w:rPr>
                <w:rFonts w:eastAsia="Times New Roman" w:cstheme="minorHAnsi"/>
                <w:b/>
                <w:sz w:val="21"/>
                <w:szCs w:val="21"/>
              </w:rPr>
              <w:t>point</w:t>
            </w:r>
            <w:proofErr w:type="gramEnd"/>
          </w:p>
          <w:p w14:paraId="6F2C94C6" w14:textId="4DEB402E" w:rsidR="00B81770" w:rsidRPr="00BE5EC7" w:rsidRDefault="00B81770" w:rsidP="00021196">
            <w:pPr>
              <w:adjustRightInd w:val="0"/>
              <w:snapToGrid w:val="0"/>
              <w:spacing w:before="40" w:after="40"/>
              <w:rPr>
                <w:rFonts w:eastAsia="Times New Roman" w:cstheme="minorHAnsi"/>
                <w:sz w:val="21"/>
                <w:szCs w:val="21"/>
              </w:rPr>
            </w:pPr>
            <w:r w:rsidRPr="00BE5EC7">
              <w:rPr>
                <w:rFonts w:eastAsia="Times New Roman" w:cstheme="minorHAnsi"/>
                <w:sz w:val="21"/>
                <w:szCs w:val="21"/>
              </w:rPr>
              <w:t xml:space="preserve">The instructor </w:t>
            </w:r>
            <w:r>
              <w:rPr>
                <w:rFonts w:eastAsia="Times New Roman" w:cstheme="minorHAnsi"/>
                <w:sz w:val="21"/>
                <w:szCs w:val="21"/>
              </w:rPr>
              <w:t xml:space="preserve">and teacher </w:t>
            </w:r>
            <w:r w:rsidRPr="00BE5EC7">
              <w:rPr>
                <w:rFonts w:eastAsia="Times New Roman" w:cstheme="minorHAnsi"/>
                <w:sz w:val="21"/>
                <w:szCs w:val="21"/>
              </w:rPr>
              <w:t>declaration</w:t>
            </w:r>
            <w:r>
              <w:rPr>
                <w:rFonts w:eastAsia="Times New Roman" w:cstheme="minorHAnsi"/>
                <w:sz w:val="21"/>
                <w:szCs w:val="21"/>
              </w:rPr>
              <w:t>s</w:t>
            </w:r>
            <w:r w:rsidRPr="00BE5EC7">
              <w:rPr>
                <w:rFonts w:eastAsia="Times New Roman" w:cstheme="minorHAnsi"/>
                <w:sz w:val="21"/>
                <w:szCs w:val="21"/>
              </w:rPr>
              <w:t xml:space="preserve"> </w:t>
            </w:r>
            <w:r>
              <w:rPr>
                <w:rFonts w:eastAsia="Times New Roman" w:cstheme="minorHAnsi"/>
                <w:sz w:val="21"/>
                <w:szCs w:val="21"/>
              </w:rPr>
              <w:t>are</w:t>
            </w:r>
            <w:r w:rsidRPr="00BE5EC7">
              <w:rPr>
                <w:rFonts w:eastAsia="Times New Roman" w:cstheme="minorHAnsi"/>
                <w:sz w:val="21"/>
                <w:szCs w:val="21"/>
              </w:rPr>
              <w:t xml:space="preserve"> included; lacks supporting detail or </w:t>
            </w:r>
            <w:r>
              <w:rPr>
                <w:rFonts w:eastAsia="Times New Roman" w:cstheme="minorHAnsi"/>
                <w:sz w:val="21"/>
                <w:szCs w:val="21"/>
              </w:rPr>
              <w:t>partial commitment to the After Dark model</w:t>
            </w:r>
          </w:p>
        </w:tc>
        <w:tc>
          <w:tcPr>
            <w:tcW w:w="1744" w:type="dxa"/>
          </w:tcPr>
          <w:p w14:paraId="1C54644C" w14:textId="77777777" w:rsidR="00B81770" w:rsidRPr="00BE5EC7" w:rsidRDefault="00B81770" w:rsidP="00B81770">
            <w:pPr>
              <w:adjustRightInd w:val="0"/>
              <w:snapToGrid w:val="0"/>
              <w:spacing w:before="40" w:after="40"/>
              <w:jc w:val="center"/>
              <w:rPr>
                <w:rFonts w:eastAsia="Times New Roman" w:cstheme="minorHAnsi"/>
                <w:b/>
                <w:sz w:val="21"/>
                <w:szCs w:val="21"/>
              </w:rPr>
            </w:pPr>
            <w:r w:rsidRPr="00BE5EC7">
              <w:rPr>
                <w:rFonts w:eastAsia="Times New Roman" w:cstheme="minorHAnsi"/>
                <w:b/>
                <w:sz w:val="21"/>
                <w:szCs w:val="21"/>
              </w:rPr>
              <w:t>6 points</w:t>
            </w:r>
          </w:p>
          <w:p w14:paraId="6C986E88" w14:textId="6BF50629" w:rsidR="00B81770" w:rsidRPr="00BE5EC7" w:rsidRDefault="00B81770" w:rsidP="00021196">
            <w:pPr>
              <w:adjustRightInd w:val="0"/>
              <w:snapToGrid w:val="0"/>
              <w:spacing w:before="40" w:after="40"/>
              <w:rPr>
                <w:rFonts w:eastAsia="Times New Roman" w:cstheme="minorHAnsi"/>
                <w:sz w:val="21"/>
                <w:szCs w:val="21"/>
              </w:rPr>
            </w:pPr>
            <w:r w:rsidRPr="00BE5EC7">
              <w:rPr>
                <w:rFonts w:eastAsia="Times New Roman" w:cstheme="minorHAnsi"/>
                <w:sz w:val="21"/>
                <w:szCs w:val="21"/>
              </w:rPr>
              <w:t>The instructor</w:t>
            </w:r>
            <w:r>
              <w:rPr>
                <w:rFonts w:eastAsia="Times New Roman" w:cstheme="minorHAnsi"/>
                <w:sz w:val="21"/>
                <w:szCs w:val="21"/>
              </w:rPr>
              <w:t xml:space="preserve"> and teacher</w:t>
            </w:r>
            <w:r w:rsidRPr="00BE5EC7">
              <w:rPr>
                <w:rFonts w:eastAsia="Times New Roman" w:cstheme="minorHAnsi"/>
                <w:sz w:val="21"/>
                <w:szCs w:val="21"/>
              </w:rPr>
              <w:t xml:space="preserve"> declaration</w:t>
            </w:r>
            <w:r>
              <w:rPr>
                <w:rFonts w:eastAsia="Times New Roman" w:cstheme="minorHAnsi"/>
                <w:sz w:val="21"/>
                <w:szCs w:val="21"/>
              </w:rPr>
              <w:t>s</w:t>
            </w:r>
            <w:r w:rsidRPr="00BE5EC7">
              <w:rPr>
                <w:rFonts w:eastAsia="Times New Roman" w:cstheme="minorHAnsi"/>
                <w:sz w:val="21"/>
                <w:szCs w:val="21"/>
              </w:rPr>
              <w:t xml:space="preserve"> do not support the grant activity; and may not include a commitment to full implementation</w:t>
            </w:r>
          </w:p>
        </w:tc>
        <w:tc>
          <w:tcPr>
            <w:tcW w:w="1406" w:type="dxa"/>
          </w:tcPr>
          <w:p w14:paraId="2ED536B7" w14:textId="77777777" w:rsidR="00B81770" w:rsidRPr="00BE5EC7" w:rsidRDefault="00B81770" w:rsidP="00B81770">
            <w:pPr>
              <w:adjustRightInd w:val="0"/>
              <w:snapToGrid w:val="0"/>
              <w:spacing w:before="40" w:after="40"/>
              <w:jc w:val="center"/>
              <w:rPr>
                <w:rFonts w:eastAsia="Times New Roman" w:cstheme="minorHAnsi"/>
                <w:b/>
                <w:sz w:val="21"/>
                <w:szCs w:val="21"/>
              </w:rPr>
            </w:pPr>
            <w:r w:rsidRPr="00BE5EC7">
              <w:rPr>
                <w:rFonts w:eastAsia="Times New Roman" w:cstheme="minorHAnsi"/>
                <w:b/>
                <w:sz w:val="21"/>
                <w:szCs w:val="21"/>
              </w:rPr>
              <w:t>0 points</w:t>
            </w:r>
          </w:p>
          <w:p w14:paraId="44A0E61E" w14:textId="3EC79D11" w:rsidR="00B81770" w:rsidRPr="00BE5EC7" w:rsidRDefault="00B81770" w:rsidP="00021196">
            <w:pPr>
              <w:adjustRightInd w:val="0"/>
              <w:snapToGrid w:val="0"/>
              <w:spacing w:before="40" w:after="40"/>
              <w:rPr>
                <w:rFonts w:eastAsia="Times New Roman" w:cstheme="minorHAnsi"/>
                <w:sz w:val="21"/>
                <w:szCs w:val="21"/>
              </w:rPr>
            </w:pPr>
            <w:r w:rsidRPr="00BE5EC7">
              <w:rPr>
                <w:rFonts w:eastAsia="Times New Roman" w:cstheme="minorHAnsi"/>
                <w:sz w:val="21"/>
                <w:szCs w:val="21"/>
              </w:rPr>
              <w:t xml:space="preserve">The applicant does not </w:t>
            </w:r>
            <w:r>
              <w:rPr>
                <w:rFonts w:eastAsia="Times New Roman" w:cstheme="minorHAnsi"/>
                <w:sz w:val="21"/>
                <w:szCs w:val="21"/>
              </w:rPr>
              <w:t>demonstrate a commitment to implementing the After Dark model</w:t>
            </w:r>
          </w:p>
          <w:p w14:paraId="6BA8EC5B" w14:textId="77777777" w:rsidR="00B81770" w:rsidRPr="00BE5EC7" w:rsidRDefault="00B81770" w:rsidP="00021196">
            <w:pPr>
              <w:adjustRightInd w:val="0"/>
              <w:snapToGrid w:val="0"/>
              <w:spacing w:before="40" w:after="40"/>
              <w:rPr>
                <w:rFonts w:eastAsia="Times New Roman" w:cstheme="minorHAnsi"/>
                <w:sz w:val="21"/>
                <w:szCs w:val="21"/>
              </w:rPr>
            </w:pPr>
          </w:p>
        </w:tc>
      </w:tr>
      <w:tr w:rsidR="00B81770" w:rsidRPr="002F4594" w14:paraId="49913E9F" w14:textId="77777777" w:rsidTr="00B81770">
        <w:tc>
          <w:tcPr>
            <w:tcW w:w="1626" w:type="dxa"/>
            <w:vAlign w:val="center"/>
          </w:tcPr>
          <w:p w14:paraId="366F4625" w14:textId="2E2A10E2" w:rsidR="00B81770" w:rsidRPr="00BE5EC7" w:rsidRDefault="00B81770" w:rsidP="00021196">
            <w:pPr>
              <w:adjustRightInd w:val="0"/>
              <w:snapToGrid w:val="0"/>
              <w:spacing w:before="40" w:after="40"/>
              <w:rPr>
                <w:rFonts w:eastAsia="Times New Roman" w:cstheme="minorHAnsi"/>
                <w:sz w:val="21"/>
                <w:szCs w:val="21"/>
              </w:rPr>
            </w:pPr>
            <w:r w:rsidRPr="00BE5EC7">
              <w:rPr>
                <w:rFonts w:eastAsia="Times New Roman" w:cstheme="minorHAnsi"/>
                <w:sz w:val="21"/>
                <w:szCs w:val="21"/>
              </w:rPr>
              <w:t xml:space="preserve">Applicant </w:t>
            </w:r>
            <w:r>
              <w:rPr>
                <w:rFonts w:eastAsia="Times New Roman" w:cstheme="minorHAnsi"/>
                <w:sz w:val="21"/>
                <w:szCs w:val="21"/>
              </w:rPr>
              <w:t xml:space="preserve">has </w:t>
            </w:r>
            <w:r w:rsidRPr="00B81770">
              <w:rPr>
                <w:rFonts w:eastAsia="Times New Roman" w:cstheme="minorHAnsi"/>
                <w:b/>
                <w:bCs/>
                <w:sz w:val="21"/>
                <w:szCs w:val="21"/>
              </w:rPr>
              <w:t>identified a potential CTE course of instruction,</w:t>
            </w:r>
            <w:r>
              <w:rPr>
                <w:rFonts w:eastAsia="Times New Roman" w:cstheme="minorHAnsi"/>
                <w:sz w:val="21"/>
                <w:szCs w:val="21"/>
              </w:rPr>
              <w:t xml:space="preserve"> </w:t>
            </w:r>
            <w:r w:rsidRPr="00BE5EC7">
              <w:rPr>
                <w:rFonts w:eastAsia="Times New Roman" w:cstheme="minorHAnsi"/>
                <w:b/>
                <w:sz w:val="21"/>
                <w:szCs w:val="21"/>
              </w:rPr>
              <w:t xml:space="preserve">demonstrates a potential student pool and a timeline </w:t>
            </w:r>
            <w:r>
              <w:rPr>
                <w:rFonts w:eastAsia="Times New Roman" w:cstheme="minorHAnsi"/>
                <w:b/>
                <w:sz w:val="21"/>
                <w:szCs w:val="21"/>
              </w:rPr>
              <w:t xml:space="preserve">for implementation at the beginning of the 2023-2024 school year. </w:t>
            </w:r>
          </w:p>
        </w:tc>
        <w:tc>
          <w:tcPr>
            <w:tcW w:w="2084" w:type="dxa"/>
          </w:tcPr>
          <w:p w14:paraId="65E2C45E" w14:textId="77777777" w:rsidR="00B81770" w:rsidRPr="00BE5EC7" w:rsidRDefault="00B81770" w:rsidP="00B81770">
            <w:pPr>
              <w:adjustRightInd w:val="0"/>
              <w:snapToGrid w:val="0"/>
              <w:spacing w:before="40" w:after="40"/>
              <w:jc w:val="center"/>
              <w:rPr>
                <w:rFonts w:eastAsia="Times New Roman" w:cstheme="minorHAnsi"/>
                <w:b/>
                <w:sz w:val="21"/>
                <w:szCs w:val="21"/>
              </w:rPr>
            </w:pPr>
            <w:r w:rsidRPr="00BE5EC7">
              <w:rPr>
                <w:rFonts w:eastAsia="Times New Roman" w:cstheme="minorHAnsi"/>
                <w:b/>
                <w:sz w:val="21"/>
                <w:szCs w:val="21"/>
              </w:rPr>
              <w:t>24 points</w:t>
            </w:r>
          </w:p>
          <w:p w14:paraId="47943C90" w14:textId="441ED97A" w:rsidR="00B81770" w:rsidRPr="00BE5EC7" w:rsidRDefault="00B81770" w:rsidP="00021196">
            <w:pPr>
              <w:adjustRightInd w:val="0"/>
              <w:snapToGrid w:val="0"/>
              <w:spacing w:before="40" w:after="40"/>
              <w:rPr>
                <w:rFonts w:eastAsia="Times New Roman" w:cstheme="minorHAnsi"/>
                <w:b/>
                <w:sz w:val="21"/>
                <w:szCs w:val="21"/>
              </w:rPr>
            </w:pPr>
            <w:r w:rsidRPr="00BE5EC7">
              <w:rPr>
                <w:rFonts w:eastAsia="Times New Roman" w:cstheme="minorHAnsi"/>
                <w:sz w:val="21"/>
                <w:szCs w:val="21"/>
              </w:rPr>
              <w:t xml:space="preserve">Applicant </w:t>
            </w:r>
            <w:r>
              <w:rPr>
                <w:rFonts w:eastAsia="Times New Roman" w:cstheme="minorHAnsi"/>
                <w:sz w:val="21"/>
                <w:szCs w:val="21"/>
              </w:rPr>
              <w:t xml:space="preserve">identifies a CTE course of instruction that meets regional workforce needs </w:t>
            </w:r>
            <w:r w:rsidRPr="00BE5EC7">
              <w:rPr>
                <w:rFonts w:eastAsia="Times New Roman" w:cstheme="minorHAnsi"/>
                <w:sz w:val="21"/>
                <w:szCs w:val="21"/>
              </w:rPr>
              <w:t xml:space="preserve">provides solid data on </w:t>
            </w:r>
            <w:r>
              <w:rPr>
                <w:rFonts w:eastAsia="Times New Roman" w:cstheme="minorHAnsi"/>
                <w:sz w:val="21"/>
                <w:szCs w:val="21"/>
              </w:rPr>
              <w:t>potential priority</w:t>
            </w:r>
            <w:r w:rsidRPr="00BE5EC7">
              <w:rPr>
                <w:rFonts w:eastAsia="Times New Roman" w:cstheme="minorHAnsi"/>
                <w:sz w:val="21"/>
                <w:szCs w:val="21"/>
              </w:rPr>
              <w:t xml:space="preserve"> students, a reasonable </w:t>
            </w:r>
            <w:r w:rsidRPr="00E44785">
              <w:rPr>
                <w:rFonts w:eastAsia="Times New Roman" w:cstheme="minorHAnsi"/>
                <w:sz w:val="21"/>
                <w:szCs w:val="21"/>
              </w:rPr>
              <w:t>timeline</w:t>
            </w:r>
            <w:r w:rsidRPr="00BE5EC7">
              <w:rPr>
                <w:rFonts w:eastAsia="Times New Roman" w:cstheme="minorHAnsi"/>
                <w:sz w:val="21"/>
                <w:szCs w:val="21"/>
              </w:rPr>
              <w:t xml:space="preserve"> and course schedule </w:t>
            </w:r>
            <w:r>
              <w:rPr>
                <w:rFonts w:eastAsia="Times New Roman" w:cstheme="minorHAnsi"/>
                <w:sz w:val="21"/>
                <w:szCs w:val="21"/>
              </w:rPr>
              <w:t>that leads to credential attainment (secondary and/or postsecondary).</w:t>
            </w:r>
          </w:p>
        </w:tc>
        <w:tc>
          <w:tcPr>
            <w:tcW w:w="1960" w:type="dxa"/>
          </w:tcPr>
          <w:p w14:paraId="1CE4482A" w14:textId="77777777" w:rsidR="00B81770" w:rsidRPr="00BE5EC7" w:rsidRDefault="00B81770" w:rsidP="00B81770">
            <w:pPr>
              <w:adjustRightInd w:val="0"/>
              <w:snapToGrid w:val="0"/>
              <w:spacing w:before="40" w:after="40"/>
              <w:jc w:val="center"/>
              <w:rPr>
                <w:rFonts w:eastAsia="Times New Roman" w:cstheme="minorHAnsi"/>
                <w:b/>
                <w:sz w:val="21"/>
                <w:szCs w:val="21"/>
              </w:rPr>
            </w:pPr>
            <w:r w:rsidRPr="00BE5EC7">
              <w:rPr>
                <w:rFonts w:eastAsia="Times New Roman" w:cstheme="minorHAnsi"/>
                <w:b/>
                <w:sz w:val="21"/>
                <w:szCs w:val="21"/>
              </w:rPr>
              <w:t>18 points</w:t>
            </w:r>
          </w:p>
          <w:p w14:paraId="7CB143A7" w14:textId="072EB872" w:rsidR="00B81770" w:rsidRPr="00BE5EC7" w:rsidRDefault="00B81770" w:rsidP="00021196">
            <w:pPr>
              <w:adjustRightInd w:val="0"/>
              <w:snapToGrid w:val="0"/>
              <w:spacing w:before="40" w:after="40"/>
              <w:rPr>
                <w:rFonts w:eastAsia="Times New Roman" w:cstheme="minorHAnsi"/>
                <w:b/>
                <w:sz w:val="21"/>
                <w:szCs w:val="21"/>
              </w:rPr>
            </w:pPr>
            <w:r w:rsidRPr="00BE5EC7">
              <w:rPr>
                <w:rFonts w:eastAsia="Times New Roman" w:cstheme="minorHAnsi"/>
                <w:sz w:val="21"/>
                <w:szCs w:val="21"/>
              </w:rPr>
              <w:t>Applicant</w:t>
            </w:r>
            <w:r>
              <w:rPr>
                <w:rFonts w:eastAsia="Times New Roman" w:cstheme="minorHAnsi"/>
                <w:sz w:val="21"/>
                <w:szCs w:val="21"/>
              </w:rPr>
              <w:t xml:space="preserve"> identifies a possible CTE course of instruction that meets regional workforce </w:t>
            </w:r>
            <w:proofErr w:type="gramStart"/>
            <w:r>
              <w:rPr>
                <w:rFonts w:eastAsia="Times New Roman" w:cstheme="minorHAnsi"/>
                <w:sz w:val="21"/>
                <w:szCs w:val="21"/>
              </w:rPr>
              <w:t xml:space="preserve">needs, </w:t>
            </w:r>
            <w:r w:rsidRPr="00BE5EC7">
              <w:rPr>
                <w:rFonts w:eastAsia="Times New Roman" w:cstheme="minorHAnsi"/>
                <w:sz w:val="21"/>
                <w:szCs w:val="21"/>
              </w:rPr>
              <w:t xml:space="preserve"> provides</w:t>
            </w:r>
            <w:proofErr w:type="gramEnd"/>
            <w:r w:rsidRPr="00BE5EC7">
              <w:rPr>
                <w:rFonts w:eastAsia="Times New Roman" w:cstheme="minorHAnsi"/>
                <w:sz w:val="21"/>
                <w:szCs w:val="21"/>
              </w:rPr>
              <w:t xml:space="preserve"> solid data on </w:t>
            </w:r>
            <w:r>
              <w:rPr>
                <w:rFonts w:eastAsia="Times New Roman" w:cstheme="minorHAnsi"/>
                <w:sz w:val="21"/>
                <w:szCs w:val="21"/>
              </w:rPr>
              <w:t>potential priority</w:t>
            </w:r>
            <w:r w:rsidRPr="00BE5EC7">
              <w:rPr>
                <w:rFonts w:eastAsia="Times New Roman" w:cstheme="minorHAnsi"/>
                <w:sz w:val="21"/>
                <w:szCs w:val="21"/>
              </w:rPr>
              <w:t xml:space="preserve"> students, a general timeline and course schedule that is likely to </w:t>
            </w:r>
            <w:r>
              <w:rPr>
                <w:rFonts w:eastAsia="Times New Roman" w:cstheme="minorHAnsi"/>
                <w:sz w:val="21"/>
                <w:szCs w:val="21"/>
              </w:rPr>
              <w:t>lead to credential attainment (secondary and/or postsecondary)</w:t>
            </w:r>
          </w:p>
        </w:tc>
        <w:tc>
          <w:tcPr>
            <w:tcW w:w="1890" w:type="dxa"/>
          </w:tcPr>
          <w:p w14:paraId="377D5A0D" w14:textId="77777777" w:rsidR="00B81770" w:rsidRPr="00BE5EC7" w:rsidRDefault="00B81770" w:rsidP="00B81770">
            <w:pPr>
              <w:adjustRightInd w:val="0"/>
              <w:snapToGrid w:val="0"/>
              <w:spacing w:before="40" w:after="40"/>
              <w:jc w:val="center"/>
              <w:rPr>
                <w:rFonts w:eastAsia="Times New Roman" w:cstheme="minorHAnsi"/>
                <w:b/>
                <w:sz w:val="21"/>
                <w:szCs w:val="21"/>
              </w:rPr>
            </w:pPr>
            <w:r w:rsidRPr="00BE5EC7">
              <w:rPr>
                <w:rFonts w:eastAsia="Times New Roman" w:cstheme="minorHAnsi"/>
                <w:b/>
                <w:sz w:val="21"/>
                <w:szCs w:val="21"/>
              </w:rPr>
              <w:t>12 points</w:t>
            </w:r>
          </w:p>
          <w:p w14:paraId="5EF46C47" w14:textId="4D9C51DF" w:rsidR="00B81770" w:rsidRPr="00BE5EC7" w:rsidRDefault="00B81770" w:rsidP="00021196">
            <w:pPr>
              <w:adjustRightInd w:val="0"/>
              <w:snapToGrid w:val="0"/>
              <w:spacing w:before="40" w:after="40"/>
              <w:rPr>
                <w:rFonts w:eastAsia="Times New Roman" w:cstheme="minorHAnsi"/>
                <w:b/>
                <w:sz w:val="21"/>
                <w:szCs w:val="21"/>
              </w:rPr>
            </w:pPr>
            <w:r w:rsidRPr="00BE5EC7">
              <w:rPr>
                <w:rFonts w:eastAsia="Times New Roman" w:cstheme="minorHAnsi"/>
                <w:sz w:val="21"/>
                <w:szCs w:val="21"/>
              </w:rPr>
              <w:t>Applicant</w:t>
            </w:r>
            <w:r>
              <w:rPr>
                <w:rFonts w:eastAsia="Times New Roman" w:cstheme="minorHAnsi"/>
                <w:sz w:val="21"/>
                <w:szCs w:val="21"/>
              </w:rPr>
              <w:t xml:space="preserve"> identifies a general CTE course of instruction that may meet regional workforce </w:t>
            </w:r>
            <w:proofErr w:type="gramStart"/>
            <w:r>
              <w:rPr>
                <w:rFonts w:eastAsia="Times New Roman" w:cstheme="minorHAnsi"/>
                <w:sz w:val="21"/>
                <w:szCs w:val="21"/>
              </w:rPr>
              <w:t xml:space="preserve">needs, </w:t>
            </w:r>
            <w:r w:rsidRPr="00BE5EC7">
              <w:rPr>
                <w:rFonts w:eastAsia="Times New Roman" w:cstheme="minorHAnsi"/>
                <w:sz w:val="21"/>
                <w:szCs w:val="21"/>
              </w:rPr>
              <w:t xml:space="preserve"> provides</w:t>
            </w:r>
            <w:proofErr w:type="gramEnd"/>
            <w:r w:rsidRPr="00BE5EC7">
              <w:rPr>
                <w:rFonts w:eastAsia="Times New Roman" w:cstheme="minorHAnsi"/>
                <w:sz w:val="21"/>
                <w:szCs w:val="21"/>
              </w:rPr>
              <w:t xml:space="preserve"> some data on </w:t>
            </w:r>
            <w:r>
              <w:rPr>
                <w:rFonts w:eastAsia="Times New Roman" w:cstheme="minorHAnsi"/>
                <w:sz w:val="21"/>
                <w:szCs w:val="21"/>
              </w:rPr>
              <w:t>potential</w:t>
            </w:r>
            <w:r w:rsidRPr="00BE5EC7">
              <w:rPr>
                <w:rFonts w:eastAsia="Times New Roman" w:cstheme="minorHAnsi"/>
                <w:sz w:val="21"/>
                <w:szCs w:val="21"/>
              </w:rPr>
              <w:t xml:space="preserve"> students; a general timeline and course schedule that may</w:t>
            </w:r>
            <w:r>
              <w:rPr>
                <w:rFonts w:eastAsia="Times New Roman" w:cstheme="minorHAnsi"/>
                <w:sz w:val="21"/>
                <w:szCs w:val="21"/>
              </w:rPr>
              <w:t xml:space="preserve"> lead to credential attainment (secondary or postsecondary)</w:t>
            </w:r>
          </w:p>
        </w:tc>
        <w:tc>
          <w:tcPr>
            <w:tcW w:w="1744" w:type="dxa"/>
          </w:tcPr>
          <w:p w14:paraId="61EACB8A" w14:textId="77777777" w:rsidR="00B81770" w:rsidRPr="00BE5EC7" w:rsidRDefault="00B81770" w:rsidP="00B81770">
            <w:pPr>
              <w:adjustRightInd w:val="0"/>
              <w:snapToGrid w:val="0"/>
              <w:spacing w:before="40" w:after="40"/>
              <w:jc w:val="center"/>
              <w:rPr>
                <w:rFonts w:eastAsia="Times New Roman" w:cstheme="minorHAnsi"/>
                <w:b/>
                <w:sz w:val="21"/>
                <w:szCs w:val="21"/>
              </w:rPr>
            </w:pPr>
            <w:r w:rsidRPr="00BE5EC7">
              <w:rPr>
                <w:rFonts w:eastAsia="Times New Roman" w:cstheme="minorHAnsi"/>
                <w:b/>
                <w:sz w:val="21"/>
                <w:szCs w:val="21"/>
              </w:rPr>
              <w:t>6 points</w:t>
            </w:r>
          </w:p>
          <w:p w14:paraId="078F4E9E" w14:textId="058C2809" w:rsidR="00B81770" w:rsidRPr="00BE5EC7" w:rsidRDefault="00B81770" w:rsidP="00021196">
            <w:pPr>
              <w:adjustRightInd w:val="0"/>
              <w:snapToGrid w:val="0"/>
              <w:spacing w:before="40" w:after="40"/>
              <w:rPr>
                <w:rFonts w:eastAsia="Times New Roman" w:cstheme="minorHAnsi"/>
                <w:b/>
                <w:sz w:val="21"/>
                <w:szCs w:val="21"/>
              </w:rPr>
            </w:pPr>
            <w:r w:rsidRPr="00BE5EC7">
              <w:rPr>
                <w:rFonts w:eastAsia="Times New Roman" w:cstheme="minorHAnsi"/>
                <w:sz w:val="21"/>
                <w:szCs w:val="21"/>
              </w:rPr>
              <w:t xml:space="preserve">Applicant </w:t>
            </w:r>
            <w:r>
              <w:rPr>
                <w:rFonts w:eastAsia="Times New Roman" w:cstheme="minorHAnsi"/>
                <w:sz w:val="21"/>
                <w:szCs w:val="21"/>
              </w:rPr>
              <w:t xml:space="preserve">does not identify a CTE course of instruction, </w:t>
            </w:r>
            <w:r w:rsidRPr="00BE5EC7">
              <w:rPr>
                <w:rFonts w:eastAsia="Times New Roman" w:cstheme="minorHAnsi"/>
                <w:sz w:val="21"/>
                <w:szCs w:val="21"/>
              </w:rPr>
              <w:t xml:space="preserve">provides little to no data on </w:t>
            </w:r>
            <w:r>
              <w:rPr>
                <w:rFonts w:eastAsia="Times New Roman" w:cstheme="minorHAnsi"/>
                <w:sz w:val="21"/>
                <w:szCs w:val="21"/>
              </w:rPr>
              <w:t>potential</w:t>
            </w:r>
            <w:r w:rsidRPr="00BE5EC7">
              <w:rPr>
                <w:rFonts w:eastAsia="Times New Roman" w:cstheme="minorHAnsi"/>
                <w:sz w:val="21"/>
                <w:szCs w:val="21"/>
              </w:rPr>
              <w:t xml:space="preserve"> students; a general</w:t>
            </w:r>
            <w:r>
              <w:rPr>
                <w:rFonts w:eastAsia="Times New Roman" w:cstheme="minorHAnsi"/>
                <w:sz w:val="21"/>
                <w:szCs w:val="21"/>
              </w:rPr>
              <w:t xml:space="preserve"> timeline or</w:t>
            </w:r>
            <w:r w:rsidRPr="00BE5EC7">
              <w:rPr>
                <w:rFonts w:eastAsia="Times New Roman" w:cstheme="minorHAnsi"/>
                <w:sz w:val="21"/>
                <w:szCs w:val="21"/>
              </w:rPr>
              <w:t xml:space="preserve"> course schedule that may</w:t>
            </w:r>
            <w:r>
              <w:rPr>
                <w:rFonts w:eastAsia="Times New Roman" w:cstheme="minorHAnsi"/>
                <w:sz w:val="21"/>
                <w:szCs w:val="21"/>
              </w:rPr>
              <w:t xml:space="preserve"> lead to credential attainment (secondary or postsecondary)</w:t>
            </w:r>
          </w:p>
        </w:tc>
        <w:tc>
          <w:tcPr>
            <w:tcW w:w="1406" w:type="dxa"/>
          </w:tcPr>
          <w:p w14:paraId="1FC7C2F1" w14:textId="77777777" w:rsidR="00B81770" w:rsidRPr="00BE5EC7" w:rsidRDefault="00B81770" w:rsidP="00021196">
            <w:pPr>
              <w:adjustRightInd w:val="0"/>
              <w:snapToGrid w:val="0"/>
              <w:spacing w:before="40" w:after="40"/>
              <w:rPr>
                <w:rFonts w:eastAsia="Times New Roman" w:cstheme="minorHAnsi"/>
                <w:b/>
                <w:sz w:val="21"/>
                <w:szCs w:val="21"/>
              </w:rPr>
            </w:pPr>
            <w:r w:rsidRPr="00BE5EC7">
              <w:rPr>
                <w:rFonts w:eastAsia="Times New Roman" w:cstheme="minorHAnsi"/>
                <w:b/>
                <w:sz w:val="21"/>
                <w:szCs w:val="21"/>
              </w:rPr>
              <w:t>0 points</w:t>
            </w:r>
          </w:p>
          <w:p w14:paraId="4D8E4C3A" w14:textId="67810E4E" w:rsidR="00B81770" w:rsidRPr="00BE5EC7" w:rsidRDefault="00B81770" w:rsidP="00021196">
            <w:pPr>
              <w:adjustRightInd w:val="0"/>
              <w:snapToGrid w:val="0"/>
              <w:spacing w:before="40" w:after="40"/>
              <w:rPr>
                <w:rFonts w:eastAsia="Times New Roman" w:cstheme="minorHAnsi"/>
                <w:sz w:val="21"/>
                <w:szCs w:val="21"/>
              </w:rPr>
            </w:pPr>
            <w:r w:rsidRPr="00BE5EC7">
              <w:rPr>
                <w:rFonts w:eastAsia="Times New Roman" w:cstheme="minorHAnsi"/>
                <w:sz w:val="21"/>
                <w:szCs w:val="21"/>
              </w:rPr>
              <w:t xml:space="preserve">Applicant does not </w:t>
            </w:r>
            <w:r>
              <w:rPr>
                <w:rFonts w:eastAsia="Times New Roman" w:cstheme="minorHAnsi"/>
                <w:sz w:val="21"/>
                <w:szCs w:val="21"/>
              </w:rPr>
              <w:t xml:space="preserve">identify a CTE course of instruction, </w:t>
            </w:r>
            <w:r w:rsidRPr="00BE5EC7">
              <w:rPr>
                <w:rFonts w:eastAsia="Times New Roman" w:cstheme="minorHAnsi"/>
                <w:sz w:val="21"/>
                <w:szCs w:val="21"/>
              </w:rPr>
              <w:t xml:space="preserve">provide data on potential student pool; no timeline or course schedule </w:t>
            </w:r>
            <w:r>
              <w:rPr>
                <w:rFonts w:eastAsia="Times New Roman" w:cstheme="minorHAnsi"/>
                <w:sz w:val="21"/>
                <w:szCs w:val="21"/>
              </w:rPr>
              <w:t xml:space="preserve">is </w:t>
            </w:r>
            <w:r w:rsidRPr="00BE5EC7">
              <w:rPr>
                <w:rFonts w:eastAsia="Times New Roman" w:cstheme="minorHAnsi"/>
                <w:sz w:val="21"/>
                <w:szCs w:val="21"/>
              </w:rPr>
              <w:t>included</w:t>
            </w:r>
          </w:p>
          <w:p w14:paraId="670F1B25" w14:textId="77777777" w:rsidR="00B81770" w:rsidRPr="00BE5EC7" w:rsidRDefault="00B81770" w:rsidP="00021196">
            <w:pPr>
              <w:adjustRightInd w:val="0"/>
              <w:snapToGrid w:val="0"/>
              <w:spacing w:before="40" w:after="40"/>
              <w:rPr>
                <w:rFonts w:eastAsia="Times New Roman" w:cstheme="minorHAnsi"/>
                <w:b/>
                <w:sz w:val="21"/>
                <w:szCs w:val="21"/>
              </w:rPr>
            </w:pPr>
          </w:p>
        </w:tc>
      </w:tr>
      <w:tr w:rsidR="00B81770" w:rsidRPr="002F4594" w14:paraId="2944ACCF" w14:textId="77777777" w:rsidTr="00B81770">
        <w:tc>
          <w:tcPr>
            <w:tcW w:w="1626" w:type="dxa"/>
            <w:vAlign w:val="center"/>
          </w:tcPr>
          <w:p w14:paraId="641C2DFB" w14:textId="77777777" w:rsidR="00B81770" w:rsidRPr="00BE5EC7" w:rsidRDefault="00B81770" w:rsidP="00021196">
            <w:pPr>
              <w:adjustRightInd w:val="0"/>
              <w:snapToGrid w:val="0"/>
              <w:spacing w:before="40" w:after="40"/>
              <w:rPr>
                <w:rFonts w:eastAsia="Times New Roman" w:cstheme="minorHAnsi"/>
                <w:sz w:val="21"/>
                <w:szCs w:val="21"/>
              </w:rPr>
            </w:pPr>
            <w:r w:rsidRPr="00BE5EC7">
              <w:rPr>
                <w:rFonts w:eastAsia="Times New Roman" w:cstheme="minorHAnsi"/>
                <w:b/>
                <w:sz w:val="21"/>
                <w:szCs w:val="21"/>
              </w:rPr>
              <w:lastRenderedPageBreak/>
              <w:t>Performance measures</w:t>
            </w:r>
            <w:r w:rsidRPr="00BE5EC7">
              <w:rPr>
                <w:rFonts w:eastAsia="Times New Roman" w:cstheme="minorHAnsi"/>
                <w:sz w:val="21"/>
                <w:szCs w:val="21"/>
              </w:rPr>
              <w:t xml:space="preserve"> and outcomes align with the program activity</w:t>
            </w:r>
          </w:p>
        </w:tc>
        <w:tc>
          <w:tcPr>
            <w:tcW w:w="2084" w:type="dxa"/>
          </w:tcPr>
          <w:p w14:paraId="281CD652" w14:textId="77777777" w:rsidR="00B81770" w:rsidRPr="00BE5EC7" w:rsidRDefault="00B81770" w:rsidP="00B81770">
            <w:pPr>
              <w:adjustRightInd w:val="0"/>
              <w:snapToGrid w:val="0"/>
              <w:spacing w:before="40" w:after="40"/>
              <w:jc w:val="center"/>
              <w:rPr>
                <w:rFonts w:eastAsia="Times New Roman" w:cstheme="minorHAnsi"/>
                <w:b/>
                <w:sz w:val="21"/>
                <w:szCs w:val="21"/>
              </w:rPr>
            </w:pPr>
            <w:r w:rsidRPr="00BE5EC7">
              <w:rPr>
                <w:rFonts w:eastAsia="Times New Roman" w:cstheme="minorHAnsi"/>
                <w:b/>
                <w:sz w:val="21"/>
                <w:szCs w:val="21"/>
              </w:rPr>
              <w:t>12 points</w:t>
            </w:r>
          </w:p>
          <w:p w14:paraId="7556BCFC" w14:textId="77777777" w:rsidR="00B81770" w:rsidRPr="00BE5EC7" w:rsidRDefault="00B81770" w:rsidP="00021196">
            <w:pPr>
              <w:adjustRightInd w:val="0"/>
              <w:snapToGrid w:val="0"/>
              <w:spacing w:before="40" w:after="40"/>
              <w:rPr>
                <w:rFonts w:eastAsia="Times New Roman" w:cstheme="minorHAnsi"/>
                <w:sz w:val="21"/>
                <w:szCs w:val="21"/>
              </w:rPr>
            </w:pPr>
            <w:r w:rsidRPr="00BE5EC7">
              <w:rPr>
                <w:rFonts w:eastAsia="Times New Roman" w:cstheme="minorHAnsi"/>
                <w:sz w:val="21"/>
                <w:szCs w:val="21"/>
              </w:rPr>
              <w:t>Performance measures are clearly written</w:t>
            </w:r>
            <w:r>
              <w:rPr>
                <w:rFonts w:eastAsia="Times New Roman" w:cstheme="minorHAnsi"/>
                <w:sz w:val="21"/>
                <w:szCs w:val="21"/>
              </w:rPr>
              <w:t xml:space="preserve"> and </w:t>
            </w:r>
            <w:r w:rsidRPr="00BE5EC7">
              <w:rPr>
                <w:rFonts w:eastAsia="Times New Roman" w:cstheme="minorHAnsi"/>
                <w:sz w:val="21"/>
                <w:szCs w:val="21"/>
              </w:rPr>
              <w:t xml:space="preserve">align with the program activity </w:t>
            </w:r>
            <w:r w:rsidRPr="00BE5EC7">
              <w:rPr>
                <w:rFonts w:eastAsia="Times New Roman" w:cstheme="minorHAnsi"/>
                <w:b/>
                <w:sz w:val="21"/>
                <w:szCs w:val="21"/>
                <w:u w:val="single"/>
              </w:rPr>
              <w:t xml:space="preserve">and </w:t>
            </w:r>
            <w:r w:rsidRPr="00BE5EC7">
              <w:rPr>
                <w:rFonts w:eastAsia="Times New Roman" w:cstheme="minorHAnsi"/>
                <w:sz w:val="21"/>
                <w:szCs w:val="21"/>
              </w:rPr>
              <w:t>outcomes; includes detailed evaluation schedule</w:t>
            </w:r>
          </w:p>
        </w:tc>
        <w:tc>
          <w:tcPr>
            <w:tcW w:w="1960" w:type="dxa"/>
          </w:tcPr>
          <w:p w14:paraId="67097093" w14:textId="703092E3" w:rsidR="00B81770" w:rsidRDefault="00B81770" w:rsidP="00B81770">
            <w:pPr>
              <w:adjustRightInd w:val="0"/>
              <w:snapToGrid w:val="0"/>
              <w:spacing w:before="40" w:after="40"/>
              <w:jc w:val="center"/>
              <w:rPr>
                <w:rFonts w:eastAsia="Times New Roman" w:cstheme="minorHAnsi"/>
                <w:sz w:val="21"/>
                <w:szCs w:val="21"/>
              </w:rPr>
            </w:pPr>
            <w:r w:rsidRPr="00BE5EC7">
              <w:rPr>
                <w:rFonts w:eastAsia="Times New Roman" w:cstheme="minorHAnsi"/>
                <w:b/>
                <w:sz w:val="21"/>
                <w:szCs w:val="21"/>
              </w:rPr>
              <w:t>9 points</w:t>
            </w:r>
          </w:p>
          <w:p w14:paraId="1B9D0E67" w14:textId="348ED836" w:rsidR="00B81770" w:rsidRPr="00BE5EC7" w:rsidRDefault="00B81770" w:rsidP="00B81770">
            <w:pPr>
              <w:adjustRightInd w:val="0"/>
              <w:snapToGrid w:val="0"/>
              <w:spacing w:before="40" w:after="40"/>
              <w:rPr>
                <w:rFonts w:eastAsia="Times New Roman" w:cstheme="minorHAnsi"/>
                <w:sz w:val="21"/>
                <w:szCs w:val="21"/>
              </w:rPr>
            </w:pPr>
            <w:r w:rsidRPr="00BE5EC7">
              <w:rPr>
                <w:rFonts w:eastAsia="Times New Roman" w:cstheme="minorHAnsi"/>
                <w:sz w:val="21"/>
                <w:szCs w:val="21"/>
              </w:rPr>
              <w:t xml:space="preserve">Performance measures align with the program activity </w:t>
            </w:r>
            <w:r w:rsidRPr="00BE5EC7">
              <w:rPr>
                <w:rFonts w:eastAsia="Times New Roman" w:cstheme="minorHAnsi"/>
                <w:b/>
                <w:sz w:val="21"/>
                <w:szCs w:val="21"/>
                <w:u w:val="single"/>
              </w:rPr>
              <w:t>and</w:t>
            </w:r>
            <w:r w:rsidRPr="00BE5EC7">
              <w:rPr>
                <w:rFonts w:eastAsia="Times New Roman" w:cstheme="minorHAnsi"/>
                <w:sz w:val="21"/>
                <w:szCs w:val="21"/>
              </w:rPr>
              <w:t xml:space="preserve"> outcomes; evaluation schedule is vague</w:t>
            </w:r>
          </w:p>
          <w:p w14:paraId="733E4CD2" w14:textId="77777777" w:rsidR="00B81770" w:rsidRPr="00BE5EC7" w:rsidRDefault="00B81770" w:rsidP="00021196">
            <w:pPr>
              <w:adjustRightInd w:val="0"/>
              <w:snapToGrid w:val="0"/>
              <w:spacing w:before="40" w:after="40"/>
              <w:rPr>
                <w:rFonts w:eastAsia="Times New Roman" w:cstheme="minorHAnsi"/>
                <w:sz w:val="21"/>
                <w:szCs w:val="21"/>
              </w:rPr>
            </w:pPr>
          </w:p>
        </w:tc>
        <w:tc>
          <w:tcPr>
            <w:tcW w:w="1890" w:type="dxa"/>
          </w:tcPr>
          <w:p w14:paraId="54807626" w14:textId="5F416645" w:rsidR="00B81770" w:rsidRDefault="00B81770" w:rsidP="00B81770">
            <w:pPr>
              <w:adjustRightInd w:val="0"/>
              <w:snapToGrid w:val="0"/>
              <w:spacing w:before="40" w:after="40"/>
              <w:jc w:val="center"/>
              <w:rPr>
                <w:rFonts w:eastAsia="Times New Roman" w:cstheme="minorHAnsi"/>
                <w:sz w:val="21"/>
                <w:szCs w:val="21"/>
              </w:rPr>
            </w:pPr>
            <w:r w:rsidRPr="00BE5EC7">
              <w:rPr>
                <w:rFonts w:eastAsia="Times New Roman" w:cstheme="minorHAnsi"/>
                <w:b/>
                <w:sz w:val="21"/>
                <w:szCs w:val="21"/>
              </w:rPr>
              <w:t>6 points</w:t>
            </w:r>
          </w:p>
          <w:p w14:paraId="38161877" w14:textId="1280065A" w:rsidR="00B81770" w:rsidRPr="00BE5EC7" w:rsidRDefault="00B81770" w:rsidP="00B81770">
            <w:pPr>
              <w:adjustRightInd w:val="0"/>
              <w:snapToGrid w:val="0"/>
              <w:spacing w:before="40" w:after="40"/>
              <w:rPr>
                <w:rFonts w:eastAsia="Times New Roman" w:cstheme="minorHAnsi"/>
                <w:sz w:val="21"/>
                <w:szCs w:val="21"/>
              </w:rPr>
            </w:pPr>
            <w:r w:rsidRPr="00BE5EC7">
              <w:rPr>
                <w:rFonts w:eastAsia="Times New Roman" w:cstheme="minorHAnsi"/>
                <w:sz w:val="21"/>
                <w:szCs w:val="21"/>
              </w:rPr>
              <w:t xml:space="preserve">Performance measures show some alignment with the program activity </w:t>
            </w:r>
            <w:r w:rsidRPr="00BE5EC7">
              <w:rPr>
                <w:rFonts w:eastAsia="Times New Roman" w:cstheme="minorHAnsi"/>
                <w:b/>
                <w:sz w:val="21"/>
                <w:szCs w:val="21"/>
                <w:u w:val="single"/>
              </w:rPr>
              <w:t>or</w:t>
            </w:r>
            <w:r w:rsidRPr="00BE5EC7">
              <w:rPr>
                <w:rFonts w:eastAsia="Times New Roman" w:cstheme="minorHAnsi"/>
                <w:sz w:val="21"/>
                <w:szCs w:val="21"/>
              </w:rPr>
              <w:t xml:space="preserve"> outcomes; evaluation schedule is not included</w:t>
            </w:r>
          </w:p>
        </w:tc>
        <w:tc>
          <w:tcPr>
            <w:tcW w:w="1744" w:type="dxa"/>
          </w:tcPr>
          <w:p w14:paraId="13E9B359" w14:textId="07921AB4" w:rsidR="00B81770" w:rsidRDefault="00B81770" w:rsidP="00B81770">
            <w:pPr>
              <w:adjustRightInd w:val="0"/>
              <w:snapToGrid w:val="0"/>
              <w:spacing w:before="40" w:after="40"/>
              <w:jc w:val="center"/>
              <w:rPr>
                <w:rFonts w:eastAsia="Times New Roman" w:cstheme="minorHAnsi"/>
                <w:sz w:val="21"/>
                <w:szCs w:val="21"/>
              </w:rPr>
            </w:pPr>
            <w:r w:rsidRPr="00BE5EC7">
              <w:rPr>
                <w:rFonts w:eastAsia="Times New Roman" w:cstheme="minorHAnsi"/>
                <w:b/>
                <w:sz w:val="21"/>
                <w:szCs w:val="21"/>
              </w:rPr>
              <w:t>3 points</w:t>
            </w:r>
          </w:p>
          <w:p w14:paraId="42B55097" w14:textId="6AFD566E" w:rsidR="00B81770" w:rsidRPr="00BE5EC7" w:rsidRDefault="00B81770" w:rsidP="00B81770">
            <w:pPr>
              <w:adjustRightInd w:val="0"/>
              <w:snapToGrid w:val="0"/>
              <w:spacing w:before="40" w:after="40"/>
              <w:rPr>
                <w:rFonts w:eastAsia="Times New Roman" w:cstheme="minorHAnsi"/>
                <w:sz w:val="21"/>
                <w:szCs w:val="21"/>
              </w:rPr>
            </w:pPr>
            <w:r w:rsidRPr="00BE5EC7">
              <w:rPr>
                <w:rFonts w:eastAsia="Times New Roman" w:cstheme="minorHAnsi"/>
                <w:sz w:val="21"/>
                <w:szCs w:val="21"/>
              </w:rPr>
              <w:t>Performance measures are included; however</w:t>
            </w:r>
            <w:r>
              <w:rPr>
                <w:rFonts w:eastAsia="Times New Roman" w:cstheme="minorHAnsi"/>
                <w:sz w:val="21"/>
                <w:szCs w:val="21"/>
              </w:rPr>
              <w:t>,</w:t>
            </w:r>
            <w:r w:rsidRPr="00BE5EC7">
              <w:rPr>
                <w:rFonts w:eastAsia="Times New Roman" w:cstheme="minorHAnsi"/>
                <w:sz w:val="21"/>
                <w:szCs w:val="21"/>
              </w:rPr>
              <w:t xml:space="preserve"> the measures do not align with the program activity or outcomes</w:t>
            </w:r>
          </w:p>
        </w:tc>
        <w:tc>
          <w:tcPr>
            <w:tcW w:w="1406" w:type="dxa"/>
          </w:tcPr>
          <w:p w14:paraId="0FAC2BF9" w14:textId="77777777" w:rsidR="00B81770" w:rsidRDefault="00B81770" w:rsidP="00B81770">
            <w:pPr>
              <w:adjustRightInd w:val="0"/>
              <w:snapToGrid w:val="0"/>
              <w:spacing w:before="40" w:after="40"/>
              <w:jc w:val="center"/>
              <w:rPr>
                <w:rFonts w:eastAsia="Times New Roman" w:cstheme="minorHAnsi"/>
                <w:b/>
                <w:sz w:val="21"/>
                <w:szCs w:val="21"/>
              </w:rPr>
            </w:pPr>
            <w:r w:rsidRPr="00BE5EC7">
              <w:rPr>
                <w:rFonts w:eastAsia="Times New Roman" w:cstheme="minorHAnsi"/>
                <w:b/>
                <w:sz w:val="21"/>
                <w:szCs w:val="21"/>
              </w:rPr>
              <w:t>0 points</w:t>
            </w:r>
          </w:p>
          <w:p w14:paraId="40E19602" w14:textId="5B1FA268" w:rsidR="00B81770" w:rsidRPr="00BE5EC7" w:rsidRDefault="00B81770" w:rsidP="00B81770">
            <w:pPr>
              <w:adjustRightInd w:val="0"/>
              <w:snapToGrid w:val="0"/>
              <w:spacing w:before="40" w:after="40"/>
              <w:rPr>
                <w:rFonts w:eastAsia="Times New Roman" w:cstheme="minorHAnsi"/>
                <w:sz w:val="21"/>
                <w:szCs w:val="21"/>
              </w:rPr>
            </w:pPr>
            <w:r w:rsidRPr="00BE5EC7">
              <w:rPr>
                <w:rFonts w:eastAsia="Times New Roman" w:cstheme="minorHAnsi"/>
                <w:sz w:val="21"/>
                <w:szCs w:val="21"/>
              </w:rPr>
              <w:t>Performance measures and outcomes are not included or are very general</w:t>
            </w:r>
          </w:p>
        </w:tc>
      </w:tr>
      <w:tr w:rsidR="00B81770" w:rsidRPr="002F4594" w14:paraId="021ED858" w14:textId="77777777" w:rsidTr="00B81770">
        <w:tc>
          <w:tcPr>
            <w:tcW w:w="1626" w:type="dxa"/>
            <w:vAlign w:val="center"/>
          </w:tcPr>
          <w:p w14:paraId="4AA6521F" w14:textId="77777777" w:rsidR="00B81770" w:rsidRPr="00BE5EC7" w:rsidRDefault="00B81770" w:rsidP="00021196">
            <w:pPr>
              <w:adjustRightInd w:val="0"/>
              <w:snapToGrid w:val="0"/>
              <w:spacing w:before="40" w:after="40"/>
              <w:jc w:val="center"/>
              <w:rPr>
                <w:rFonts w:eastAsia="Times New Roman" w:cstheme="minorHAnsi"/>
                <w:b/>
                <w:sz w:val="21"/>
                <w:szCs w:val="21"/>
              </w:rPr>
            </w:pPr>
            <w:r w:rsidRPr="00BE5EC7">
              <w:rPr>
                <w:rFonts w:eastAsia="Times New Roman" w:cstheme="minorHAnsi"/>
                <w:b/>
                <w:sz w:val="21"/>
                <w:szCs w:val="21"/>
              </w:rPr>
              <w:t>Budget</w:t>
            </w:r>
          </w:p>
        </w:tc>
        <w:tc>
          <w:tcPr>
            <w:tcW w:w="2084" w:type="dxa"/>
          </w:tcPr>
          <w:p w14:paraId="69A94FB1" w14:textId="77777777" w:rsidR="00B81770" w:rsidRPr="00BE5EC7" w:rsidRDefault="00B81770" w:rsidP="00021196">
            <w:pPr>
              <w:adjustRightInd w:val="0"/>
              <w:snapToGrid w:val="0"/>
              <w:spacing w:before="40" w:after="40"/>
              <w:jc w:val="center"/>
              <w:rPr>
                <w:rFonts w:eastAsia="Times New Roman" w:cstheme="minorHAnsi"/>
                <w:b/>
                <w:sz w:val="21"/>
                <w:szCs w:val="21"/>
              </w:rPr>
            </w:pPr>
            <w:r w:rsidRPr="00BE5EC7">
              <w:rPr>
                <w:rFonts w:eastAsia="Times New Roman" w:cstheme="minorHAnsi"/>
                <w:b/>
                <w:sz w:val="21"/>
                <w:szCs w:val="21"/>
              </w:rPr>
              <w:t>16 points</w:t>
            </w:r>
          </w:p>
          <w:p w14:paraId="1F6330BD" w14:textId="77777777" w:rsidR="00B81770" w:rsidRPr="00BE5EC7" w:rsidRDefault="00B81770" w:rsidP="00021196">
            <w:pPr>
              <w:adjustRightInd w:val="0"/>
              <w:snapToGrid w:val="0"/>
              <w:spacing w:before="40" w:after="40"/>
              <w:jc w:val="center"/>
              <w:rPr>
                <w:rFonts w:eastAsia="Times New Roman" w:cstheme="minorHAnsi"/>
                <w:sz w:val="21"/>
                <w:szCs w:val="21"/>
              </w:rPr>
            </w:pPr>
            <w:r w:rsidRPr="00BE5EC7">
              <w:rPr>
                <w:rFonts w:eastAsia="Times New Roman" w:cstheme="minorHAnsi"/>
                <w:sz w:val="21"/>
                <w:szCs w:val="21"/>
              </w:rPr>
              <w:t>The budget is reasonable, necessary</w:t>
            </w:r>
            <w:r>
              <w:rPr>
                <w:rFonts w:eastAsia="Times New Roman" w:cstheme="minorHAnsi"/>
                <w:sz w:val="21"/>
                <w:szCs w:val="21"/>
              </w:rPr>
              <w:t>,</w:t>
            </w:r>
            <w:r w:rsidRPr="00BE5EC7">
              <w:rPr>
                <w:rFonts w:eastAsia="Times New Roman" w:cstheme="minorHAnsi"/>
                <w:sz w:val="21"/>
                <w:szCs w:val="21"/>
              </w:rPr>
              <w:t xml:space="preserve"> and complete</w:t>
            </w:r>
          </w:p>
          <w:p w14:paraId="3B518AAB" w14:textId="77777777" w:rsidR="00B81770" w:rsidRPr="00BE5EC7" w:rsidRDefault="00B81770" w:rsidP="00021196">
            <w:pPr>
              <w:adjustRightInd w:val="0"/>
              <w:snapToGrid w:val="0"/>
              <w:spacing w:before="40" w:after="40"/>
              <w:jc w:val="center"/>
              <w:rPr>
                <w:rFonts w:eastAsia="Times New Roman" w:cstheme="minorHAnsi"/>
                <w:sz w:val="21"/>
                <w:szCs w:val="21"/>
              </w:rPr>
            </w:pPr>
          </w:p>
        </w:tc>
        <w:tc>
          <w:tcPr>
            <w:tcW w:w="1960" w:type="dxa"/>
          </w:tcPr>
          <w:p w14:paraId="42418AF4" w14:textId="77777777" w:rsidR="00B81770" w:rsidRPr="00BE5EC7" w:rsidRDefault="00B81770" w:rsidP="00021196">
            <w:pPr>
              <w:adjustRightInd w:val="0"/>
              <w:snapToGrid w:val="0"/>
              <w:spacing w:before="40" w:after="40"/>
              <w:jc w:val="center"/>
              <w:rPr>
                <w:rFonts w:eastAsia="Times New Roman" w:cstheme="minorHAnsi"/>
                <w:b/>
                <w:sz w:val="21"/>
                <w:szCs w:val="21"/>
              </w:rPr>
            </w:pPr>
            <w:r w:rsidRPr="00BE5EC7">
              <w:rPr>
                <w:rFonts w:eastAsia="Times New Roman" w:cstheme="minorHAnsi"/>
                <w:b/>
                <w:sz w:val="21"/>
                <w:szCs w:val="21"/>
              </w:rPr>
              <w:t>12 points</w:t>
            </w:r>
          </w:p>
          <w:p w14:paraId="677C7B65" w14:textId="77777777" w:rsidR="00B81770" w:rsidRPr="00BE5EC7" w:rsidRDefault="00B81770" w:rsidP="00021196">
            <w:pPr>
              <w:adjustRightInd w:val="0"/>
              <w:snapToGrid w:val="0"/>
              <w:spacing w:before="40" w:after="40"/>
              <w:jc w:val="center"/>
              <w:rPr>
                <w:rFonts w:eastAsia="Times New Roman" w:cstheme="minorHAnsi"/>
                <w:sz w:val="21"/>
                <w:szCs w:val="21"/>
              </w:rPr>
            </w:pPr>
            <w:r w:rsidRPr="00BE5EC7">
              <w:rPr>
                <w:rFonts w:eastAsia="Times New Roman" w:cstheme="minorHAnsi"/>
                <w:sz w:val="21"/>
                <w:szCs w:val="21"/>
              </w:rPr>
              <w:t>The budget is complet</w:t>
            </w:r>
            <w:r>
              <w:rPr>
                <w:rFonts w:eastAsia="Times New Roman" w:cstheme="minorHAnsi"/>
                <w:sz w:val="21"/>
                <w:szCs w:val="21"/>
              </w:rPr>
              <w:t>e</w:t>
            </w:r>
          </w:p>
          <w:p w14:paraId="2D96B9D8" w14:textId="77777777" w:rsidR="00B81770" w:rsidRPr="00BE5EC7" w:rsidRDefault="00B81770" w:rsidP="00021196">
            <w:pPr>
              <w:adjustRightInd w:val="0"/>
              <w:snapToGrid w:val="0"/>
              <w:spacing w:before="40" w:after="40"/>
              <w:jc w:val="center"/>
              <w:rPr>
                <w:rFonts w:eastAsia="Times New Roman" w:cstheme="minorHAnsi"/>
                <w:sz w:val="21"/>
                <w:szCs w:val="21"/>
              </w:rPr>
            </w:pPr>
          </w:p>
        </w:tc>
        <w:tc>
          <w:tcPr>
            <w:tcW w:w="1890" w:type="dxa"/>
          </w:tcPr>
          <w:p w14:paraId="0A645961" w14:textId="77777777" w:rsidR="00B81770" w:rsidRPr="00BE5EC7" w:rsidRDefault="00B81770" w:rsidP="00021196">
            <w:pPr>
              <w:adjustRightInd w:val="0"/>
              <w:snapToGrid w:val="0"/>
              <w:spacing w:before="40" w:after="40"/>
              <w:jc w:val="center"/>
              <w:rPr>
                <w:rFonts w:eastAsia="Times New Roman" w:cstheme="minorHAnsi"/>
                <w:b/>
                <w:sz w:val="21"/>
                <w:szCs w:val="21"/>
              </w:rPr>
            </w:pPr>
            <w:r w:rsidRPr="00BE5EC7">
              <w:rPr>
                <w:rFonts w:eastAsia="Times New Roman" w:cstheme="minorHAnsi"/>
                <w:b/>
                <w:sz w:val="21"/>
                <w:szCs w:val="21"/>
              </w:rPr>
              <w:t>8 points</w:t>
            </w:r>
          </w:p>
          <w:p w14:paraId="46C5A3C6" w14:textId="77777777" w:rsidR="00B81770" w:rsidRPr="00BE5EC7" w:rsidRDefault="00B81770" w:rsidP="00021196">
            <w:pPr>
              <w:adjustRightInd w:val="0"/>
              <w:snapToGrid w:val="0"/>
              <w:spacing w:before="40" w:after="40"/>
              <w:jc w:val="center"/>
              <w:rPr>
                <w:rFonts w:eastAsia="Times New Roman" w:cstheme="minorHAnsi"/>
                <w:sz w:val="21"/>
                <w:szCs w:val="21"/>
              </w:rPr>
            </w:pPr>
            <w:r w:rsidRPr="00BE5EC7">
              <w:rPr>
                <w:rFonts w:eastAsia="Times New Roman" w:cstheme="minorHAnsi"/>
                <w:sz w:val="21"/>
                <w:szCs w:val="21"/>
              </w:rPr>
              <w:t>The budget is included</w:t>
            </w:r>
            <w:r>
              <w:rPr>
                <w:rFonts w:eastAsia="Times New Roman" w:cstheme="minorHAnsi"/>
                <w:sz w:val="21"/>
                <w:szCs w:val="21"/>
              </w:rPr>
              <w:t>,</w:t>
            </w:r>
            <w:r w:rsidRPr="00BE5EC7">
              <w:rPr>
                <w:rFonts w:eastAsia="Times New Roman" w:cstheme="minorHAnsi"/>
                <w:sz w:val="21"/>
                <w:szCs w:val="21"/>
              </w:rPr>
              <w:t xml:space="preserve"> is unreasonable for the activity or includes non-directly related costs</w:t>
            </w:r>
          </w:p>
        </w:tc>
        <w:tc>
          <w:tcPr>
            <w:tcW w:w="1744" w:type="dxa"/>
          </w:tcPr>
          <w:p w14:paraId="2728ABFD" w14:textId="77777777" w:rsidR="00B81770" w:rsidRPr="00BE5EC7" w:rsidRDefault="00B81770" w:rsidP="00021196">
            <w:pPr>
              <w:adjustRightInd w:val="0"/>
              <w:snapToGrid w:val="0"/>
              <w:spacing w:before="40" w:after="40"/>
              <w:jc w:val="center"/>
              <w:rPr>
                <w:rFonts w:eastAsia="Times New Roman" w:cstheme="minorHAnsi"/>
                <w:b/>
                <w:sz w:val="21"/>
                <w:szCs w:val="21"/>
              </w:rPr>
            </w:pPr>
            <w:r w:rsidRPr="00BE5EC7">
              <w:rPr>
                <w:rFonts w:eastAsia="Times New Roman" w:cstheme="minorHAnsi"/>
                <w:b/>
                <w:sz w:val="21"/>
                <w:szCs w:val="21"/>
              </w:rPr>
              <w:t>4 points</w:t>
            </w:r>
          </w:p>
          <w:p w14:paraId="5E5AC035" w14:textId="77777777" w:rsidR="00B81770" w:rsidRPr="00BE5EC7" w:rsidRDefault="00B81770" w:rsidP="00021196">
            <w:pPr>
              <w:adjustRightInd w:val="0"/>
              <w:snapToGrid w:val="0"/>
              <w:spacing w:before="40" w:after="40"/>
              <w:jc w:val="center"/>
              <w:rPr>
                <w:rFonts w:eastAsia="Times New Roman" w:cstheme="minorHAnsi"/>
                <w:sz w:val="21"/>
                <w:szCs w:val="21"/>
              </w:rPr>
            </w:pPr>
            <w:r w:rsidRPr="00BE5EC7">
              <w:rPr>
                <w:rFonts w:eastAsia="Times New Roman" w:cstheme="minorHAnsi"/>
                <w:sz w:val="21"/>
                <w:szCs w:val="21"/>
              </w:rPr>
              <w:t>The budget is incomplete or inconsistent with activity</w:t>
            </w:r>
          </w:p>
          <w:p w14:paraId="5A8C8D0A" w14:textId="77777777" w:rsidR="00B81770" w:rsidRPr="00BE5EC7" w:rsidRDefault="00B81770" w:rsidP="00021196">
            <w:pPr>
              <w:adjustRightInd w:val="0"/>
              <w:snapToGrid w:val="0"/>
              <w:spacing w:before="40" w:after="40"/>
              <w:jc w:val="center"/>
              <w:rPr>
                <w:rFonts w:eastAsia="Times New Roman" w:cstheme="minorHAnsi"/>
                <w:sz w:val="21"/>
                <w:szCs w:val="21"/>
              </w:rPr>
            </w:pPr>
          </w:p>
        </w:tc>
        <w:tc>
          <w:tcPr>
            <w:tcW w:w="1406" w:type="dxa"/>
          </w:tcPr>
          <w:p w14:paraId="5D0BA607" w14:textId="77777777" w:rsidR="00B81770" w:rsidRPr="00BE5EC7" w:rsidRDefault="00B81770" w:rsidP="00021196">
            <w:pPr>
              <w:adjustRightInd w:val="0"/>
              <w:snapToGrid w:val="0"/>
              <w:spacing w:before="40" w:after="40"/>
              <w:jc w:val="center"/>
              <w:rPr>
                <w:rFonts w:eastAsia="Times New Roman" w:cstheme="minorHAnsi"/>
                <w:b/>
                <w:sz w:val="21"/>
                <w:szCs w:val="21"/>
              </w:rPr>
            </w:pPr>
            <w:r w:rsidRPr="00BE5EC7">
              <w:rPr>
                <w:rFonts w:eastAsia="Times New Roman" w:cstheme="minorHAnsi"/>
                <w:b/>
                <w:sz w:val="21"/>
                <w:szCs w:val="21"/>
              </w:rPr>
              <w:t>0 points</w:t>
            </w:r>
          </w:p>
          <w:p w14:paraId="22ED3BE0" w14:textId="77777777" w:rsidR="00B81770" w:rsidRPr="00BE5EC7" w:rsidRDefault="00B81770" w:rsidP="00021196">
            <w:pPr>
              <w:adjustRightInd w:val="0"/>
              <w:snapToGrid w:val="0"/>
              <w:spacing w:before="40" w:after="40"/>
              <w:jc w:val="center"/>
              <w:rPr>
                <w:rFonts w:eastAsia="Times New Roman" w:cstheme="minorHAnsi"/>
                <w:sz w:val="21"/>
                <w:szCs w:val="21"/>
              </w:rPr>
            </w:pPr>
            <w:r w:rsidRPr="00BE5EC7">
              <w:rPr>
                <w:rFonts w:eastAsia="Times New Roman" w:cstheme="minorHAnsi"/>
                <w:sz w:val="21"/>
                <w:szCs w:val="21"/>
              </w:rPr>
              <w:t>The budget is not included, is not reasonable or necessary, and/or does not support the activity</w:t>
            </w:r>
          </w:p>
        </w:tc>
      </w:tr>
      <w:tr w:rsidR="00B81770" w:rsidRPr="002F4594" w14:paraId="1823B8B0" w14:textId="77777777" w:rsidTr="00B81770">
        <w:trPr>
          <w:gridAfter w:val="4"/>
          <w:wAfter w:w="7000" w:type="dxa"/>
        </w:trPr>
        <w:tc>
          <w:tcPr>
            <w:tcW w:w="1626" w:type="dxa"/>
            <w:vAlign w:val="center"/>
          </w:tcPr>
          <w:p w14:paraId="745E64E2" w14:textId="77777777" w:rsidR="00B81770" w:rsidRPr="002F4594" w:rsidRDefault="00B81770" w:rsidP="00021196">
            <w:pPr>
              <w:adjustRightInd w:val="0"/>
              <w:snapToGrid w:val="0"/>
              <w:spacing w:before="40" w:after="40"/>
              <w:jc w:val="center"/>
              <w:rPr>
                <w:rFonts w:eastAsia="Times New Roman" w:cstheme="minorHAnsi"/>
                <w:b/>
                <w:sz w:val="21"/>
                <w:szCs w:val="21"/>
              </w:rPr>
            </w:pPr>
            <w:r w:rsidRPr="002F4594">
              <w:rPr>
                <w:rFonts w:eastAsia="Times New Roman" w:cstheme="minorHAnsi"/>
                <w:b/>
                <w:sz w:val="21"/>
                <w:szCs w:val="21"/>
              </w:rPr>
              <w:t>Total points possible</w:t>
            </w:r>
          </w:p>
        </w:tc>
        <w:tc>
          <w:tcPr>
            <w:tcW w:w="2084" w:type="dxa"/>
          </w:tcPr>
          <w:p w14:paraId="645125CB" w14:textId="77777777" w:rsidR="00B81770" w:rsidRPr="00BE5EC7" w:rsidRDefault="00B81770" w:rsidP="00021196">
            <w:pPr>
              <w:adjustRightInd w:val="0"/>
              <w:snapToGrid w:val="0"/>
              <w:spacing w:before="40" w:after="40"/>
              <w:jc w:val="center"/>
              <w:rPr>
                <w:rFonts w:eastAsia="Times New Roman" w:cstheme="minorHAnsi"/>
                <w:b/>
                <w:bCs/>
                <w:sz w:val="21"/>
                <w:szCs w:val="21"/>
              </w:rPr>
            </w:pPr>
            <w:r w:rsidRPr="00BE5EC7">
              <w:rPr>
                <w:rFonts w:eastAsia="Times New Roman" w:cstheme="minorHAnsi"/>
                <w:b/>
                <w:bCs/>
                <w:sz w:val="21"/>
                <w:szCs w:val="21"/>
              </w:rPr>
              <w:t>100</w:t>
            </w:r>
          </w:p>
        </w:tc>
      </w:tr>
      <w:bookmarkEnd w:id="2"/>
    </w:tbl>
    <w:p w14:paraId="4B34290C" w14:textId="67A65D66" w:rsidR="00B81770" w:rsidRDefault="00B81770" w:rsidP="00B81770">
      <w:pPr>
        <w:adjustRightInd w:val="0"/>
        <w:snapToGrid w:val="0"/>
        <w:spacing w:after="0" w:line="240" w:lineRule="auto"/>
      </w:pPr>
    </w:p>
    <w:p w14:paraId="745A084A" w14:textId="3CFCF0D9" w:rsidR="00B81770" w:rsidRDefault="00B81770">
      <w:r>
        <w:br w:type="page"/>
      </w:r>
    </w:p>
    <w:p w14:paraId="4EB0994F" w14:textId="2E8A6E46" w:rsidR="00B81770" w:rsidRPr="00FD7DD5" w:rsidRDefault="00B81770" w:rsidP="00B81770">
      <w:pPr>
        <w:adjustRightInd w:val="0"/>
        <w:snapToGrid w:val="0"/>
        <w:spacing w:after="0" w:line="240" w:lineRule="auto"/>
        <w:jc w:val="center"/>
        <w:rPr>
          <w:b/>
          <w:bCs/>
        </w:rPr>
      </w:pPr>
      <w:r w:rsidRPr="00FD7DD5">
        <w:rPr>
          <w:b/>
          <w:bCs/>
        </w:rPr>
        <w:lastRenderedPageBreak/>
        <w:t>NH Department of Education</w:t>
      </w:r>
    </w:p>
    <w:p w14:paraId="0FB53C6A" w14:textId="31DE1C31" w:rsidR="00B81770" w:rsidRPr="00FD7DD5" w:rsidRDefault="00B81770" w:rsidP="00B81770">
      <w:pPr>
        <w:adjustRightInd w:val="0"/>
        <w:snapToGrid w:val="0"/>
        <w:spacing w:after="0" w:line="240" w:lineRule="auto"/>
        <w:jc w:val="center"/>
        <w:rPr>
          <w:b/>
          <w:bCs/>
        </w:rPr>
      </w:pPr>
      <w:r w:rsidRPr="00FD7DD5">
        <w:rPr>
          <w:b/>
          <w:bCs/>
        </w:rPr>
        <w:t>Bureau of Adult Education &amp; Bureau of Career Development</w:t>
      </w:r>
    </w:p>
    <w:p w14:paraId="30EC6223" w14:textId="6F8BE533" w:rsidR="00B81770" w:rsidRPr="00FD7DD5" w:rsidRDefault="00B81770" w:rsidP="00B81770">
      <w:pPr>
        <w:adjustRightInd w:val="0"/>
        <w:snapToGrid w:val="0"/>
        <w:spacing w:after="0" w:line="240" w:lineRule="auto"/>
        <w:jc w:val="center"/>
        <w:rPr>
          <w:b/>
          <w:bCs/>
        </w:rPr>
      </w:pPr>
      <w:r w:rsidRPr="00FD7DD5">
        <w:rPr>
          <w:b/>
          <w:bCs/>
        </w:rPr>
        <w:t>CTE After Dark Pilot Program</w:t>
      </w:r>
    </w:p>
    <w:p w14:paraId="64E4D846" w14:textId="538826AF" w:rsidR="00B81770" w:rsidRPr="00FD7DD5" w:rsidRDefault="00B81770" w:rsidP="00B81770">
      <w:pPr>
        <w:adjustRightInd w:val="0"/>
        <w:snapToGrid w:val="0"/>
        <w:spacing w:after="0" w:line="240" w:lineRule="auto"/>
        <w:jc w:val="center"/>
        <w:rPr>
          <w:b/>
          <w:bCs/>
        </w:rPr>
      </w:pPr>
      <w:r w:rsidRPr="00FD7DD5">
        <w:rPr>
          <w:b/>
          <w:bCs/>
        </w:rPr>
        <w:t>December 5, 2022</w:t>
      </w:r>
    </w:p>
    <w:p w14:paraId="2940D7AD" w14:textId="379EC1FE" w:rsidR="00B81770" w:rsidRDefault="00B81770" w:rsidP="00B81770">
      <w:pPr>
        <w:adjustRightInd w:val="0"/>
        <w:snapToGrid w:val="0"/>
        <w:spacing w:after="0" w:line="240" w:lineRule="auto"/>
      </w:pPr>
    </w:p>
    <w:p w14:paraId="60850550" w14:textId="2D408B7D" w:rsidR="00B81770" w:rsidRDefault="00B81770" w:rsidP="00B81770">
      <w:pPr>
        <w:adjustRightInd w:val="0"/>
        <w:snapToGrid w:val="0"/>
        <w:spacing w:after="0" w:line="240" w:lineRule="auto"/>
        <w:jc w:val="center"/>
        <w:rPr>
          <w:b/>
          <w:bCs/>
          <w:color w:val="FF0000"/>
        </w:rPr>
      </w:pPr>
      <w:r w:rsidRPr="00B81770">
        <w:rPr>
          <w:b/>
          <w:bCs/>
          <w:color w:val="FF0000"/>
        </w:rPr>
        <w:t xml:space="preserve">Email completed application to: </w:t>
      </w:r>
      <w:hyperlink r:id="rId13" w:history="1">
        <w:r w:rsidRPr="00B81770">
          <w:rPr>
            <w:rStyle w:val="Hyperlink"/>
            <w:b/>
            <w:bCs/>
            <w:color w:val="FF0000"/>
          </w:rPr>
          <w:t>AdultEd@doe.nh.gov</w:t>
        </w:r>
      </w:hyperlink>
      <w:r w:rsidRPr="00B81770">
        <w:rPr>
          <w:b/>
          <w:bCs/>
          <w:color w:val="FF0000"/>
        </w:rPr>
        <w:t xml:space="preserve"> Due: January 13, </w:t>
      </w:r>
      <w:proofErr w:type="gramStart"/>
      <w:r w:rsidRPr="00B81770">
        <w:rPr>
          <w:b/>
          <w:bCs/>
          <w:color w:val="FF0000"/>
        </w:rPr>
        <w:t>2022</w:t>
      </w:r>
      <w:proofErr w:type="gramEnd"/>
      <w:r w:rsidRPr="00B81770">
        <w:rPr>
          <w:b/>
          <w:bCs/>
          <w:color w:val="FF0000"/>
        </w:rPr>
        <w:t xml:space="preserve"> by 4:00 pm</w:t>
      </w:r>
    </w:p>
    <w:p w14:paraId="20340C29" w14:textId="07C33AE5" w:rsidR="00B81770" w:rsidRDefault="00B81770" w:rsidP="00B81770">
      <w:pPr>
        <w:adjustRightInd w:val="0"/>
        <w:snapToGrid w:val="0"/>
        <w:spacing w:after="0" w:line="240" w:lineRule="auto"/>
        <w:rPr>
          <w:b/>
          <w:bCs/>
          <w:color w:val="FF0000"/>
        </w:rPr>
      </w:pPr>
    </w:p>
    <w:tbl>
      <w:tblPr>
        <w:tblStyle w:val="TableGrid"/>
        <w:tblW w:w="10530" w:type="dxa"/>
        <w:tblInd w:w="-545" w:type="dxa"/>
        <w:tblLook w:val="04A0" w:firstRow="1" w:lastRow="0" w:firstColumn="1" w:lastColumn="0" w:noHBand="0" w:noVBand="1"/>
      </w:tblPr>
      <w:tblGrid>
        <w:gridCol w:w="426"/>
        <w:gridCol w:w="1874"/>
        <w:gridCol w:w="1620"/>
        <w:gridCol w:w="605"/>
        <w:gridCol w:w="740"/>
        <w:gridCol w:w="225"/>
        <w:gridCol w:w="462"/>
        <w:gridCol w:w="204"/>
        <w:gridCol w:w="1072"/>
        <w:gridCol w:w="3302"/>
      </w:tblGrid>
      <w:tr w:rsidR="00B81770" w:rsidRPr="002F4594" w14:paraId="47C6BB73" w14:textId="77777777" w:rsidTr="00FD7DD5">
        <w:tc>
          <w:tcPr>
            <w:tcW w:w="6156" w:type="dxa"/>
            <w:gridSpan w:val="8"/>
          </w:tcPr>
          <w:p w14:paraId="5E37FC5E" w14:textId="7C9361CD" w:rsidR="00B81770" w:rsidRPr="00BE5EC7" w:rsidRDefault="00B81770" w:rsidP="00021196">
            <w:pPr>
              <w:adjustRightInd w:val="0"/>
              <w:snapToGrid w:val="0"/>
              <w:rPr>
                <w:rFonts w:cstheme="minorHAnsi"/>
                <w:sz w:val="21"/>
                <w:szCs w:val="21"/>
              </w:rPr>
            </w:pPr>
            <w:r>
              <w:rPr>
                <w:rFonts w:cstheme="minorHAnsi"/>
                <w:sz w:val="21"/>
                <w:szCs w:val="21"/>
              </w:rPr>
              <w:t xml:space="preserve">Adult Education </w:t>
            </w:r>
            <w:r w:rsidRPr="00BE5EC7">
              <w:rPr>
                <w:rFonts w:cstheme="minorHAnsi"/>
                <w:sz w:val="21"/>
                <w:szCs w:val="21"/>
              </w:rPr>
              <w:t>Center</w:t>
            </w:r>
            <w:r>
              <w:rPr>
                <w:rFonts w:cstheme="minorHAnsi"/>
                <w:sz w:val="21"/>
                <w:szCs w:val="21"/>
              </w:rPr>
              <w:t xml:space="preserve"> </w:t>
            </w:r>
            <w:r w:rsidRPr="00BE5EC7">
              <w:rPr>
                <w:rFonts w:cstheme="minorHAnsi"/>
                <w:sz w:val="21"/>
                <w:szCs w:val="21"/>
              </w:rPr>
              <w:t>Name:</w:t>
            </w:r>
          </w:p>
        </w:tc>
        <w:tc>
          <w:tcPr>
            <w:tcW w:w="4374" w:type="dxa"/>
            <w:gridSpan w:val="2"/>
          </w:tcPr>
          <w:p w14:paraId="24D984C2" w14:textId="1534A42D" w:rsidR="00B81770" w:rsidRPr="00BE5EC7" w:rsidRDefault="00B81770" w:rsidP="00021196">
            <w:pPr>
              <w:adjustRightInd w:val="0"/>
              <w:snapToGrid w:val="0"/>
              <w:rPr>
                <w:rFonts w:cstheme="minorHAnsi"/>
                <w:sz w:val="21"/>
                <w:szCs w:val="21"/>
              </w:rPr>
            </w:pPr>
            <w:r>
              <w:rPr>
                <w:rFonts w:cstheme="minorHAnsi"/>
                <w:sz w:val="21"/>
                <w:szCs w:val="21"/>
              </w:rPr>
              <w:t xml:space="preserve">AE </w:t>
            </w:r>
            <w:r w:rsidRPr="00BE5EC7">
              <w:rPr>
                <w:rFonts w:cstheme="minorHAnsi"/>
                <w:sz w:val="21"/>
                <w:szCs w:val="21"/>
              </w:rPr>
              <w:t>D</w:t>
            </w:r>
            <w:r>
              <w:rPr>
                <w:rFonts w:cstheme="minorHAnsi"/>
                <w:sz w:val="21"/>
                <w:szCs w:val="21"/>
              </w:rPr>
              <w:t>irector Name:</w:t>
            </w:r>
          </w:p>
        </w:tc>
      </w:tr>
      <w:tr w:rsidR="00B81770" w:rsidRPr="002F4594" w14:paraId="6809E4A4" w14:textId="77777777" w:rsidTr="00FD7DD5">
        <w:tc>
          <w:tcPr>
            <w:tcW w:w="6156" w:type="dxa"/>
            <w:gridSpan w:val="8"/>
          </w:tcPr>
          <w:p w14:paraId="1CCD5035" w14:textId="63D12CB5" w:rsidR="00B81770" w:rsidRPr="00BE5EC7" w:rsidRDefault="00B81770" w:rsidP="00021196">
            <w:pPr>
              <w:adjustRightInd w:val="0"/>
              <w:snapToGrid w:val="0"/>
              <w:rPr>
                <w:rFonts w:cstheme="minorHAnsi"/>
                <w:sz w:val="21"/>
                <w:szCs w:val="21"/>
              </w:rPr>
            </w:pPr>
            <w:r>
              <w:rPr>
                <w:rFonts w:cstheme="minorHAnsi"/>
                <w:sz w:val="21"/>
                <w:szCs w:val="21"/>
              </w:rPr>
              <w:t xml:space="preserve">CTE Center: </w:t>
            </w:r>
          </w:p>
        </w:tc>
        <w:tc>
          <w:tcPr>
            <w:tcW w:w="4374" w:type="dxa"/>
            <w:gridSpan w:val="2"/>
          </w:tcPr>
          <w:p w14:paraId="0B8AD494" w14:textId="1FBED6CA" w:rsidR="00B81770" w:rsidRPr="00BE5EC7" w:rsidRDefault="00B81770" w:rsidP="00021196">
            <w:pPr>
              <w:adjustRightInd w:val="0"/>
              <w:snapToGrid w:val="0"/>
              <w:rPr>
                <w:rFonts w:cstheme="minorHAnsi"/>
                <w:sz w:val="21"/>
                <w:szCs w:val="21"/>
              </w:rPr>
            </w:pPr>
            <w:r>
              <w:rPr>
                <w:rFonts w:cstheme="minorHAnsi"/>
                <w:sz w:val="21"/>
                <w:szCs w:val="21"/>
              </w:rPr>
              <w:t xml:space="preserve">CTE Director Name: </w:t>
            </w:r>
          </w:p>
        </w:tc>
      </w:tr>
      <w:tr w:rsidR="00B81770" w:rsidRPr="002F4594" w14:paraId="7467C16B" w14:textId="77777777" w:rsidTr="00FD7DD5">
        <w:tc>
          <w:tcPr>
            <w:tcW w:w="6156" w:type="dxa"/>
            <w:gridSpan w:val="8"/>
          </w:tcPr>
          <w:p w14:paraId="2E1214BA" w14:textId="77777777" w:rsidR="00B81770" w:rsidRPr="00BE5EC7" w:rsidRDefault="00B81770" w:rsidP="00021196">
            <w:pPr>
              <w:adjustRightInd w:val="0"/>
              <w:snapToGrid w:val="0"/>
              <w:rPr>
                <w:rFonts w:cstheme="minorHAnsi"/>
                <w:sz w:val="21"/>
                <w:szCs w:val="21"/>
              </w:rPr>
            </w:pPr>
            <w:r w:rsidRPr="00BE5EC7">
              <w:rPr>
                <w:rFonts w:cstheme="minorHAnsi"/>
                <w:sz w:val="21"/>
                <w:szCs w:val="21"/>
              </w:rPr>
              <w:t>Person Completing Application:</w:t>
            </w:r>
          </w:p>
        </w:tc>
        <w:tc>
          <w:tcPr>
            <w:tcW w:w="4374" w:type="dxa"/>
            <w:gridSpan w:val="2"/>
          </w:tcPr>
          <w:p w14:paraId="06B1F745" w14:textId="77777777" w:rsidR="00B81770" w:rsidRPr="00BE5EC7" w:rsidRDefault="00B81770" w:rsidP="00021196">
            <w:pPr>
              <w:adjustRightInd w:val="0"/>
              <w:snapToGrid w:val="0"/>
              <w:rPr>
                <w:rFonts w:cstheme="minorHAnsi"/>
                <w:sz w:val="21"/>
                <w:szCs w:val="21"/>
              </w:rPr>
            </w:pPr>
            <w:r w:rsidRPr="00BE5EC7">
              <w:rPr>
                <w:rFonts w:cstheme="minorHAnsi"/>
                <w:sz w:val="21"/>
                <w:szCs w:val="21"/>
              </w:rPr>
              <w:t>Email:</w:t>
            </w:r>
          </w:p>
        </w:tc>
      </w:tr>
      <w:tr w:rsidR="00B81770" w:rsidRPr="002F4594" w14:paraId="40BA8619" w14:textId="77777777" w:rsidTr="00FD7DD5">
        <w:trPr>
          <w:trHeight w:val="368"/>
        </w:trPr>
        <w:tc>
          <w:tcPr>
            <w:tcW w:w="10530" w:type="dxa"/>
            <w:gridSpan w:val="10"/>
            <w:shd w:val="clear" w:color="auto" w:fill="D9D9D9" w:themeFill="background1" w:themeFillShade="D9"/>
            <w:vAlign w:val="center"/>
          </w:tcPr>
          <w:p w14:paraId="4B741E48" w14:textId="77777777" w:rsidR="00B81770" w:rsidRPr="00FD7DD5" w:rsidRDefault="00B81770" w:rsidP="00021196">
            <w:pPr>
              <w:adjustRightInd w:val="0"/>
              <w:snapToGrid w:val="0"/>
              <w:jc w:val="center"/>
              <w:rPr>
                <w:rFonts w:cstheme="minorHAnsi"/>
                <w:b/>
                <w:bCs/>
                <w:sz w:val="21"/>
                <w:szCs w:val="21"/>
              </w:rPr>
            </w:pPr>
            <w:r w:rsidRPr="00FD7DD5">
              <w:rPr>
                <w:rFonts w:cstheme="minorHAnsi"/>
                <w:b/>
                <w:bCs/>
                <w:sz w:val="21"/>
                <w:szCs w:val="21"/>
              </w:rPr>
              <w:t>Eligibility</w:t>
            </w:r>
          </w:p>
        </w:tc>
      </w:tr>
      <w:tr w:rsidR="00B81770" w:rsidRPr="002F4594" w14:paraId="5B4DDB09" w14:textId="77777777" w:rsidTr="00FD7DD5">
        <w:tc>
          <w:tcPr>
            <w:tcW w:w="426" w:type="dxa"/>
          </w:tcPr>
          <w:sdt>
            <w:sdtPr>
              <w:rPr>
                <w:rFonts w:cstheme="minorHAnsi"/>
                <w:sz w:val="21"/>
                <w:szCs w:val="21"/>
              </w:rPr>
              <w:id w:val="8193114"/>
              <w14:checkbox>
                <w14:checked w14:val="0"/>
                <w14:checkedState w14:val="2612" w14:font="MS Gothic"/>
                <w14:uncheckedState w14:val="2610" w14:font="MS Gothic"/>
              </w14:checkbox>
            </w:sdtPr>
            <w:sdtContent>
              <w:p w14:paraId="4EB75408" w14:textId="77777777" w:rsidR="00B81770" w:rsidRPr="00BE5EC7" w:rsidRDefault="00B81770" w:rsidP="00021196">
                <w:pPr>
                  <w:adjustRightInd w:val="0"/>
                  <w:snapToGrid w:val="0"/>
                  <w:rPr>
                    <w:rFonts w:cstheme="minorHAnsi"/>
                    <w:sz w:val="21"/>
                    <w:szCs w:val="21"/>
                  </w:rPr>
                </w:pPr>
                <w:r w:rsidRPr="00BE5EC7">
                  <w:rPr>
                    <w:rFonts w:ascii="MS Gothic" w:eastAsia="MS Gothic" w:hAnsi="MS Gothic" w:cstheme="minorHAnsi" w:hint="eastAsia"/>
                    <w:sz w:val="21"/>
                    <w:szCs w:val="21"/>
                  </w:rPr>
                  <w:t>☐</w:t>
                </w:r>
              </w:p>
            </w:sdtContent>
          </w:sdt>
        </w:tc>
        <w:tc>
          <w:tcPr>
            <w:tcW w:w="10104" w:type="dxa"/>
            <w:gridSpan w:val="9"/>
          </w:tcPr>
          <w:p w14:paraId="6A1FA6C6" w14:textId="446D68D1" w:rsidR="00B81770" w:rsidRPr="00BE5EC7" w:rsidRDefault="00B81770" w:rsidP="00021196">
            <w:pPr>
              <w:adjustRightInd w:val="0"/>
              <w:snapToGrid w:val="0"/>
              <w:rPr>
                <w:rFonts w:cstheme="minorHAnsi"/>
                <w:sz w:val="21"/>
                <w:szCs w:val="21"/>
              </w:rPr>
            </w:pPr>
            <w:r w:rsidRPr="00BE5EC7">
              <w:rPr>
                <w:rFonts w:cstheme="minorHAnsi"/>
                <w:sz w:val="21"/>
                <w:szCs w:val="21"/>
              </w:rPr>
              <w:t xml:space="preserve">I confirm that this center is a Bureau-funded Adult Education </w:t>
            </w:r>
            <w:r>
              <w:rPr>
                <w:rFonts w:cstheme="minorHAnsi"/>
                <w:sz w:val="21"/>
                <w:szCs w:val="21"/>
              </w:rPr>
              <w:t>P</w:t>
            </w:r>
            <w:r w:rsidRPr="00BE5EC7">
              <w:rPr>
                <w:rFonts w:cstheme="minorHAnsi"/>
                <w:sz w:val="21"/>
                <w:szCs w:val="21"/>
              </w:rPr>
              <w:t>rogram.</w:t>
            </w:r>
            <w:r>
              <w:rPr>
                <w:rFonts w:cstheme="minorHAnsi"/>
                <w:sz w:val="21"/>
                <w:szCs w:val="21"/>
              </w:rPr>
              <w:t xml:space="preserve"> Please indicate type below:</w:t>
            </w:r>
          </w:p>
        </w:tc>
      </w:tr>
      <w:tr w:rsidR="00B81770" w:rsidRPr="002F4594" w14:paraId="0FA67679" w14:textId="77777777" w:rsidTr="00FD7DD5">
        <w:sdt>
          <w:sdtPr>
            <w:rPr>
              <w:rFonts w:cstheme="minorHAnsi"/>
              <w:sz w:val="21"/>
              <w:szCs w:val="21"/>
            </w:rPr>
            <w:id w:val="-1855101211"/>
            <w14:checkbox>
              <w14:checked w14:val="0"/>
              <w14:checkedState w14:val="2612" w14:font="MS Gothic"/>
              <w14:uncheckedState w14:val="2610" w14:font="MS Gothic"/>
            </w14:checkbox>
          </w:sdtPr>
          <w:sdtContent>
            <w:tc>
              <w:tcPr>
                <w:tcW w:w="426" w:type="dxa"/>
              </w:tcPr>
              <w:p w14:paraId="3B2963EE" w14:textId="5A60184E" w:rsidR="00B81770" w:rsidRDefault="00B81770" w:rsidP="00021196">
                <w:pPr>
                  <w:adjustRightInd w:val="0"/>
                  <w:snapToGrid w:val="0"/>
                  <w:rPr>
                    <w:rFonts w:cstheme="minorHAnsi"/>
                    <w:sz w:val="21"/>
                    <w:szCs w:val="21"/>
                  </w:rPr>
                </w:pPr>
                <w:r>
                  <w:rPr>
                    <w:rFonts w:ascii="MS Gothic" w:eastAsia="MS Gothic" w:hAnsi="MS Gothic" w:cstheme="minorHAnsi" w:hint="eastAsia"/>
                    <w:sz w:val="21"/>
                    <w:szCs w:val="21"/>
                  </w:rPr>
                  <w:t>☐</w:t>
                </w:r>
              </w:p>
            </w:tc>
          </w:sdtContent>
        </w:sdt>
        <w:tc>
          <w:tcPr>
            <w:tcW w:w="5064" w:type="dxa"/>
            <w:gridSpan w:val="5"/>
          </w:tcPr>
          <w:p w14:paraId="071764C4" w14:textId="77777777" w:rsidR="00B81770" w:rsidRPr="00940BDE" w:rsidRDefault="00B81770" w:rsidP="00021196">
            <w:pPr>
              <w:adjustRightInd w:val="0"/>
              <w:snapToGrid w:val="0"/>
              <w:rPr>
                <w:rFonts w:cstheme="minorHAnsi"/>
                <w:sz w:val="21"/>
                <w:szCs w:val="21"/>
              </w:rPr>
            </w:pPr>
            <w:r>
              <w:rPr>
                <w:rFonts w:cstheme="minorHAnsi"/>
                <w:sz w:val="21"/>
                <w:szCs w:val="21"/>
              </w:rPr>
              <w:t>Adult Education &amp; Literacy Program (AEL)</w:t>
            </w:r>
          </w:p>
        </w:tc>
        <w:sdt>
          <w:sdtPr>
            <w:rPr>
              <w:rFonts w:cstheme="minorHAnsi"/>
              <w:sz w:val="21"/>
              <w:szCs w:val="21"/>
            </w:rPr>
            <w:id w:val="-2018605430"/>
            <w14:checkbox>
              <w14:checked w14:val="0"/>
              <w14:checkedState w14:val="2612" w14:font="MS Gothic"/>
              <w14:uncheckedState w14:val="2610" w14:font="MS Gothic"/>
            </w14:checkbox>
          </w:sdtPr>
          <w:sdtContent>
            <w:tc>
              <w:tcPr>
                <w:tcW w:w="462" w:type="dxa"/>
              </w:tcPr>
              <w:p w14:paraId="27816FC9" w14:textId="5D29098A" w:rsidR="00B81770" w:rsidRPr="00940BDE" w:rsidRDefault="00B81770" w:rsidP="00021196">
                <w:pPr>
                  <w:adjustRightInd w:val="0"/>
                  <w:snapToGrid w:val="0"/>
                  <w:rPr>
                    <w:rFonts w:cstheme="minorHAnsi"/>
                    <w:sz w:val="21"/>
                    <w:szCs w:val="21"/>
                  </w:rPr>
                </w:pPr>
                <w:r>
                  <w:rPr>
                    <w:rFonts w:ascii="MS Gothic" w:eastAsia="MS Gothic" w:hAnsi="MS Gothic" w:cstheme="minorHAnsi" w:hint="eastAsia"/>
                    <w:sz w:val="21"/>
                    <w:szCs w:val="21"/>
                  </w:rPr>
                  <w:t>☐</w:t>
                </w:r>
              </w:p>
            </w:tc>
          </w:sdtContent>
        </w:sdt>
        <w:tc>
          <w:tcPr>
            <w:tcW w:w="4578" w:type="dxa"/>
            <w:gridSpan w:val="3"/>
          </w:tcPr>
          <w:p w14:paraId="3DEB86FD" w14:textId="50D62250" w:rsidR="00B81770" w:rsidRPr="00940BDE" w:rsidRDefault="00B81770" w:rsidP="00021196">
            <w:pPr>
              <w:adjustRightInd w:val="0"/>
              <w:snapToGrid w:val="0"/>
              <w:rPr>
                <w:rFonts w:cstheme="minorHAnsi"/>
                <w:sz w:val="21"/>
                <w:szCs w:val="21"/>
              </w:rPr>
            </w:pPr>
            <w:r>
              <w:rPr>
                <w:rFonts w:cstheme="minorHAnsi"/>
                <w:sz w:val="21"/>
                <w:szCs w:val="21"/>
              </w:rPr>
              <w:t>Adult Diploma Program</w:t>
            </w:r>
          </w:p>
        </w:tc>
      </w:tr>
      <w:tr w:rsidR="00B81770" w:rsidRPr="002F4594" w14:paraId="736DAA1D" w14:textId="77777777" w:rsidTr="00FD7DD5">
        <w:tc>
          <w:tcPr>
            <w:tcW w:w="426" w:type="dxa"/>
          </w:tcPr>
          <w:sdt>
            <w:sdtPr>
              <w:rPr>
                <w:rFonts w:cstheme="minorHAnsi"/>
                <w:sz w:val="21"/>
                <w:szCs w:val="21"/>
              </w:rPr>
              <w:id w:val="1503238528"/>
              <w14:checkbox>
                <w14:checked w14:val="0"/>
                <w14:checkedState w14:val="2612" w14:font="MS Gothic"/>
                <w14:uncheckedState w14:val="2610" w14:font="MS Gothic"/>
              </w14:checkbox>
            </w:sdtPr>
            <w:sdtContent>
              <w:p w14:paraId="54D8D1B1" w14:textId="77777777" w:rsidR="00B81770" w:rsidRDefault="00B81770" w:rsidP="00021196">
                <w:pPr>
                  <w:adjustRightInd w:val="0"/>
                  <w:snapToGrid w:val="0"/>
                  <w:rPr>
                    <w:rFonts w:cstheme="minorHAnsi"/>
                    <w:sz w:val="21"/>
                    <w:szCs w:val="21"/>
                  </w:rPr>
                </w:pPr>
                <w:r>
                  <w:rPr>
                    <w:rFonts w:ascii="MS Gothic" w:eastAsia="MS Gothic" w:hAnsi="MS Gothic" w:cstheme="minorHAnsi" w:hint="eastAsia"/>
                    <w:sz w:val="21"/>
                    <w:szCs w:val="21"/>
                  </w:rPr>
                  <w:t>☐</w:t>
                </w:r>
              </w:p>
            </w:sdtContent>
          </w:sdt>
        </w:tc>
        <w:tc>
          <w:tcPr>
            <w:tcW w:w="10104" w:type="dxa"/>
            <w:gridSpan w:val="9"/>
          </w:tcPr>
          <w:p w14:paraId="1CF162F2" w14:textId="1EC5AE7C" w:rsidR="00B81770" w:rsidRPr="00796504" w:rsidRDefault="00B81770" w:rsidP="00021196">
            <w:pPr>
              <w:adjustRightInd w:val="0"/>
              <w:snapToGrid w:val="0"/>
              <w:rPr>
                <w:rFonts w:cstheme="minorHAnsi"/>
                <w:sz w:val="21"/>
                <w:szCs w:val="21"/>
              </w:rPr>
            </w:pPr>
            <w:r w:rsidRPr="00940BDE">
              <w:rPr>
                <w:rFonts w:cstheme="minorHAnsi"/>
                <w:sz w:val="21"/>
                <w:szCs w:val="21"/>
              </w:rPr>
              <w:t xml:space="preserve">I confirm that this </w:t>
            </w:r>
            <w:r>
              <w:rPr>
                <w:rFonts w:cstheme="minorHAnsi"/>
                <w:sz w:val="21"/>
                <w:szCs w:val="21"/>
              </w:rPr>
              <w:t xml:space="preserve">technical center or high school </w:t>
            </w:r>
            <w:r w:rsidRPr="00940BDE">
              <w:rPr>
                <w:rFonts w:cstheme="minorHAnsi"/>
                <w:sz w:val="21"/>
                <w:szCs w:val="21"/>
              </w:rPr>
              <w:t xml:space="preserve">is a Bureau-funded </w:t>
            </w:r>
            <w:r>
              <w:rPr>
                <w:rFonts w:cstheme="minorHAnsi"/>
                <w:sz w:val="21"/>
                <w:szCs w:val="21"/>
              </w:rPr>
              <w:t xml:space="preserve">Career </w:t>
            </w:r>
            <w:r w:rsidR="00FD7DD5">
              <w:rPr>
                <w:rFonts w:cstheme="minorHAnsi"/>
                <w:sz w:val="21"/>
                <w:szCs w:val="21"/>
              </w:rPr>
              <w:t>&amp;</w:t>
            </w:r>
            <w:r>
              <w:rPr>
                <w:rFonts w:cstheme="minorHAnsi"/>
                <w:sz w:val="21"/>
                <w:szCs w:val="21"/>
              </w:rPr>
              <w:t xml:space="preserve"> Technical Education</w:t>
            </w:r>
            <w:r w:rsidRPr="00940BDE">
              <w:rPr>
                <w:rFonts w:cstheme="minorHAnsi"/>
                <w:sz w:val="21"/>
                <w:szCs w:val="21"/>
              </w:rPr>
              <w:t xml:space="preserve"> </w:t>
            </w:r>
            <w:r>
              <w:rPr>
                <w:rFonts w:cstheme="minorHAnsi"/>
                <w:sz w:val="21"/>
                <w:szCs w:val="21"/>
              </w:rPr>
              <w:t>(CTE</w:t>
            </w:r>
            <w:r w:rsidRPr="00940BDE">
              <w:rPr>
                <w:rFonts w:cstheme="minorHAnsi"/>
                <w:sz w:val="21"/>
                <w:szCs w:val="21"/>
              </w:rPr>
              <w:t xml:space="preserve">) </w:t>
            </w:r>
            <w:r>
              <w:rPr>
                <w:rFonts w:cstheme="minorHAnsi"/>
                <w:sz w:val="21"/>
                <w:szCs w:val="21"/>
              </w:rPr>
              <w:t>P</w:t>
            </w:r>
            <w:r w:rsidRPr="00940BDE">
              <w:rPr>
                <w:rFonts w:cstheme="minorHAnsi"/>
                <w:sz w:val="21"/>
                <w:szCs w:val="21"/>
              </w:rPr>
              <w:t>rogram.</w:t>
            </w:r>
          </w:p>
        </w:tc>
      </w:tr>
      <w:tr w:rsidR="00B81770" w:rsidRPr="002F4594" w14:paraId="76B29577" w14:textId="77777777" w:rsidTr="00FD7DD5">
        <w:tc>
          <w:tcPr>
            <w:tcW w:w="426" w:type="dxa"/>
          </w:tcPr>
          <w:sdt>
            <w:sdtPr>
              <w:rPr>
                <w:rFonts w:cstheme="minorHAnsi"/>
                <w:sz w:val="21"/>
                <w:szCs w:val="21"/>
              </w:rPr>
              <w:id w:val="794795311"/>
              <w14:checkbox>
                <w14:checked w14:val="0"/>
                <w14:checkedState w14:val="2612" w14:font="MS Gothic"/>
                <w14:uncheckedState w14:val="2610" w14:font="MS Gothic"/>
              </w14:checkbox>
            </w:sdtPr>
            <w:sdtContent>
              <w:p w14:paraId="51241052" w14:textId="77777777" w:rsidR="00B81770" w:rsidRPr="00BE5EC7" w:rsidRDefault="00B81770" w:rsidP="00021196">
                <w:pPr>
                  <w:adjustRightInd w:val="0"/>
                  <w:snapToGrid w:val="0"/>
                  <w:rPr>
                    <w:rFonts w:cstheme="minorHAnsi"/>
                    <w:sz w:val="21"/>
                    <w:szCs w:val="21"/>
                  </w:rPr>
                </w:pPr>
                <w:r w:rsidRPr="00BE5EC7">
                  <w:rPr>
                    <w:rFonts w:ascii="Segoe UI Symbol" w:eastAsia="MS Gothic" w:hAnsi="Segoe UI Symbol" w:cs="Segoe UI Symbol"/>
                    <w:sz w:val="21"/>
                    <w:szCs w:val="21"/>
                  </w:rPr>
                  <w:t>☐</w:t>
                </w:r>
              </w:p>
            </w:sdtContent>
          </w:sdt>
        </w:tc>
        <w:tc>
          <w:tcPr>
            <w:tcW w:w="10104" w:type="dxa"/>
            <w:gridSpan w:val="9"/>
          </w:tcPr>
          <w:p w14:paraId="6F93084E" w14:textId="1FD21898" w:rsidR="00B81770" w:rsidRPr="00BE5EC7" w:rsidRDefault="00B81770" w:rsidP="00021196">
            <w:pPr>
              <w:adjustRightInd w:val="0"/>
              <w:snapToGrid w:val="0"/>
              <w:rPr>
                <w:rFonts w:cstheme="minorHAnsi"/>
                <w:sz w:val="21"/>
                <w:szCs w:val="21"/>
              </w:rPr>
            </w:pPr>
            <w:r w:rsidRPr="00BE5EC7">
              <w:rPr>
                <w:rFonts w:cstheme="minorHAnsi"/>
                <w:sz w:val="21"/>
                <w:szCs w:val="21"/>
              </w:rPr>
              <w:t xml:space="preserve">I confirm that </w:t>
            </w:r>
            <w:r>
              <w:rPr>
                <w:rFonts w:cstheme="minorHAnsi"/>
                <w:sz w:val="21"/>
                <w:szCs w:val="21"/>
              </w:rPr>
              <w:t>both programs listed above have approved FY23 budgets in the Grants Management System.</w:t>
            </w:r>
          </w:p>
        </w:tc>
      </w:tr>
      <w:tr w:rsidR="00B81770" w:rsidRPr="002F4594" w14:paraId="35EAE1A3" w14:textId="77777777" w:rsidTr="00FD7DD5">
        <w:tc>
          <w:tcPr>
            <w:tcW w:w="426" w:type="dxa"/>
          </w:tcPr>
          <w:sdt>
            <w:sdtPr>
              <w:rPr>
                <w:rFonts w:cstheme="minorHAnsi"/>
                <w:sz w:val="21"/>
                <w:szCs w:val="21"/>
              </w:rPr>
              <w:id w:val="507641727"/>
              <w14:checkbox>
                <w14:checked w14:val="0"/>
                <w14:checkedState w14:val="2612" w14:font="MS Gothic"/>
                <w14:uncheckedState w14:val="2610" w14:font="MS Gothic"/>
              </w14:checkbox>
            </w:sdtPr>
            <w:sdtContent>
              <w:p w14:paraId="3C1CDD42" w14:textId="77777777" w:rsidR="00B81770" w:rsidRPr="00BE5EC7" w:rsidRDefault="00B81770" w:rsidP="00021196">
                <w:pPr>
                  <w:adjustRightInd w:val="0"/>
                  <w:snapToGrid w:val="0"/>
                  <w:rPr>
                    <w:rFonts w:cstheme="minorHAnsi"/>
                    <w:sz w:val="21"/>
                    <w:szCs w:val="21"/>
                  </w:rPr>
                </w:pPr>
                <w:r w:rsidRPr="00BE5EC7">
                  <w:rPr>
                    <w:rFonts w:ascii="Segoe UI Symbol" w:eastAsia="MS Gothic" w:hAnsi="Segoe UI Symbol" w:cs="Segoe UI Symbol"/>
                    <w:sz w:val="21"/>
                    <w:szCs w:val="21"/>
                  </w:rPr>
                  <w:t>☐</w:t>
                </w:r>
              </w:p>
            </w:sdtContent>
          </w:sdt>
        </w:tc>
        <w:tc>
          <w:tcPr>
            <w:tcW w:w="10104" w:type="dxa"/>
            <w:gridSpan w:val="9"/>
          </w:tcPr>
          <w:p w14:paraId="3A60FD86" w14:textId="5D618585" w:rsidR="00B81770" w:rsidRPr="00B81770" w:rsidRDefault="00B81770" w:rsidP="00021196">
            <w:pPr>
              <w:adjustRightInd w:val="0"/>
              <w:snapToGrid w:val="0"/>
              <w:rPr>
                <w:rFonts w:cstheme="minorHAnsi"/>
                <w:iCs/>
                <w:sz w:val="21"/>
                <w:szCs w:val="21"/>
              </w:rPr>
            </w:pPr>
            <w:r w:rsidRPr="00B81770">
              <w:rPr>
                <w:rFonts w:cstheme="minorHAnsi"/>
                <w:iCs/>
                <w:sz w:val="21"/>
                <w:szCs w:val="21"/>
              </w:rPr>
              <w:t>The Adult Education Project Lead is:</w:t>
            </w:r>
          </w:p>
        </w:tc>
      </w:tr>
      <w:tr w:rsidR="00B81770" w:rsidRPr="002F4594" w14:paraId="7800A491" w14:textId="77777777" w:rsidTr="00FD7DD5">
        <w:sdt>
          <w:sdtPr>
            <w:rPr>
              <w:rFonts w:cstheme="minorHAnsi"/>
              <w:sz w:val="21"/>
              <w:szCs w:val="21"/>
            </w:rPr>
            <w:id w:val="1057439020"/>
            <w14:checkbox>
              <w14:checked w14:val="0"/>
              <w14:checkedState w14:val="2612" w14:font="MS Gothic"/>
              <w14:uncheckedState w14:val="2610" w14:font="MS Gothic"/>
            </w14:checkbox>
          </w:sdtPr>
          <w:sdtContent>
            <w:tc>
              <w:tcPr>
                <w:tcW w:w="426" w:type="dxa"/>
              </w:tcPr>
              <w:p w14:paraId="0EDEE988" w14:textId="77777777" w:rsidR="00B81770" w:rsidRPr="00BE5EC7" w:rsidRDefault="00B81770" w:rsidP="00021196">
                <w:pPr>
                  <w:adjustRightInd w:val="0"/>
                  <w:snapToGrid w:val="0"/>
                  <w:rPr>
                    <w:rFonts w:cstheme="minorHAnsi"/>
                    <w:sz w:val="21"/>
                    <w:szCs w:val="21"/>
                  </w:rPr>
                </w:pPr>
                <w:r w:rsidRPr="00BE5EC7">
                  <w:rPr>
                    <w:rFonts w:ascii="Segoe UI Symbol" w:eastAsia="MS Gothic" w:hAnsi="Segoe UI Symbol" w:cs="Segoe UI Symbol"/>
                    <w:sz w:val="21"/>
                    <w:szCs w:val="21"/>
                  </w:rPr>
                  <w:t>☐</w:t>
                </w:r>
              </w:p>
            </w:tc>
          </w:sdtContent>
        </w:sdt>
        <w:tc>
          <w:tcPr>
            <w:tcW w:w="10104" w:type="dxa"/>
            <w:gridSpan w:val="9"/>
          </w:tcPr>
          <w:p w14:paraId="18B1CC8B" w14:textId="54F891C8" w:rsidR="00B81770" w:rsidRPr="00BE5EC7" w:rsidRDefault="00B81770" w:rsidP="00021196">
            <w:pPr>
              <w:adjustRightInd w:val="0"/>
              <w:snapToGrid w:val="0"/>
              <w:rPr>
                <w:rFonts w:cstheme="minorHAnsi"/>
                <w:i/>
                <w:sz w:val="21"/>
                <w:szCs w:val="21"/>
              </w:rPr>
            </w:pPr>
            <w:r w:rsidRPr="00BE5EC7">
              <w:rPr>
                <w:rFonts w:cstheme="minorHAnsi"/>
                <w:sz w:val="21"/>
                <w:szCs w:val="21"/>
              </w:rPr>
              <w:t xml:space="preserve">The </w:t>
            </w:r>
            <w:r>
              <w:rPr>
                <w:rFonts w:cstheme="minorHAnsi"/>
                <w:sz w:val="21"/>
                <w:szCs w:val="21"/>
              </w:rPr>
              <w:t>CTE Project Lead is</w:t>
            </w:r>
            <w:r w:rsidRPr="00BE5EC7">
              <w:rPr>
                <w:rFonts w:cstheme="minorHAnsi"/>
                <w:sz w:val="21"/>
                <w:szCs w:val="21"/>
              </w:rPr>
              <w:t>:</w:t>
            </w:r>
          </w:p>
        </w:tc>
      </w:tr>
      <w:tr w:rsidR="00FD7DD5" w:rsidRPr="002F4594" w14:paraId="28172269" w14:textId="77777777" w:rsidTr="00FD7DD5">
        <w:sdt>
          <w:sdtPr>
            <w:rPr>
              <w:rFonts w:cstheme="minorHAnsi"/>
              <w:sz w:val="21"/>
              <w:szCs w:val="21"/>
            </w:rPr>
            <w:id w:val="1932385696"/>
            <w14:checkbox>
              <w14:checked w14:val="0"/>
              <w14:checkedState w14:val="2612" w14:font="MS Gothic"/>
              <w14:uncheckedState w14:val="2610" w14:font="MS Gothic"/>
            </w14:checkbox>
          </w:sdtPr>
          <w:sdtContent>
            <w:tc>
              <w:tcPr>
                <w:tcW w:w="426" w:type="dxa"/>
              </w:tcPr>
              <w:p w14:paraId="5804C69A" w14:textId="51C00BA1" w:rsidR="00FD7DD5" w:rsidRDefault="00FD7DD5" w:rsidP="00021196">
                <w:pPr>
                  <w:adjustRightInd w:val="0"/>
                  <w:snapToGrid w:val="0"/>
                  <w:rPr>
                    <w:rFonts w:cstheme="minorHAnsi"/>
                    <w:sz w:val="21"/>
                    <w:szCs w:val="21"/>
                  </w:rPr>
                </w:pPr>
                <w:r>
                  <w:rPr>
                    <w:rFonts w:ascii="MS Gothic" w:eastAsia="MS Gothic" w:hAnsi="MS Gothic" w:cstheme="minorHAnsi" w:hint="eastAsia"/>
                    <w:sz w:val="21"/>
                    <w:szCs w:val="21"/>
                  </w:rPr>
                  <w:t>☐</w:t>
                </w:r>
              </w:p>
            </w:tc>
          </w:sdtContent>
        </w:sdt>
        <w:tc>
          <w:tcPr>
            <w:tcW w:w="10104" w:type="dxa"/>
            <w:gridSpan w:val="9"/>
          </w:tcPr>
          <w:p w14:paraId="4A43DA36" w14:textId="12F3E4FD" w:rsidR="00FD7DD5" w:rsidRPr="00BE5EC7" w:rsidRDefault="00FD7DD5" w:rsidP="00021196">
            <w:pPr>
              <w:adjustRightInd w:val="0"/>
              <w:snapToGrid w:val="0"/>
              <w:rPr>
                <w:rFonts w:cstheme="minorHAnsi"/>
                <w:sz w:val="21"/>
                <w:szCs w:val="21"/>
              </w:rPr>
            </w:pPr>
            <w:r>
              <w:rPr>
                <w:rFonts w:cstheme="minorHAnsi"/>
                <w:sz w:val="21"/>
                <w:szCs w:val="21"/>
              </w:rPr>
              <w:t>A draft Memorandum of Understanding is attached.</w:t>
            </w:r>
          </w:p>
        </w:tc>
      </w:tr>
      <w:tr w:rsidR="00B81770" w:rsidRPr="002F4594" w14:paraId="2D5E6FA8" w14:textId="77777777" w:rsidTr="00FD7DD5">
        <w:trPr>
          <w:trHeight w:val="467"/>
        </w:trPr>
        <w:tc>
          <w:tcPr>
            <w:tcW w:w="10530" w:type="dxa"/>
            <w:gridSpan w:val="10"/>
            <w:shd w:val="clear" w:color="auto" w:fill="D9D9D9" w:themeFill="background1" w:themeFillShade="D9"/>
            <w:vAlign w:val="center"/>
          </w:tcPr>
          <w:p w14:paraId="4BB65818" w14:textId="77777777" w:rsidR="00B81770" w:rsidRPr="00FD7DD5" w:rsidRDefault="00B81770" w:rsidP="00021196">
            <w:pPr>
              <w:adjustRightInd w:val="0"/>
              <w:snapToGrid w:val="0"/>
              <w:jc w:val="center"/>
              <w:rPr>
                <w:rFonts w:cstheme="minorHAnsi"/>
                <w:b/>
                <w:bCs/>
                <w:sz w:val="21"/>
                <w:szCs w:val="21"/>
              </w:rPr>
            </w:pPr>
            <w:r w:rsidRPr="00FD7DD5">
              <w:rPr>
                <w:rFonts w:cstheme="minorHAnsi"/>
                <w:b/>
                <w:bCs/>
                <w:sz w:val="21"/>
                <w:szCs w:val="21"/>
              </w:rPr>
              <w:t>Absolute Priority</w:t>
            </w:r>
          </w:p>
        </w:tc>
      </w:tr>
      <w:tr w:rsidR="00B81770" w:rsidRPr="002F4594" w14:paraId="526DAADD" w14:textId="77777777" w:rsidTr="00FD7DD5">
        <w:tc>
          <w:tcPr>
            <w:tcW w:w="10530" w:type="dxa"/>
            <w:gridSpan w:val="10"/>
          </w:tcPr>
          <w:p w14:paraId="1AEE38D4" w14:textId="01843745" w:rsidR="00B81770" w:rsidRPr="00BE5EC7" w:rsidRDefault="00B81770" w:rsidP="00FD7DD5">
            <w:pPr>
              <w:adjustRightInd w:val="0"/>
              <w:snapToGrid w:val="0"/>
              <w:rPr>
                <w:rFonts w:cstheme="minorHAnsi"/>
                <w:sz w:val="21"/>
                <w:szCs w:val="21"/>
              </w:rPr>
            </w:pPr>
            <w:r w:rsidRPr="00BE5EC7">
              <w:rPr>
                <w:rFonts w:cstheme="minorHAnsi"/>
                <w:b/>
                <w:bCs/>
                <w:sz w:val="21"/>
                <w:szCs w:val="21"/>
              </w:rPr>
              <w:t>1. Program Director Declaration:</w:t>
            </w:r>
            <w:r w:rsidRPr="00BE5EC7">
              <w:rPr>
                <w:rFonts w:cstheme="minorHAnsi"/>
                <w:sz w:val="21"/>
                <w:szCs w:val="21"/>
              </w:rPr>
              <w:t xml:space="preserve"> Please insert a brief declaration from </w:t>
            </w:r>
            <w:r>
              <w:rPr>
                <w:rFonts w:cstheme="minorHAnsi"/>
                <w:sz w:val="21"/>
                <w:szCs w:val="21"/>
              </w:rPr>
              <w:t xml:space="preserve">both </w:t>
            </w:r>
            <w:r w:rsidRPr="00BE5EC7">
              <w:rPr>
                <w:rFonts w:cstheme="minorHAnsi"/>
                <w:sz w:val="21"/>
                <w:szCs w:val="21"/>
              </w:rPr>
              <w:t xml:space="preserve">the </w:t>
            </w:r>
            <w:r>
              <w:rPr>
                <w:rFonts w:cstheme="minorHAnsi"/>
                <w:sz w:val="21"/>
                <w:szCs w:val="21"/>
              </w:rPr>
              <w:t xml:space="preserve">AE and CTE </w:t>
            </w:r>
            <w:r w:rsidRPr="00BE5EC7">
              <w:rPr>
                <w:rFonts w:cstheme="minorHAnsi"/>
                <w:sz w:val="21"/>
                <w:szCs w:val="21"/>
              </w:rPr>
              <w:t>Program Director</w:t>
            </w:r>
            <w:r>
              <w:rPr>
                <w:rFonts w:cstheme="minorHAnsi"/>
                <w:sz w:val="21"/>
                <w:szCs w:val="21"/>
              </w:rPr>
              <w:t>s</w:t>
            </w:r>
            <w:r w:rsidRPr="00BE5EC7">
              <w:rPr>
                <w:rFonts w:cstheme="minorHAnsi"/>
                <w:sz w:val="21"/>
                <w:szCs w:val="21"/>
              </w:rPr>
              <w:t xml:space="preserve"> that includes</w:t>
            </w:r>
            <w:r>
              <w:rPr>
                <w:rFonts w:cstheme="minorHAnsi"/>
                <w:sz w:val="21"/>
                <w:szCs w:val="21"/>
              </w:rPr>
              <w:t xml:space="preserve"> the following</w:t>
            </w:r>
            <w:r w:rsidRPr="00BE5EC7">
              <w:rPr>
                <w:rFonts w:cstheme="minorHAnsi"/>
                <w:sz w:val="21"/>
                <w:szCs w:val="21"/>
              </w:rPr>
              <w:t>:</w:t>
            </w:r>
          </w:p>
          <w:p w14:paraId="4006EAB7" w14:textId="77777777" w:rsidR="00B81770" w:rsidRPr="00BE5EC7" w:rsidRDefault="00B81770" w:rsidP="00FD7DD5">
            <w:pPr>
              <w:pStyle w:val="ListParagraph"/>
              <w:numPr>
                <w:ilvl w:val="0"/>
                <w:numId w:val="3"/>
              </w:numPr>
              <w:adjustRightInd w:val="0"/>
              <w:snapToGrid w:val="0"/>
              <w:contextualSpacing w:val="0"/>
              <w:rPr>
                <w:rFonts w:cstheme="minorHAnsi"/>
                <w:sz w:val="21"/>
                <w:szCs w:val="21"/>
              </w:rPr>
            </w:pPr>
            <w:r>
              <w:rPr>
                <w:rFonts w:cstheme="minorHAnsi"/>
                <w:sz w:val="21"/>
                <w:szCs w:val="21"/>
              </w:rPr>
              <w:t>D</w:t>
            </w:r>
            <w:r w:rsidRPr="00BE5EC7">
              <w:rPr>
                <w:rFonts w:cstheme="minorHAnsi"/>
                <w:sz w:val="21"/>
                <w:szCs w:val="21"/>
              </w:rPr>
              <w:t xml:space="preserve">escribe your level of commitment to the implementation of the </w:t>
            </w:r>
            <w:r>
              <w:rPr>
                <w:rFonts w:cstheme="minorHAnsi"/>
                <w:sz w:val="21"/>
                <w:szCs w:val="21"/>
              </w:rPr>
              <w:t xml:space="preserve">After Dark </w:t>
            </w:r>
            <w:r w:rsidRPr="00BE5EC7">
              <w:rPr>
                <w:rFonts w:cstheme="minorHAnsi"/>
                <w:sz w:val="21"/>
                <w:szCs w:val="21"/>
              </w:rPr>
              <w:t>pilot including examples of systemic support that you will provide.</w:t>
            </w:r>
          </w:p>
          <w:p w14:paraId="6B620B89" w14:textId="77777777" w:rsidR="00B81770" w:rsidRDefault="00B81770" w:rsidP="00FD7DD5">
            <w:pPr>
              <w:pStyle w:val="ListParagraph"/>
              <w:numPr>
                <w:ilvl w:val="0"/>
                <w:numId w:val="3"/>
              </w:numPr>
              <w:adjustRightInd w:val="0"/>
              <w:snapToGrid w:val="0"/>
              <w:contextualSpacing w:val="0"/>
              <w:rPr>
                <w:rFonts w:cstheme="minorHAnsi"/>
                <w:sz w:val="21"/>
                <w:szCs w:val="21"/>
              </w:rPr>
            </w:pPr>
            <w:r>
              <w:rPr>
                <w:rFonts w:cstheme="minorHAnsi"/>
                <w:sz w:val="21"/>
                <w:szCs w:val="21"/>
              </w:rPr>
              <w:t>Describe the value of integrating Adult Education with Career and Technical Education.</w:t>
            </w:r>
          </w:p>
          <w:p w14:paraId="2B616508" w14:textId="0A3DC3AC" w:rsidR="00B81770" w:rsidRPr="00BE5EC7" w:rsidRDefault="00B81770" w:rsidP="00FD7DD5">
            <w:pPr>
              <w:pStyle w:val="ListParagraph"/>
              <w:numPr>
                <w:ilvl w:val="0"/>
                <w:numId w:val="3"/>
              </w:numPr>
              <w:adjustRightInd w:val="0"/>
              <w:snapToGrid w:val="0"/>
              <w:contextualSpacing w:val="0"/>
              <w:rPr>
                <w:rFonts w:cstheme="minorHAnsi"/>
                <w:sz w:val="21"/>
                <w:szCs w:val="21"/>
              </w:rPr>
            </w:pPr>
            <w:r>
              <w:rPr>
                <w:rFonts w:cstheme="minorHAnsi"/>
                <w:sz w:val="21"/>
                <w:szCs w:val="21"/>
              </w:rPr>
              <w:t xml:space="preserve">Describe the </w:t>
            </w:r>
            <w:r>
              <w:rPr>
                <w:rFonts w:cstheme="minorHAnsi"/>
                <w:sz w:val="21"/>
                <w:szCs w:val="21"/>
              </w:rPr>
              <w:t xml:space="preserve">local </w:t>
            </w:r>
            <w:r>
              <w:rPr>
                <w:rFonts w:cstheme="minorHAnsi"/>
                <w:sz w:val="21"/>
                <w:szCs w:val="21"/>
              </w:rPr>
              <w:t>need</w:t>
            </w:r>
            <w:r>
              <w:rPr>
                <w:rFonts w:cstheme="minorHAnsi"/>
                <w:sz w:val="21"/>
                <w:szCs w:val="21"/>
              </w:rPr>
              <w:t>s that will be</w:t>
            </w:r>
            <w:r>
              <w:rPr>
                <w:rFonts w:cstheme="minorHAnsi"/>
                <w:sz w:val="21"/>
                <w:szCs w:val="21"/>
              </w:rPr>
              <w:t xml:space="preserve"> addressed </w:t>
            </w:r>
            <w:r>
              <w:rPr>
                <w:rFonts w:cstheme="minorHAnsi"/>
                <w:sz w:val="21"/>
                <w:szCs w:val="21"/>
              </w:rPr>
              <w:t xml:space="preserve">by the implementation of </w:t>
            </w:r>
            <w:r>
              <w:rPr>
                <w:rFonts w:cstheme="minorHAnsi"/>
                <w:sz w:val="21"/>
                <w:szCs w:val="21"/>
              </w:rPr>
              <w:t>the After Dark model.</w:t>
            </w:r>
          </w:p>
        </w:tc>
      </w:tr>
      <w:tr w:rsidR="00FD7DD5" w:rsidRPr="002F4594" w14:paraId="0CD1A828" w14:textId="77777777" w:rsidTr="00FD7DD5">
        <w:tc>
          <w:tcPr>
            <w:tcW w:w="5265" w:type="dxa"/>
            <w:gridSpan w:val="5"/>
            <w:shd w:val="clear" w:color="auto" w:fill="F2F2F2" w:themeFill="background1" w:themeFillShade="F2"/>
          </w:tcPr>
          <w:p w14:paraId="4DD79D8B" w14:textId="3823062F" w:rsidR="00FD7DD5" w:rsidRPr="00FD7DD5" w:rsidRDefault="00FD7DD5" w:rsidP="00FD7DD5">
            <w:pPr>
              <w:adjustRightInd w:val="0"/>
              <w:snapToGrid w:val="0"/>
              <w:jc w:val="both"/>
              <w:rPr>
                <w:rFonts w:cstheme="minorHAnsi"/>
                <w:sz w:val="21"/>
                <w:szCs w:val="21"/>
              </w:rPr>
            </w:pPr>
            <w:r>
              <w:rPr>
                <w:rFonts w:cstheme="minorHAnsi"/>
                <w:sz w:val="21"/>
                <w:szCs w:val="21"/>
              </w:rPr>
              <w:t>AE Program Director</w:t>
            </w:r>
          </w:p>
        </w:tc>
        <w:tc>
          <w:tcPr>
            <w:tcW w:w="5265" w:type="dxa"/>
            <w:gridSpan w:val="5"/>
            <w:shd w:val="clear" w:color="auto" w:fill="F2F2F2" w:themeFill="background1" w:themeFillShade="F2"/>
          </w:tcPr>
          <w:p w14:paraId="08B11725" w14:textId="6179893B" w:rsidR="00FD7DD5" w:rsidRPr="00FD7DD5" w:rsidRDefault="00FD7DD5" w:rsidP="00FD7DD5">
            <w:pPr>
              <w:adjustRightInd w:val="0"/>
              <w:snapToGrid w:val="0"/>
              <w:jc w:val="both"/>
              <w:rPr>
                <w:rFonts w:cstheme="minorHAnsi"/>
                <w:sz w:val="21"/>
                <w:szCs w:val="21"/>
              </w:rPr>
            </w:pPr>
            <w:r>
              <w:rPr>
                <w:rFonts w:cstheme="minorHAnsi"/>
                <w:sz w:val="21"/>
                <w:szCs w:val="21"/>
              </w:rPr>
              <w:t>CTE Program Director</w:t>
            </w:r>
          </w:p>
        </w:tc>
      </w:tr>
      <w:tr w:rsidR="00FD7DD5" w:rsidRPr="002F4594" w14:paraId="64A01D84" w14:textId="77777777" w:rsidTr="00D912A0">
        <w:tc>
          <w:tcPr>
            <w:tcW w:w="5265" w:type="dxa"/>
            <w:gridSpan w:val="5"/>
          </w:tcPr>
          <w:p w14:paraId="7617A728" w14:textId="77777777" w:rsidR="00FD7DD5" w:rsidRDefault="00FD7DD5" w:rsidP="00FD7DD5">
            <w:pPr>
              <w:adjustRightInd w:val="0"/>
              <w:snapToGrid w:val="0"/>
              <w:jc w:val="both"/>
              <w:rPr>
                <w:rFonts w:cstheme="minorHAnsi"/>
                <w:sz w:val="21"/>
                <w:szCs w:val="21"/>
              </w:rPr>
            </w:pPr>
          </w:p>
          <w:p w14:paraId="0761A87F" w14:textId="77777777" w:rsidR="00FD7DD5" w:rsidRDefault="00FD7DD5" w:rsidP="00FD7DD5">
            <w:pPr>
              <w:adjustRightInd w:val="0"/>
              <w:snapToGrid w:val="0"/>
              <w:jc w:val="both"/>
              <w:rPr>
                <w:rFonts w:cstheme="minorHAnsi"/>
                <w:sz w:val="21"/>
                <w:szCs w:val="21"/>
              </w:rPr>
            </w:pPr>
          </w:p>
          <w:p w14:paraId="0F8A3602" w14:textId="04749415" w:rsidR="00FD7DD5" w:rsidRDefault="00FD7DD5" w:rsidP="00FD7DD5">
            <w:pPr>
              <w:adjustRightInd w:val="0"/>
              <w:snapToGrid w:val="0"/>
              <w:jc w:val="both"/>
              <w:rPr>
                <w:rFonts w:cstheme="minorHAnsi"/>
                <w:sz w:val="21"/>
                <w:szCs w:val="21"/>
              </w:rPr>
            </w:pPr>
          </w:p>
        </w:tc>
        <w:tc>
          <w:tcPr>
            <w:tcW w:w="5265" w:type="dxa"/>
            <w:gridSpan w:val="5"/>
          </w:tcPr>
          <w:p w14:paraId="4446A120" w14:textId="77777777" w:rsidR="00FD7DD5" w:rsidRDefault="00FD7DD5" w:rsidP="00FD7DD5">
            <w:pPr>
              <w:adjustRightInd w:val="0"/>
              <w:snapToGrid w:val="0"/>
              <w:jc w:val="both"/>
              <w:rPr>
                <w:rFonts w:cstheme="minorHAnsi"/>
                <w:sz w:val="21"/>
                <w:szCs w:val="21"/>
              </w:rPr>
            </w:pPr>
          </w:p>
        </w:tc>
      </w:tr>
      <w:tr w:rsidR="00B81770" w:rsidRPr="002F4594" w14:paraId="3F48AA96" w14:textId="77777777" w:rsidTr="00FD7DD5">
        <w:tc>
          <w:tcPr>
            <w:tcW w:w="10530" w:type="dxa"/>
            <w:gridSpan w:val="10"/>
          </w:tcPr>
          <w:p w14:paraId="35BB9C07" w14:textId="4360BD73" w:rsidR="00B81770" w:rsidRPr="00BE5EC7" w:rsidRDefault="00B81770" w:rsidP="00021196">
            <w:pPr>
              <w:adjustRightInd w:val="0"/>
              <w:snapToGrid w:val="0"/>
              <w:rPr>
                <w:rFonts w:cstheme="minorHAnsi"/>
                <w:sz w:val="21"/>
                <w:szCs w:val="21"/>
              </w:rPr>
            </w:pPr>
            <w:r w:rsidRPr="00B81770">
              <w:rPr>
                <w:rFonts w:cstheme="minorHAnsi"/>
                <w:b/>
                <w:bCs/>
                <w:sz w:val="21"/>
                <w:szCs w:val="21"/>
              </w:rPr>
              <w:t>2</w:t>
            </w:r>
            <w:r w:rsidRPr="00BE5EC7">
              <w:rPr>
                <w:rFonts w:cstheme="minorHAnsi"/>
                <w:sz w:val="21"/>
                <w:szCs w:val="21"/>
              </w:rPr>
              <w:t xml:space="preserve">. </w:t>
            </w:r>
            <w:r w:rsidRPr="00BE5EC7">
              <w:rPr>
                <w:rFonts w:cstheme="minorHAnsi"/>
                <w:b/>
                <w:bCs/>
                <w:sz w:val="21"/>
                <w:szCs w:val="21"/>
              </w:rPr>
              <w:t>Instructor Declaration:</w:t>
            </w:r>
            <w:r w:rsidRPr="00BE5EC7">
              <w:rPr>
                <w:rFonts w:cstheme="minorHAnsi"/>
                <w:sz w:val="21"/>
                <w:szCs w:val="21"/>
              </w:rPr>
              <w:t xml:space="preserve"> Please insert brief declaration from </w:t>
            </w:r>
            <w:r>
              <w:rPr>
                <w:rFonts w:cstheme="minorHAnsi"/>
                <w:sz w:val="21"/>
                <w:szCs w:val="21"/>
              </w:rPr>
              <w:t>each of the</w:t>
            </w:r>
            <w:r w:rsidRPr="00BE5EC7">
              <w:rPr>
                <w:rFonts w:cstheme="minorHAnsi"/>
                <w:sz w:val="21"/>
                <w:szCs w:val="21"/>
              </w:rPr>
              <w:t xml:space="preserve"> Project Lead</w:t>
            </w:r>
            <w:r>
              <w:rPr>
                <w:rFonts w:cstheme="minorHAnsi"/>
                <w:sz w:val="21"/>
                <w:szCs w:val="21"/>
              </w:rPr>
              <w:t>s</w:t>
            </w:r>
            <w:r w:rsidRPr="00BE5EC7">
              <w:rPr>
                <w:rFonts w:cstheme="minorHAnsi"/>
                <w:sz w:val="21"/>
                <w:szCs w:val="21"/>
              </w:rPr>
              <w:t xml:space="preserve"> that includes:</w:t>
            </w:r>
          </w:p>
          <w:p w14:paraId="795D9646" w14:textId="77777777" w:rsidR="00B81770" w:rsidRPr="00BE5EC7" w:rsidRDefault="00B81770" w:rsidP="00B81770">
            <w:pPr>
              <w:pStyle w:val="ListParagraph"/>
              <w:numPr>
                <w:ilvl w:val="0"/>
                <w:numId w:val="3"/>
              </w:numPr>
              <w:adjustRightInd w:val="0"/>
              <w:snapToGrid w:val="0"/>
              <w:contextualSpacing w:val="0"/>
              <w:rPr>
                <w:rFonts w:cstheme="minorHAnsi"/>
                <w:sz w:val="21"/>
                <w:szCs w:val="21"/>
              </w:rPr>
            </w:pPr>
            <w:r>
              <w:rPr>
                <w:rFonts w:cstheme="minorHAnsi"/>
                <w:sz w:val="21"/>
                <w:szCs w:val="21"/>
              </w:rPr>
              <w:t>D</w:t>
            </w:r>
            <w:r w:rsidRPr="00BE5EC7">
              <w:rPr>
                <w:rFonts w:cstheme="minorHAnsi"/>
                <w:sz w:val="21"/>
                <w:szCs w:val="21"/>
              </w:rPr>
              <w:t>escribe your experience using Adult Education instructional strategies and/or assessments in the adult education classroom.</w:t>
            </w:r>
          </w:p>
          <w:p w14:paraId="165B048D" w14:textId="77777777" w:rsidR="00B81770" w:rsidRPr="00BE5EC7" w:rsidRDefault="00B81770" w:rsidP="00B81770">
            <w:pPr>
              <w:pStyle w:val="ListParagraph"/>
              <w:numPr>
                <w:ilvl w:val="0"/>
                <w:numId w:val="3"/>
              </w:numPr>
              <w:adjustRightInd w:val="0"/>
              <w:snapToGrid w:val="0"/>
              <w:contextualSpacing w:val="0"/>
              <w:rPr>
                <w:rFonts w:cstheme="minorHAnsi"/>
                <w:sz w:val="21"/>
                <w:szCs w:val="21"/>
              </w:rPr>
            </w:pPr>
            <w:r>
              <w:rPr>
                <w:rFonts w:cstheme="minorHAnsi"/>
                <w:sz w:val="21"/>
                <w:szCs w:val="21"/>
              </w:rPr>
              <w:t>D</w:t>
            </w:r>
            <w:r w:rsidRPr="00940BDE">
              <w:rPr>
                <w:rFonts w:cstheme="minorHAnsi"/>
                <w:sz w:val="21"/>
                <w:szCs w:val="21"/>
              </w:rPr>
              <w:t xml:space="preserve">escribe your experience using </w:t>
            </w:r>
            <w:r>
              <w:rPr>
                <w:rFonts w:cstheme="minorHAnsi"/>
                <w:sz w:val="21"/>
                <w:szCs w:val="21"/>
              </w:rPr>
              <w:t>Career and Technical Education</w:t>
            </w:r>
            <w:r w:rsidRPr="00940BDE">
              <w:rPr>
                <w:rFonts w:cstheme="minorHAnsi"/>
                <w:sz w:val="21"/>
                <w:szCs w:val="21"/>
              </w:rPr>
              <w:t xml:space="preserve"> instructional strategies and/or assessments in the </w:t>
            </w:r>
            <w:r>
              <w:rPr>
                <w:rFonts w:cstheme="minorHAnsi"/>
                <w:sz w:val="21"/>
                <w:szCs w:val="21"/>
              </w:rPr>
              <w:t>CTE</w:t>
            </w:r>
            <w:r w:rsidRPr="00940BDE">
              <w:rPr>
                <w:rFonts w:cstheme="minorHAnsi"/>
                <w:sz w:val="21"/>
                <w:szCs w:val="21"/>
              </w:rPr>
              <w:t xml:space="preserve"> classroom.</w:t>
            </w:r>
          </w:p>
          <w:p w14:paraId="345472D9" w14:textId="0F14E5D0" w:rsidR="00B81770" w:rsidRDefault="00B81770" w:rsidP="00B81770">
            <w:pPr>
              <w:pStyle w:val="ListParagraph"/>
              <w:numPr>
                <w:ilvl w:val="0"/>
                <w:numId w:val="3"/>
              </w:numPr>
              <w:adjustRightInd w:val="0"/>
              <w:snapToGrid w:val="0"/>
              <w:contextualSpacing w:val="0"/>
              <w:rPr>
                <w:rFonts w:cstheme="minorHAnsi"/>
                <w:sz w:val="21"/>
                <w:szCs w:val="21"/>
              </w:rPr>
            </w:pPr>
            <w:r>
              <w:rPr>
                <w:rFonts w:cstheme="minorHAnsi"/>
                <w:sz w:val="21"/>
                <w:szCs w:val="21"/>
              </w:rPr>
              <w:t>Describe your experience working collaboratively with other instructors/teachers</w:t>
            </w:r>
            <w:r>
              <w:rPr>
                <w:rFonts w:cstheme="minorHAnsi"/>
                <w:sz w:val="21"/>
                <w:szCs w:val="21"/>
              </w:rPr>
              <w:t>, especially in a team teaching or integrated model</w:t>
            </w:r>
            <w:r>
              <w:rPr>
                <w:rFonts w:cstheme="minorHAnsi"/>
                <w:sz w:val="21"/>
                <w:szCs w:val="21"/>
              </w:rPr>
              <w:t>.</w:t>
            </w:r>
          </w:p>
          <w:p w14:paraId="3CCA5849" w14:textId="3541B1F2" w:rsidR="00B81770" w:rsidRPr="00BE5EC7" w:rsidRDefault="00B81770" w:rsidP="00B81770">
            <w:pPr>
              <w:pStyle w:val="ListParagraph"/>
              <w:numPr>
                <w:ilvl w:val="0"/>
                <w:numId w:val="3"/>
              </w:numPr>
              <w:adjustRightInd w:val="0"/>
              <w:snapToGrid w:val="0"/>
              <w:contextualSpacing w:val="0"/>
              <w:rPr>
                <w:rFonts w:cstheme="minorHAnsi"/>
                <w:sz w:val="21"/>
                <w:szCs w:val="21"/>
              </w:rPr>
            </w:pPr>
            <w:r>
              <w:rPr>
                <w:rFonts w:cstheme="minorHAnsi"/>
                <w:sz w:val="21"/>
                <w:szCs w:val="21"/>
              </w:rPr>
              <w:t>D</w:t>
            </w:r>
            <w:r w:rsidRPr="00BE5EC7">
              <w:rPr>
                <w:rFonts w:cstheme="minorHAnsi"/>
                <w:sz w:val="21"/>
                <w:szCs w:val="21"/>
              </w:rPr>
              <w:t xml:space="preserve">escribe why you are interested in being the project lead for the implementation of </w:t>
            </w:r>
            <w:r>
              <w:rPr>
                <w:rFonts w:cstheme="minorHAnsi"/>
                <w:sz w:val="21"/>
                <w:szCs w:val="21"/>
              </w:rPr>
              <w:t>the After Dark</w:t>
            </w:r>
            <w:r w:rsidRPr="00BE5EC7">
              <w:rPr>
                <w:rFonts w:cstheme="minorHAnsi"/>
                <w:sz w:val="21"/>
                <w:szCs w:val="21"/>
              </w:rPr>
              <w:t xml:space="preserve"> pilot including your availability to develop, plan and implement the model.</w:t>
            </w:r>
          </w:p>
          <w:p w14:paraId="39A9B1CD" w14:textId="3DA549E0" w:rsidR="00B81770" w:rsidRPr="00BE5EC7" w:rsidRDefault="00B81770" w:rsidP="00B81770">
            <w:pPr>
              <w:pStyle w:val="ListParagraph"/>
              <w:numPr>
                <w:ilvl w:val="0"/>
                <w:numId w:val="3"/>
              </w:numPr>
              <w:adjustRightInd w:val="0"/>
              <w:snapToGrid w:val="0"/>
              <w:contextualSpacing w:val="0"/>
              <w:rPr>
                <w:rFonts w:cstheme="minorHAnsi"/>
                <w:sz w:val="21"/>
                <w:szCs w:val="21"/>
              </w:rPr>
            </w:pPr>
            <w:r>
              <w:rPr>
                <w:rFonts w:cstheme="minorHAnsi"/>
                <w:sz w:val="21"/>
                <w:szCs w:val="21"/>
              </w:rPr>
              <w:t>D</w:t>
            </w:r>
            <w:r w:rsidRPr="00BE5EC7">
              <w:rPr>
                <w:rFonts w:cstheme="minorHAnsi"/>
                <w:sz w:val="21"/>
                <w:szCs w:val="21"/>
              </w:rPr>
              <w:t xml:space="preserve">escribe your commitment to working with the national </w:t>
            </w:r>
            <w:r>
              <w:rPr>
                <w:rFonts w:cstheme="minorHAnsi"/>
                <w:sz w:val="21"/>
                <w:szCs w:val="21"/>
              </w:rPr>
              <w:t>consultants</w:t>
            </w:r>
            <w:r w:rsidRPr="00BE5EC7">
              <w:rPr>
                <w:rFonts w:cstheme="minorHAnsi"/>
                <w:sz w:val="21"/>
                <w:szCs w:val="21"/>
              </w:rPr>
              <w:t xml:space="preserve"> (</w:t>
            </w:r>
            <w:proofErr w:type="spellStart"/>
            <w:r>
              <w:rPr>
                <w:rFonts w:cstheme="minorHAnsi"/>
                <w:sz w:val="21"/>
                <w:szCs w:val="21"/>
              </w:rPr>
              <w:t>YouScience</w:t>
            </w:r>
            <w:proofErr w:type="spellEnd"/>
            <w:r w:rsidRPr="00BE5EC7">
              <w:rPr>
                <w:rFonts w:cstheme="minorHAnsi"/>
                <w:sz w:val="21"/>
                <w:szCs w:val="21"/>
              </w:rPr>
              <w:t>), including attending required meetings, accepting coaching assistance, willingness to allow observation</w:t>
            </w:r>
            <w:r>
              <w:rPr>
                <w:rFonts w:cstheme="minorHAnsi"/>
                <w:sz w:val="21"/>
                <w:szCs w:val="21"/>
              </w:rPr>
              <w:t>,</w:t>
            </w:r>
            <w:r w:rsidRPr="00BE5EC7">
              <w:rPr>
                <w:rFonts w:cstheme="minorHAnsi"/>
                <w:sz w:val="21"/>
                <w:szCs w:val="21"/>
              </w:rPr>
              <w:t xml:space="preserve"> and documenting your experience for future </w:t>
            </w:r>
            <w:r>
              <w:rPr>
                <w:rFonts w:cstheme="minorHAnsi"/>
                <w:sz w:val="21"/>
                <w:szCs w:val="21"/>
              </w:rPr>
              <w:t>After Dark</w:t>
            </w:r>
            <w:r w:rsidRPr="00BE5EC7">
              <w:rPr>
                <w:rFonts w:cstheme="minorHAnsi"/>
                <w:sz w:val="21"/>
                <w:szCs w:val="21"/>
              </w:rPr>
              <w:t xml:space="preserve"> projects.</w:t>
            </w:r>
          </w:p>
          <w:p w14:paraId="0C76A946" w14:textId="218B34F8" w:rsidR="00B81770" w:rsidRPr="00B81770" w:rsidRDefault="00B81770" w:rsidP="00B81770">
            <w:pPr>
              <w:pStyle w:val="ListParagraph"/>
              <w:numPr>
                <w:ilvl w:val="0"/>
                <w:numId w:val="3"/>
              </w:numPr>
              <w:adjustRightInd w:val="0"/>
              <w:snapToGrid w:val="0"/>
              <w:contextualSpacing w:val="0"/>
              <w:rPr>
                <w:rFonts w:cstheme="minorHAnsi"/>
                <w:sz w:val="21"/>
                <w:szCs w:val="21"/>
              </w:rPr>
            </w:pPr>
            <w:r>
              <w:rPr>
                <w:rFonts w:cstheme="minorHAnsi"/>
                <w:sz w:val="21"/>
                <w:szCs w:val="21"/>
              </w:rPr>
              <w:t>D</w:t>
            </w:r>
            <w:r w:rsidRPr="00BE5EC7">
              <w:rPr>
                <w:rFonts w:cstheme="minorHAnsi"/>
                <w:sz w:val="21"/>
                <w:szCs w:val="21"/>
              </w:rPr>
              <w:t>escribe your experience sharing best practices with other practitioners.</w:t>
            </w:r>
          </w:p>
        </w:tc>
      </w:tr>
      <w:tr w:rsidR="00FD7DD5" w:rsidRPr="002F4594" w14:paraId="4D63B78E" w14:textId="77777777" w:rsidTr="00FD7DD5">
        <w:tc>
          <w:tcPr>
            <w:tcW w:w="5265" w:type="dxa"/>
            <w:gridSpan w:val="5"/>
            <w:shd w:val="clear" w:color="auto" w:fill="F2F2F2" w:themeFill="background1" w:themeFillShade="F2"/>
          </w:tcPr>
          <w:p w14:paraId="448FE9BA" w14:textId="7D353FE5" w:rsidR="00FD7DD5" w:rsidRPr="00B81770" w:rsidRDefault="00FD7DD5" w:rsidP="00FD7DD5">
            <w:pPr>
              <w:adjustRightInd w:val="0"/>
              <w:snapToGrid w:val="0"/>
              <w:rPr>
                <w:rFonts w:cstheme="minorHAnsi"/>
                <w:b/>
                <w:bCs/>
                <w:sz w:val="21"/>
                <w:szCs w:val="21"/>
              </w:rPr>
            </w:pPr>
            <w:r>
              <w:rPr>
                <w:rFonts w:cstheme="minorHAnsi"/>
                <w:sz w:val="21"/>
                <w:szCs w:val="21"/>
              </w:rPr>
              <w:t xml:space="preserve">AE Project </w:t>
            </w:r>
            <w:proofErr w:type="gramStart"/>
            <w:r>
              <w:rPr>
                <w:rFonts w:cstheme="minorHAnsi"/>
                <w:sz w:val="21"/>
                <w:szCs w:val="21"/>
              </w:rPr>
              <w:t>Lead</w:t>
            </w:r>
            <w:proofErr w:type="gramEnd"/>
          </w:p>
        </w:tc>
        <w:tc>
          <w:tcPr>
            <w:tcW w:w="5265" w:type="dxa"/>
            <w:gridSpan w:val="5"/>
            <w:shd w:val="clear" w:color="auto" w:fill="F2F2F2" w:themeFill="background1" w:themeFillShade="F2"/>
          </w:tcPr>
          <w:p w14:paraId="7A91FB54" w14:textId="7EE1300B" w:rsidR="00FD7DD5" w:rsidRPr="00B81770" w:rsidRDefault="00FD7DD5" w:rsidP="00FD7DD5">
            <w:pPr>
              <w:adjustRightInd w:val="0"/>
              <w:snapToGrid w:val="0"/>
              <w:rPr>
                <w:rFonts w:cstheme="minorHAnsi"/>
                <w:b/>
                <w:bCs/>
                <w:sz w:val="21"/>
                <w:szCs w:val="21"/>
              </w:rPr>
            </w:pPr>
            <w:r>
              <w:rPr>
                <w:rFonts w:cstheme="minorHAnsi"/>
                <w:sz w:val="21"/>
                <w:szCs w:val="21"/>
              </w:rPr>
              <w:t>CTE Project Lead</w:t>
            </w:r>
          </w:p>
        </w:tc>
      </w:tr>
      <w:tr w:rsidR="00FD7DD5" w:rsidRPr="002F4594" w14:paraId="6689D86C" w14:textId="77777777" w:rsidTr="0074682E">
        <w:tc>
          <w:tcPr>
            <w:tcW w:w="5265" w:type="dxa"/>
            <w:gridSpan w:val="5"/>
          </w:tcPr>
          <w:p w14:paraId="06731AEA" w14:textId="77777777" w:rsidR="00FD7DD5" w:rsidRDefault="00FD7DD5" w:rsidP="00FD7DD5">
            <w:pPr>
              <w:adjustRightInd w:val="0"/>
              <w:snapToGrid w:val="0"/>
              <w:rPr>
                <w:rFonts w:cstheme="minorHAnsi"/>
                <w:sz w:val="21"/>
                <w:szCs w:val="21"/>
              </w:rPr>
            </w:pPr>
          </w:p>
          <w:p w14:paraId="02DE07D4" w14:textId="77777777" w:rsidR="00FD7DD5" w:rsidRDefault="00FD7DD5" w:rsidP="00FD7DD5">
            <w:pPr>
              <w:adjustRightInd w:val="0"/>
              <w:snapToGrid w:val="0"/>
              <w:rPr>
                <w:rFonts w:cstheme="minorHAnsi"/>
                <w:sz w:val="21"/>
                <w:szCs w:val="21"/>
              </w:rPr>
            </w:pPr>
          </w:p>
          <w:p w14:paraId="7F9BA795" w14:textId="08DC34B0" w:rsidR="00FD7DD5" w:rsidRDefault="00FD7DD5" w:rsidP="00FD7DD5">
            <w:pPr>
              <w:adjustRightInd w:val="0"/>
              <w:snapToGrid w:val="0"/>
              <w:rPr>
                <w:rFonts w:cstheme="minorHAnsi"/>
                <w:sz w:val="21"/>
                <w:szCs w:val="21"/>
              </w:rPr>
            </w:pPr>
          </w:p>
        </w:tc>
        <w:tc>
          <w:tcPr>
            <w:tcW w:w="5265" w:type="dxa"/>
            <w:gridSpan w:val="5"/>
          </w:tcPr>
          <w:p w14:paraId="1178E8DB" w14:textId="77777777" w:rsidR="00FD7DD5" w:rsidRDefault="00FD7DD5" w:rsidP="00FD7DD5">
            <w:pPr>
              <w:adjustRightInd w:val="0"/>
              <w:snapToGrid w:val="0"/>
              <w:rPr>
                <w:rFonts w:cstheme="minorHAnsi"/>
                <w:sz w:val="21"/>
                <w:szCs w:val="21"/>
              </w:rPr>
            </w:pPr>
          </w:p>
        </w:tc>
      </w:tr>
      <w:tr w:rsidR="00FD7DD5" w:rsidRPr="002F4594" w14:paraId="5BC04793" w14:textId="77777777" w:rsidTr="00FD7DD5">
        <w:trPr>
          <w:trHeight w:val="296"/>
        </w:trPr>
        <w:tc>
          <w:tcPr>
            <w:tcW w:w="10530" w:type="dxa"/>
            <w:gridSpan w:val="10"/>
          </w:tcPr>
          <w:p w14:paraId="4CBF2376" w14:textId="3941B018" w:rsidR="00FD7DD5" w:rsidRDefault="00FD7DD5" w:rsidP="00021196">
            <w:pPr>
              <w:adjustRightInd w:val="0"/>
              <w:snapToGrid w:val="0"/>
              <w:rPr>
                <w:rFonts w:cstheme="minorHAnsi"/>
                <w:sz w:val="21"/>
                <w:szCs w:val="21"/>
              </w:rPr>
            </w:pPr>
            <w:r w:rsidRPr="00FD7DD5">
              <w:rPr>
                <w:rFonts w:cstheme="minorHAnsi"/>
                <w:b/>
                <w:bCs/>
                <w:sz w:val="21"/>
                <w:szCs w:val="21"/>
              </w:rPr>
              <w:t>3. Program Information:</w:t>
            </w:r>
            <w:r>
              <w:rPr>
                <w:rFonts w:cstheme="minorHAnsi"/>
                <w:sz w:val="21"/>
                <w:szCs w:val="21"/>
              </w:rPr>
              <w:t xml:space="preserve"> Please address the program elements below.</w:t>
            </w:r>
          </w:p>
        </w:tc>
      </w:tr>
      <w:tr w:rsidR="00FD7DD5" w:rsidRPr="002F4594" w14:paraId="5DFB8F12" w14:textId="77777777" w:rsidTr="00FD7DD5">
        <w:trPr>
          <w:trHeight w:val="296"/>
        </w:trPr>
        <w:tc>
          <w:tcPr>
            <w:tcW w:w="10530" w:type="dxa"/>
            <w:gridSpan w:val="10"/>
          </w:tcPr>
          <w:p w14:paraId="11720376" w14:textId="1FF6B1B1" w:rsidR="00FD7DD5" w:rsidRDefault="00FD7DD5" w:rsidP="00021196">
            <w:pPr>
              <w:adjustRightInd w:val="0"/>
              <w:snapToGrid w:val="0"/>
              <w:rPr>
                <w:rFonts w:cstheme="minorHAnsi"/>
                <w:sz w:val="21"/>
                <w:szCs w:val="21"/>
              </w:rPr>
            </w:pPr>
            <w:r>
              <w:rPr>
                <w:rFonts w:cstheme="minorHAnsi"/>
                <w:sz w:val="21"/>
                <w:szCs w:val="21"/>
              </w:rPr>
              <w:lastRenderedPageBreak/>
              <w:t xml:space="preserve">3a. Identify the CTE course of instruction including the associated industry-recognized credential, career pathway and postsecondary transition options as well as any employer partner(s) and the regional workforce needs. </w:t>
            </w:r>
          </w:p>
        </w:tc>
      </w:tr>
      <w:tr w:rsidR="00FD7DD5" w:rsidRPr="002F4594" w14:paraId="364A3B41" w14:textId="77777777" w:rsidTr="00FD7DD5">
        <w:trPr>
          <w:trHeight w:val="296"/>
        </w:trPr>
        <w:tc>
          <w:tcPr>
            <w:tcW w:w="10530" w:type="dxa"/>
            <w:gridSpan w:val="10"/>
          </w:tcPr>
          <w:p w14:paraId="3C2E71AC" w14:textId="77777777" w:rsidR="00FD7DD5" w:rsidRDefault="00FD7DD5" w:rsidP="00021196">
            <w:pPr>
              <w:adjustRightInd w:val="0"/>
              <w:snapToGrid w:val="0"/>
              <w:rPr>
                <w:rFonts w:cstheme="minorHAnsi"/>
                <w:sz w:val="21"/>
                <w:szCs w:val="21"/>
              </w:rPr>
            </w:pPr>
          </w:p>
          <w:p w14:paraId="0BF34445" w14:textId="77777777" w:rsidR="00FD7DD5" w:rsidRDefault="00FD7DD5" w:rsidP="00021196">
            <w:pPr>
              <w:adjustRightInd w:val="0"/>
              <w:snapToGrid w:val="0"/>
              <w:rPr>
                <w:rFonts w:cstheme="minorHAnsi"/>
                <w:sz w:val="21"/>
                <w:szCs w:val="21"/>
              </w:rPr>
            </w:pPr>
          </w:p>
          <w:p w14:paraId="1436976C" w14:textId="77777777" w:rsidR="00FD7DD5" w:rsidRDefault="00FD7DD5" w:rsidP="00021196">
            <w:pPr>
              <w:adjustRightInd w:val="0"/>
              <w:snapToGrid w:val="0"/>
              <w:rPr>
                <w:rFonts w:cstheme="minorHAnsi"/>
                <w:sz w:val="21"/>
                <w:szCs w:val="21"/>
              </w:rPr>
            </w:pPr>
          </w:p>
          <w:p w14:paraId="381C71E5" w14:textId="0E8EB807" w:rsidR="00FD7DD5" w:rsidRDefault="00FD7DD5" w:rsidP="00021196">
            <w:pPr>
              <w:adjustRightInd w:val="0"/>
              <w:snapToGrid w:val="0"/>
              <w:rPr>
                <w:rFonts w:cstheme="minorHAnsi"/>
                <w:sz w:val="21"/>
                <w:szCs w:val="21"/>
              </w:rPr>
            </w:pPr>
          </w:p>
        </w:tc>
      </w:tr>
      <w:tr w:rsidR="00B81770" w:rsidRPr="002F4594" w14:paraId="449D8CDD" w14:textId="77777777" w:rsidTr="00FD7DD5">
        <w:trPr>
          <w:trHeight w:val="296"/>
        </w:trPr>
        <w:tc>
          <w:tcPr>
            <w:tcW w:w="10530" w:type="dxa"/>
            <w:gridSpan w:val="10"/>
          </w:tcPr>
          <w:p w14:paraId="50A427F4" w14:textId="7D8D4AC8" w:rsidR="00B81770" w:rsidRPr="00BE5EC7" w:rsidRDefault="00FD7DD5" w:rsidP="00021196">
            <w:pPr>
              <w:adjustRightInd w:val="0"/>
              <w:snapToGrid w:val="0"/>
              <w:rPr>
                <w:rFonts w:cstheme="minorHAnsi"/>
                <w:sz w:val="21"/>
                <w:szCs w:val="21"/>
              </w:rPr>
            </w:pPr>
            <w:r>
              <w:rPr>
                <w:rFonts w:cstheme="minorHAnsi"/>
                <w:sz w:val="21"/>
                <w:szCs w:val="21"/>
              </w:rPr>
              <w:t>3b. Enter the potential pool of students who will be targeted for participation in the pilot program by priority, maximum/minimum enrollment numbers and describe how these numbers were determined and how students will be recruited and retained including any role that the counselor may play.</w:t>
            </w:r>
          </w:p>
        </w:tc>
      </w:tr>
      <w:tr w:rsidR="00FD7DD5" w:rsidRPr="002F4594" w14:paraId="0EA9F679" w14:textId="77777777" w:rsidTr="00FD7DD5">
        <w:trPr>
          <w:trHeight w:val="224"/>
        </w:trPr>
        <w:tc>
          <w:tcPr>
            <w:tcW w:w="3920" w:type="dxa"/>
            <w:gridSpan w:val="3"/>
            <w:shd w:val="clear" w:color="auto" w:fill="F2F2F2" w:themeFill="background1" w:themeFillShade="F2"/>
          </w:tcPr>
          <w:p w14:paraId="5CE6223B" w14:textId="4CF15799" w:rsidR="00FD7DD5" w:rsidRPr="00FD7DD5" w:rsidRDefault="00FD7DD5" w:rsidP="00021196">
            <w:pPr>
              <w:adjustRightInd w:val="0"/>
              <w:snapToGrid w:val="0"/>
              <w:rPr>
                <w:rFonts w:cstheme="minorHAnsi"/>
                <w:sz w:val="20"/>
                <w:szCs w:val="20"/>
              </w:rPr>
            </w:pPr>
            <w:r w:rsidRPr="00FD7DD5">
              <w:rPr>
                <w:rFonts w:cstheme="minorHAnsi"/>
                <w:sz w:val="20"/>
                <w:szCs w:val="20"/>
              </w:rPr>
              <w:t>Priority 1: Adult Ed Title II Students</w:t>
            </w:r>
          </w:p>
        </w:tc>
        <w:tc>
          <w:tcPr>
            <w:tcW w:w="3308" w:type="dxa"/>
            <w:gridSpan w:val="6"/>
            <w:shd w:val="clear" w:color="auto" w:fill="F2F2F2" w:themeFill="background1" w:themeFillShade="F2"/>
          </w:tcPr>
          <w:p w14:paraId="03BC2042" w14:textId="75820267" w:rsidR="00FD7DD5" w:rsidRPr="00FD7DD5" w:rsidRDefault="00FD7DD5" w:rsidP="00021196">
            <w:pPr>
              <w:adjustRightInd w:val="0"/>
              <w:snapToGrid w:val="0"/>
              <w:rPr>
                <w:rFonts w:cstheme="minorHAnsi"/>
                <w:sz w:val="20"/>
                <w:szCs w:val="20"/>
              </w:rPr>
            </w:pPr>
            <w:r w:rsidRPr="00FD7DD5">
              <w:rPr>
                <w:rFonts w:cstheme="minorHAnsi"/>
                <w:sz w:val="20"/>
                <w:szCs w:val="20"/>
              </w:rPr>
              <w:t>Priority 2: ADP Dual Enrolled Students</w:t>
            </w:r>
          </w:p>
        </w:tc>
        <w:tc>
          <w:tcPr>
            <w:tcW w:w="3302" w:type="dxa"/>
            <w:shd w:val="clear" w:color="auto" w:fill="F2F2F2" w:themeFill="background1" w:themeFillShade="F2"/>
          </w:tcPr>
          <w:p w14:paraId="0B88802D" w14:textId="1E1A1FA7" w:rsidR="00FD7DD5" w:rsidRPr="00FD7DD5" w:rsidRDefault="00FD7DD5" w:rsidP="00021196">
            <w:pPr>
              <w:adjustRightInd w:val="0"/>
              <w:snapToGrid w:val="0"/>
              <w:rPr>
                <w:rFonts w:cstheme="minorHAnsi"/>
                <w:sz w:val="20"/>
                <w:szCs w:val="20"/>
              </w:rPr>
            </w:pPr>
            <w:r w:rsidRPr="00FD7DD5">
              <w:rPr>
                <w:rFonts w:cstheme="minorHAnsi"/>
                <w:sz w:val="20"/>
                <w:szCs w:val="20"/>
              </w:rPr>
              <w:t>Priority 3: Other high school students</w:t>
            </w:r>
          </w:p>
        </w:tc>
      </w:tr>
      <w:tr w:rsidR="00FD7DD5" w:rsidRPr="002F4594" w14:paraId="2F6B9AB4" w14:textId="77777777" w:rsidTr="00FD7DD5">
        <w:trPr>
          <w:trHeight w:val="720"/>
        </w:trPr>
        <w:tc>
          <w:tcPr>
            <w:tcW w:w="3920" w:type="dxa"/>
            <w:gridSpan w:val="3"/>
          </w:tcPr>
          <w:p w14:paraId="060E4AFD" w14:textId="77777777" w:rsidR="00FD7DD5" w:rsidRDefault="00FD7DD5" w:rsidP="00021196">
            <w:pPr>
              <w:adjustRightInd w:val="0"/>
              <w:snapToGrid w:val="0"/>
              <w:rPr>
                <w:rFonts w:cstheme="minorHAnsi"/>
                <w:sz w:val="21"/>
                <w:szCs w:val="21"/>
              </w:rPr>
            </w:pPr>
          </w:p>
        </w:tc>
        <w:tc>
          <w:tcPr>
            <w:tcW w:w="3308" w:type="dxa"/>
            <w:gridSpan w:val="6"/>
          </w:tcPr>
          <w:p w14:paraId="6D5F7006" w14:textId="77777777" w:rsidR="00FD7DD5" w:rsidRDefault="00FD7DD5" w:rsidP="00021196">
            <w:pPr>
              <w:adjustRightInd w:val="0"/>
              <w:snapToGrid w:val="0"/>
              <w:rPr>
                <w:rFonts w:cstheme="minorHAnsi"/>
                <w:sz w:val="21"/>
                <w:szCs w:val="21"/>
              </w:rPr>
            </w:pPr>
          </w:p>
        </w:tc>
        <w:tc>
          <w:tcPr>
            <w:tcW w:w="3302" w:type="dxa"/>
          </w:tcPr>
          <w:p w14:paraId="7A1C6C17" w14:textId="67D8DFCB" w:rsidR="00FD7DD5" w:rsidRDefault="00FD7DD5" w:rsidP="00021196">
            <w:pPr>
              <w:adjustRightInd w:val="0"/>
              <w:snapToGrid w:val="0"/>
              <w:rPr>
                <w:rFonts w:cstheme="minorHAnsi"/>
                <w:sz w:val="21"/>
                <w:szCs w:val="21"/>
              </w:rPr>
            </w:pPr>
          </w:p>
        </w:tc>
      </w:tr>
      <w:tr w:rsidR="00FD7DD5" w:rsidRPr="002F4594" w14:paraId="101BF600" w14:textId="77777777" w:rsidTr="00FD7DD5">
        <w:tc>
          <w:tcPr>
            <w:tcW w:w="10530" w:type="dxa"/>
            <w:gridSpan w:val="10"/>
          </w:tcPr>
          <w:p w14:paraId="18910FE8" w14:textId="4428A2BD" w:rsidR="00FD7DD5" w:rsidRPr="00BE5EC7" w:rsidRDefault="00FD7DD5" w:rsidP="00021196">
            <w:pPr>
              <w:adjustRightInd w:val="0"/>
              <w:snapToGrid w:val="0"/>
              <w:rPr>
                <w:rFonts w:cstheme="minorHAnsi"/>
                <w:sz w:val="21"/>
                <w:szCs w:val="21"/>
              </w:rPr>
            </w:pPr>
            <w:r>
              <w:rPr>
                <w:rFonts w:cstheme="minorHAnsi"/>
                <w:sz w:val="21"/>
                <w:szCs w:val="21"/>
              </w:rPr>
              <w:t>3c. Describe the timeline for implementation including key milestones and activities.</w:t>
            </w:r>
          </w:p>
        </w:tc>
      </w:tr>
      <w:tr w:rsidR="00FD7DD5" w:rsidRPr="002F4594" w14:paraId="1F141C42" w14:textId="77777777" w:rsidTr="00FD7DD5">
        <w:tc>
          <w:tcPr>
            <w:tcW w:w="10530" w:type="dxa"/>
            <w:gridSpan w:val="10"/>
          </w:tcPr>
          <w:p w14:paraId="15754AAD" w14:textId="77777777" w:rsidR="00FD7DD5" w:rsidRDefault="00FD7DD5" w:rsidP="00021196">
            <w:pPr>
              <w:adjustRightInd w:val="0"/>
              <w:snapToGrid w:val="0"/>
              <w:rPr>
                <w:rFonts w:cstheme="minorHAnsi"/>
                <w:sz w:val="21"/>
                <w:szCs w:val="21"/>
              </w:rPr>
            </w:pPr>
          </w:p>
          <w:p w14:paraId="5E29B2D4" w14:textId="77777777" w:rsidR="00FD7DD5" w:rsidRDefault="00FD7DD5" w:rsidP="00021196">
            <w:pPr>
              <w:adjustRightInd w:val="0"/>
              <w:snapToGrid w:val="0"/>
              <w:rPr>
                <w:rFonts w:cstheme="minorHAnsi"/>
                <w:sz w:val="21"/>
                <w:szCs w:val="21"/>
              </w:rPr>
            </w:pPr>
          </w:p>
          <w:p w14:paraId="1E9EEF80" w14:textId="77777777" w:rsidR="00FD7DD5" w:rsidRDefault="00FD7DD5" w:rsidP="00021196">
            <w:pPr>
              <w:adjustRightInd w:val="0"/>
              <w:snapToGrid w:val="0"/>
              <w:rPr>
                <w:rFonts w:cstheme="minorHAnsi"/>
                <w:sz w:val="21"/>
                <w:szCs w:val="21"/>
              </w:rPr>
            </w:pPr>
          </w:p>
          <w:p w14:paraId="26D6F224" w14:textId="00BE4663" w:rsidR="00FD7DD5" w:rsidRPr="00BE5EC7" w:rsidRDefault="00FD7DD5" w:rsidP="00021196">
            <w:pPr>
              <w:adjustRightInd w:val="0"/>
              <w:snapToGrid w:val="0"/>
              <w:rPr>
                <w:rFonts w:cstheme="minorHAnsi"/>
                <w:sz w:val="21"/>
                <w:szCs w:val="21"/>
              </w:rPr>
            </w:pPr>
          </w:p>
        </w:tc>
      </w:tr>
      <w:tr w:rsidR="00FD7DD5" w:rsidRPr="002F4594" w14:paraId="01D0CE13" w14:textId="77777777" w:rsidTr="00FD7DD5">
        <w:tc>
          <w:tcPr>
            <w:tcW w:w="10530" w:type="dxa"/>
            <w:gridSpan w:val="10"/>
          </w:tcPr>
          <w:p w14:paraId="6DDAE6B0" w14:textId="759A1FA1" w:rsidR="00FD7DD5" w:rsidRDefault="00FD7DD5" w:rsidP="00021196">
            <w:pPr>
              <w:adjustRightInd w:val="0"/>
              <w:snapToGrid w:val="0"/>
              <w:rPr>
                <w:rFonts w:cstheme="minorHAnsi"/>
                <w:sz w:val="21"/>
                <w:szCs w:val="21"/>
              </w:rPr>
            </w:pPr>
            <w:r>
              <w:rPr>
                <w:rFonts w:cstheme="minorHAnsi"/>
                <w:sz w:val="21"/>
                <w:szCs w:val="21"/>
              </w:rPr>
              <w:t xml:space="preserve">3d. Describe the course schedule including the anticipated days, hours, semester start/end, total instructional time, any additional learning time including online/distance learning options, work-based </w:t>
            </w:r>
            <w:proofErr w:type="gramStart"/>
            <w:r>
              <w:rPr>
                <w:rFonts w:cstheme="minorHAnsi"/>
                <w:sz w:val="21"/>
                <w:szCs w:val="21"/>
              </w:rPr>
              <w:t>learning</w:t>
            </w:r>
            <w:proofErr w:type="gramEnd"/>
            <w:r>
              <w:rPr>
                <w:rFonts w:cstheme="minorHAnsi"/>
                <w:sz w:val="21"/>
                <w:szCs w:val="21"/>
              </w:rPr>
              <w:t xml:space="preserve"> or other learning activities outside of the classroom.</w:t>
            </w:r>
          </w:p>
        </w:tc>
      </w:tr>
      <w:tr w:rsidR="00FD7DD5" w:rsidRPr="002F4594" w14:paraId="19ED4EF5" w14:textId="77777777" w:rsidTr="00FD7DD5">
        <w:tc>
          <w:tcPr>
            <w:tcW w:w="10530" w:type="dxa"/>
            <w:gridSpan w:val="10"/>
          </w:tcPr>
          <w:p w14:paraId="667A74B0" w14:textId="77777777" w:rsidR="00FD7DD5" w:rsidRDefault="00FD7DD5" w:rsidP="00021196">
            <w:pPr>
              <w:adjustRightInd w:val="0"/>
              <w:snapToGrid w:val="0"/>
              <w:rPr>
                <w:rFonts w:cstheme="minorHAnsi"/>
                <w:sz w:val="21"/>
                <w:szCs w:val="21"/>
              </w:rPr>
            </w:pPr>
          </w:p>
          <w:p w14:paraId="34EB89FE" w14:textId="77777777" w:rsidR="00FD7DD5" w:rsidRDefault="00FD7DD5" w:rsidP="00021196">
            <w:pPr>
              <w:adjustRightInd w:val="0"/>
              <w:snapToGrid w:val="0"/>
              <w:rPr>
                <w:rFonts w:cstheme="minorHAnsi"/>
                <w:sz w:val="21"/>
                <w:szCs w:val="21"/>
              </w:rPr>
            </w:pPr>
          </w:p>
          <w:p w14:paraId="3099D428" w14:textId="77777777" w:rsidR="00FD7DD5" w:rsidRDefault="00FD7DD5" w:rsidP="00021196">
            <w:pPr>
              <w:adjustRightInd w:val="0"/>
              <w:snapToGrid w:val="0"/>
              <w:rPr>
                <w:rFonts w:cstheme="minorHAnsi"/>
                <w:sz w:val="21"/>
                <w:szCs w:val="21"/>
              </w:rPr>
            </w:pPr>
          </w:p>
          <w:p w14:paraId="6E003B3C" w14:textId="4B199C9B" w:rsidR="00FD7DD5" w:rsidRDefault="00FD7DD5" w:rsidP="00021196">
            <w:pPr>
              <w:adjustRightInd w:val="0"/>
              <w:snapToGrid w:val="0"/>
              <w:rPr>
                <w:rFonts w:cstheme="minorHAnsi"/>
                <w:sz w:val="21"/>
                <w:szCs w:val="21"/>
              </w:rPr>
            </w:pPr>
          </w:p>
        </w:tc>
      </w:tr>
      <w:tr w:rsidR="00FD7DD5" w:rsidRPr="002F4594" w14:paraId="41D9ADEC" w14:textId="77777777" w:rsidTr="00FD7DD5">
        <w:tc>
          <w:tcPr>
            <w:tcW w:w="10530" w:type="dxa"/>
            <w:gridSpan w:val="10"/>
          </w:tcPr>
          <w:p w14:paraId="70B744DC" w14:textId="1CAF0F34" w:rsidR="00FD7DD5" w:rsidRPr="00BE5EC7" w:rsidRDefault="00FD7DD5" w:rsidP="00021196">
            <w:pPr>
              <w:adjustRightInd w:val="0"/>
              <w:snapToGrid w:val="0"/>
              <w:rPr>
                <w:rFonts w:cstheme="minorHAnsi"/>
                <w:sz w:val="21"/>
                <w:szCs w:val="21"/>
              </w:rPr>
            </w:pPr>
            <w:r>
              <w:rPr>
                <w:rFonts w:cstheme="minorHAnsi"/>
                <w:sz w:val="21"/>
                <w:szCs w:val="21"/>
              </w:rPr>
              <w:t>3e. Describe how the integration of adult education and CTE will be accomplished including roles and responsibilities of instructional and counseling staff, curriculum design and student assistance.</w:t>
            </w:r>
          </w:p>
        </w:tc>
      </w:tr>
      <w:tr w:rsidR="00FD7DD5" w:rsidRPr="002F4594" w14:paraId="0592B073" w14:textId="77777777" w:rsidTr="00FD7DD5">
        <w:tc>
          <w:tcPr>
            <w:tcW w:w="10530" w:type="dxa"/>
            <w:gridSpan w:val="10"/>
          </w:tcPr>
          <w:p w14:paraId="1F32E985" w14:textId="77777777" w:rsidR="00FD7DD5" w:rsidRDefault="00FD7DD5" w:rsidP="00021196">
            <w:pPr>
              <w:adjustRightInd w:val="0"/>
              <w:snapToGrid w:val="0"/>
              <w:rPr>
                <w:rFonts w:cstheme="minorHAnsi"/>
                <w:sz w:val="21"/>
                <w:szCs w:val="21"/>
              </w:rPr>
            </w:pPr>
          </w:p>
          <w:p w14:paraId="3BAA173E" w14:textId="77777777" w:rsidR="00FD7DD5" w:rsidRDefault="00FD7DD5" w:rsidP="00021196">
            <w:pPr>
              <w:adjustRightInd w:val="0"/>
              <w:snapToGrid w:val="0"/>
              <w:rPr>
                <w:rFonts w:cstheme="minorHAnsi"/>
                <w:sz w:val="21"/>
                <w:szCs w:val="21"/>
              </w:rPr>
            </w:pPr>
          </w:p>
          <w:p w14:paraId="515DD4F0" w14:textId="77777777" w:rsidR="00FD7DD5" w:rsidRDefault="00FD7DD5" w:rsidP="00021196">
            <w:pPr>
              <w:adjustRightInd w:val="0"/>
              <w:snapToGrid w:val="0"/>
              <w:rPr>
                <w:rFonts w:cstheme="minorHAnsi"/>
                <w:sz w:val="21"/>
                <w:szCs w:val="21"/>
              </w:rPr>
            </w:pPr>
          </w:p>
          <w:p w14:paraId="16B3AA23" w14:textId="074A885C" w:rsidR="00FD7DD5" w:rsidRPr="00BE5EC7" w:rsidRDefault="00FD7DD5" w:rsidP="00021196">
            <w:pPr>
              <w:adjustRightInd w:val="0"/>
              <w:snapToGrid w:val="0"/>
              <w:rPr>
                <w:rFonts w:cstheme="minorHAnsi"/>
                <w:sz w:val="21"/>
                <w:szCs w:val="21"/>
              </w:rPr>
            </w:pPr>
          </w:p>
        </w:tc>
      </w:tr>
      <w:tr w:rsidR="00FD7DD5" w:rsidRPr="002F4594" w14:paraId="7AE9A8E6" w14:textId="77777777" w:rsidTr="00FD7DD5">
        <w:trPr>
          <w:trHeight w:val="539"/>
        </w:trPr>
        <w:tc>
          <w:tcPr>
            <w:tcW w:w="10530" w:type="dxa"/>
            <w:gridSpan w:val="10"/>
            <w:shd w:val="clear" w:color="auto" w:fill="D9D9D9" w:themeFill="background1" w:themeFillShade="D9"/>
            <w:vAlign w:val="center"/>
          </w:tcPr>
          <w:p w14:paraId="0F8EF8C0" w14:textId="16341FF0" w:rsidR="00FD7DD5" w:rsidRPr="00FD7DD5" w:rsidRDefault="00FD7DD5" w:rsidP="00FD7DD5">
            <w:pPr>
              <w:adjustRightInd w:val="0"/>
              <w:snapToGrid w:val="0"/>
              <w:jc w:val="center"/>
              <w:rPr>
                <w:rFonts w:cstheme="minorHAnsi"/>
                <w:b/>
                <w:bCs/>
                <w:sz w:val="21"/>
                <w:szCs w:val="21"/>
              </w:rPr>
            </w:pPr>
            <w:r w:rsidRPr="00FD7DD5">
              <w:rPr>
                <w:rFonts w:cstheme="minorHAnsi"/>
                <w:b/>
                <w:bCs/>
                <w:sz w:val="21"/>
                <w:szCs w:val="21"/>
              </w:rPr>
              <w:t>Performance Measures</w:t>
            </w:r>
          </w:p>
        </w:tc>
      </w:tr>
      <w:tr w:rsidR="00B81770" w:rsidRPr="002F4594" w14:paraId="710E2805" w14:textId="77777777" w:rsidTr="00FD7DD5">
        <w:tc>
          <w:tcPr>
            <w:tcW w:w="10530" w:type="dxa"/>
            <w:gridSpan w:val="10"/>
          </w:tcPr>
          <w:p w14:paraId="6B31D03A" w14:textId="142F07D4" w:rsidR="00B81770" w:rsidRPr="00BE5EC7" w:rsidRDefault="00B81770" w:rsidP="00021196">
            <w:pPr>
              <w:adjustRightInd w:val="0"/>
              <w:snapToGrid w:val="0"/>
              <w:rPr>
                <w:rFonts w:cstheme="minorHAnsi"/>
                <w:sz w:val="21"/>
                <w:szCs w:val="21"/>
              </w:rPr>
            </w:pPr>
            <w:r w:rsidRPr="00BE5EC7">
              <w:rPr>
                <w:rFonts w:cstheme="minorHAnsi"/>
                <w:sz w:val="21"/>
                <w:szCs w:val="21"/>
              </w:rPr>
              <w:t xml:space="preserve">4. </w:t>
            </w:r>
            <w:r>
              <w:rPr>
                <w:rFonts w:cstheme="minorHAnsi"/>
                <w:sz w:val="21"/>
                <w:szCs w:val="21"/>
              </w:rPr>
              <w:t>D</w:t>
            </w:r>
            <w:r w:rsidRPr="00BE5EC7">
              <w:rPr>
                <w:rFonts w:cstheme="minorHAnsi"/>
                <w:sz w:val="21"/>
                <w:szCs w:val="21"/>
              </w:rPr>
              <w:t>escribe the performance target(s) that the proposed pilot is designed to meet by June 30, 202</w:t>
            </w:r>
            <w:r>
              <w:rPr>
                <w:rFonts w:cstheme="minorHAnsi"/>
                <w:sz w:val="21"/>
                <w:szCs w:val="21"/>
              </w:rPr>
              <w:t>4</w:t>
            </w:r>
            <w:r w:rsidRPr="00BE5EC7">
              <w:rPr>
                <w:rFonts w:cstheme="minorHAnsi"/>
                <w:sz w:val="21"/>
                <w:szCs w:val="21"/>
              </w:rPr>
              <w:t xml:space="preserve">. </w:t>
            </w:r>
            <w:r>
              <w:rPr>
                <w:rFonts w:cstheme="minorHAnsi"/>
                <w:sz w:val="21"/>
                <w:szCs w:val="21"/>
              </w:rPr>
              <w:t>I</w:t>
            </w:r>
            <w:r w:rsidRPr="00BE5EC7">
              <w:rPr>
                <w:rFonts w:cstheme="minorHAnsi"/>
                <w:sz w:val="21"/>
                <w:szCs w:val="21"/>
              </w:rPr>
              <w:t xml:space="preserve">nclude </w:t>
            </w:r>
            <w:r w:rsidR="00FD7DD5">
              <w:rPr>
                <w:rFonts w:cstheme="minorHAnsi"/>
                <w:sz w:val="21"/>
                <w:szCs w:val="21"/>
              </w:rPr>
              <w:t xml:space="preserve">adult education targets (MSG and outcomes) and CTE performance measures. Describe </w:t>
            </w:r>
            <w:r w:rsidRPr="00BE5EC7">
              <w:rPr>
                <w:rFonts w:cstheme="minorHAnsi"/>
                <w:sz w:val="21"/>
                <w:szCs w:val="21"/>
              </w:rPr>
              <w:t>how the target(s) align(s) to the proposed activities</w:t>
            </w:r>
            <w:r>
              <w:rPr>
                <w:rFonts w:cstheme="minorHAnsi"/>
                <w:sz w:val="21"/>
                <w:szCs w:val="21"/>
              </w:rPr>
              <w:t>,</w:t>
            </w:r>
            <w:r w:rsidRPr="00BE5EC7">
              <w:rPr>
                <w:rFonts w:cstheme="minorHAnsi"/>
                <w:sz w:val="21"/>
                <w:szCs w:val="21"/>
              </w:rPr>
              <w:t xml:space="preserve"> including how and when the outcomes will be evaluated.</w:t>
            </w:r>
          </w:p>
        </w:tc>
      </w:tr>
      <w:tr w:rsidR="00B81770" w:rsidRPr="002F4594" w14:paraId="0DBAB137" w14:textId="77777777" w:rsidTr="00FD7DD5">
        <w:tc>
          <w:tcPr>
            <w:tcW w:w="10530" w:type="dxa"/>
            <w:gridSpan w:val="10"/>
          </w:tcPr>
          <w:p w14:paraId="472237D6" w14:textId="77777777" w:rsidR="00B81770" w:rsidRPr="00BE5EC7" w:rsidRDefault="00B81770" w:rsidP="00021196">
            <w:pPr>
              <w:adjustRightInd w:val="0"/>
              <w:snapToGrid w:val="0"/>
              <w:rPr>
                <w:rFonts w:cstheme="minorHAnsi"/>
                <w:sz w:val="21"/>
                <w:szCs w:val="21"/>
              </w:rPr>
            </w:pPr>
          </w:p>
          <w:p w14:paraId="06C4D580" w14:textId="77777777" w:rsidR="00B81770" w:rsidRPr="00BE5EC7" w:rsidRDefault="00B81770" w:rsidP="00021196">
            <w:pPr>
              <w:adjustRightInd w:val="0"/>
              <w:snapToGrid w:val="0"/>
              <w:rPr>
                <w:rFonts w:cstheme="minorHAnsi"/>
                <w:sz w:val="21"/>
                <w:szCs w:val="21"/>
              </w:rPr>
            </w:pPr>
          </w:p>
          <w:p w14:paraId="483F5149" w14:textId="77777777" w:rsidR="00B81770" w:rsidRPr="00BE5EC7" w:rsidRDefault="00B81770" w:rsidP="00021196">
            <w:pPr>
              <w:adjustRightInd w:val="0"/>
              <w:snapToGrid w:val="0"/>
              <w:rPr>
                <w:rFonts w:cstheme="minorHAnsi"/>
                <w:sz w:val="21"/>
                <w:szCs w:val="21"/>
              </w:rPr>
            </w:pPr>
          </w:p>
          <w:p w14:paraId="401E49CB" w14:textId="77777777" w:rsidR="00B81770" w:rsidRPr="00BE5EC7" w:rsidRDefault="00B81770" w:rsidP="00021196">
            <w:pPr>
              <w:adjustRightInd w:val="0"/>
              <w:snapToGrid w:val="0"/>
              <w:rPr>
                <w:rFonts w:cstheme="minorHAnsi"/>
                <w:sz w:val="21"/>
                <w:szCs w:val="21"/>
              </w:rPr>
            </w:pPr>
          </w:p>
          <w:p w14:paraId="6501B647" w14:textId="77777777" w:rsidR="00B81770" w:rsidRPr="00BE5EC7" w:rsidRDefault="00B81770" w:rsidP="00021196">
            <w:pPr>
              <w:adjustRightInd w:val="0"/>
              <w:snapToGrid w:val="0"/>
              <w:rPr>
                <w:rFonts w:cstheme="minorHAnsi"/>
                <w:sz w:val="21"/>
                <w:szCs w:val="21"/>
              </w:rPr>
            </w:pPr>
          </w:p>
        </w:tc>
      </w:tr>
      <w:tr w:rsidR="00B81770" w:rsidRPr="002F4594" w14:paraId="39547995" w14:textId="77777777" w:rsidTr="00FD7DD5">
        <w:trPr>
          <w:trHeight w:val="557"/>
        </w:trPr>
        <w:tc>
          <w:tcPr>
            <w:tcW w:w="10530" w:type="dxa"/>
            <w:gridSpan w:val="10"/>
            <w:shd w:val="clear" w:color="auto" w:fill="D9D9D9" w:themeFill="background1" w:themeFillShade="D9"/>
            <w:vAlign w:val="center"/>
          </w:tcPr>
          <w:p w14:paraId="4E2D4247" w14:textId="77777777" w:rsidR="00B81770" w:rsidRPr="00FD7DD5" w:rsidRDefault="00B81770" w:rsidP="00021196">
            <w:pPr>
              <w:adjustRightInd w:val="0"/>
              <w:snapToGrid w:val="0"/>
              <w:jc w:val="center"/>
              <w:rPr>
                <w:rFonts w:cstheme="minorHAnsi"/>
                <w:b/>
                <w:bCs/>
                <w:sz w:val="21"/>
                <w:szCs w:val="21"/>
              </w:rPr>
            </w:pPr>
            <w:r w:rsidRPr="00FD7DD5">
              <w:rPr>
                <w:rFonts w:cstheme="minorHAnsi"/>
                <w:b/>
                <w:bCs/>
                <w:sz w:val="21"/>
                <w:szCs w:val="21"/>
              </w:rPr>
              <w:t>Budget</w:t>
            </w:r>
          </w:p>
        </w:tc>
      </w:tr>
      <w:tr w:rsidR="00B81770" w:rsidRPr="002F4594" w14:paraId="7A90471C" w14:textId="77777777" w:rsidTr="00FD7DD5">
        <w:tc>
          <w:tcPr>
            <w:tcW w:w="10530" w:type="dxa"/>
            <w:gridSpan w:val="10"/>
          </w:tcPr>
          <w:p w14:paraId="78C91028" w14:textId="77777777" w:rsidR="00B81770" w:rsidRPr="00BE5EC7" w:rsidRDefault="00B81770" w:rsidP="00021196">
            <w:pPr>
              <w:adjustRightInd w:val="0"/>
              <w:snapToGrid w:val="0"/>
              <w:rPr>
                <w:rFonts w:cstheme="minorHAnsi"/>
                <w:sz w:val="21"/>
                <w:szCs w:val="21"/>
              </w:rPr>
            </w:pPr>
            <w:r w:rsidRPr="00BE5EC7">
              <w:rPr>
                <w:rFonts w:cstheme="minorHAnsi"/>
                <w:sz w:val="21"/>
                <w:szCs w:val="21"/>
              </w:rPr>
              <w:t>5. Please include a detailed budget and budget narrative explaining any calculations using the following GMS Categories and line items as applicable.</w:t>
            </w:r>
          </w:p>
          <w:p w14:paraId="547DD63A" w14:textId="77777777" w:rsidR="00B81770" w:rsidRPr="00BE5EC7" w:rsidRDefault="00B81770" w:rsidP="00021196">
            <w:pPr>
              <w:adjustRightInd w:val="0"/>
              <w:snapToGrid w:val="0"/>
              <w:rPr>
                <w:rFonts w:cstheme="minorHAnsi"/>
                <w:sz w:val="21"/>
                <w:szCs w:val="21"/>
              </w:rPr>
            </w:pPr>
          </w:p>
        </w:tc>
      </w:tr>
      <w:tr w:rsidR="00B81770" w:rsidRPr="002F4594" w14:paraId="3EDAEB5D" w14:textId="77777777" w:rsidTr="00FD7DD5">
        <w:trPr>
          <w:trHeight w:val="332"/>
        </w:trPr>
        <w:tc>
          <w:tcPr>
            <w:tcW w:w="2300" w:type="dxa"/>
            <w:gridSpan w:val="2"/>
            <w:shd w:val="clear" w:color="auto" w:fill="F2F2F2" w:themeFill="background1" w:themeFillShade="F2"/>
          </w:tcPr>
          <w:p w14:paraId="0C04E76C" w14:textId="77777777" w:rsidR="00B81770" w:rsidRPr="00BE5EC7" w:rsidRDefault="00B81770" w:rsidP="00021196">
            <w:pPr>
              <w:adjustRightInd w:val="0"/>
              <w:snapToGrid w:val="0"/>
              <w:rPr>
                <w:rFonts w:cstheme="minorHAnsi"/>
                <w:sz w:val="21"/>
                <w:szCs w:val="21"/>
              </w:rPr>
            </w:pPr>
            <w:r w:rsidRPr="00BE5EC7">
              <w:rPr>
                <w:rFonts w:cstheme="minorHAnsi"/>
                <w:sz w:val="21"/>
                <w:szCs w:val="21"/>
              </w:rPr>
              <w:t>Category</w:t>
            </w:r>
          </w:p>
        </w:tc>
        <w:tc>
          <w:tcPr>
            <w:tcW w:w="2225" w:type="dxa"/>
            <w:gridSpan w:val="2"/>
            <w:shd w:val="clear" w:color="auto" w:fill="F2F2F2" w:themeFill="background1" w:themeFillShade="F2"/>
          </w:tcPr>
          <w:p w14:paraId="332EE397" w14:textId="77777777" w:rsidR="00B81770" w:rsidRPr="00BE5EC7" w:rsidRDefault="00B81770" w:rsidP="00021196">
            <w:pPr>
              <w:adjustRightInd w:val="0"/>
              <w:snapToGrid w:val="0"/>
              <w:rPr>
                <w:rFonts w:cstheme="minorHAnsi"/>
                <w:sz w:val="21"/>
                <w:szCs w:val="21"/>
              </w:rPr>
            </w:pPr>
            <w:r w:rsidRPr="00BE5EC7">
              <w:rPr>
                <w:rFonts w:cstheme="minorHAnsi"/>
                <w:sz w:val="21"/>
                <w:szCs w:val="21"/>
              </w:rPr>
              <w:t>Line Item</w:t>
            </w:r>
          </w:p>
        </w:tc>
        <w:tc>
          <w:tcPr>
            <w:tcW w:w="1427" w:type="dxa"/>
            <w:gridSpan w:val="3"/>
            <w:shd w:val="clear" w:color="auto" w:fill="F2F2F2" w:themeFill="background1" w:themeFillShade="F2"/>
          </w:tcPr>
          <w:p w14:paraId="28DDEB07" w14:textId="77777777" w:rsidR="00B81770" w:rsidRPr="00BE5EC7" w:rsidRDefault="00B81770" w:rsidP="00021196">
            <w:pPr>
              <w:adjustRightInd w:val="0"/>
              <w:snapToGrid w:val="0"/>
              <w:rPr>
                <w:rFonts w:cstheme="minorHAnsi"/>
                <w:sz w:val="21"/>
                <w:szCs w:val="21"/>
              </w:rPr>
            </w:pPr>
            <w:r w:rsidRPr="00BE5EC7">
              <w:rPr>
                <w:rFonts w:cstheme="minorHAnsi"/>
                <w:sz w:val="21"/>
                <w:szCs w:val="21"/>
              </w:rPr>
              <w:t>Amount</w:t>
            </w:r>
          </w:p>
        </w:tc>
        <w:tc>
          <w:tcPr>
            <w:tcW w:w="4578" w:type="dxa"/>
            <w:gridSpan w:val="3"/>
            <w:shd w:val="clear" w:color="auto" w:fill="F2F2F2" w:themeFill="background1" w:themeFillShade="F2"/>
          </w:tcPr>
          <w:p w14:paraId="648E36D8" w14:textId="77777777" w:rsidR="00B81770" w:rsidRPr="00BE5EC7" w:rsidRDefault="00B81770" w:rsidP="00021196">
            <w:pPr>
              <w:adjustRightInd w:val="0"/>
              <w:snapToGrid w:val="0"/>
              <w:rPr>
                <w:rFonts w:cstheme="minorHAnsi"/>
                <w:sz w:val="21"/>
                <w:szCs w:val="21"/>
              </w:rPr>
            </w:pPr>
            <w:r w:rsidRPr="00BE5EC7">
              <w:rPr>
                <w:rFonts w:cstheme="minorHAnsi"/>
                <w:sz w:val="21"/>
                <w:szCs w:val="21"/>
              </w:rPr>
              <w:t>Narrative Description</w:t>
            </w:r>
          </w:p>
        </w:tc>
      </w:tr>
      <w:tr w:rsidR="00B81770" w:rsidRPr="002F4594" w14:paraId="50D4A4C8" w14:textId="77777777" w:rsidTr="00FD7DD5">
        <w:trPr>
          <w:trHeight w:val="260"/>
        </w:trPr>
        <w:tc>
          <w:tcPr>
            <w:tcW w:w="2300" w:type="dxa"/>
            <w:gridSpan w:val="2"/>
            <w:vMerge w:val="restart"/>
            <w:vAlign w:val="center"/>
          </w:tcPr>
          <w:p w14:paraId="6F842207" w14:textId="77777777" w:rsidR="00B81770" w:rsidRPr="00BE5EC7" w:rsidRDefault="00B81770" w:rsidP="00FD7DD5">
            <w:pPr>
              <w:adjustRightInd w:val="0"/>
              <w:snapToGrid w:val="0"/>
              <w:jc w:val="center"/>
              <w:rPr>
                <w:rFonts w:cstheme="minorHAnsi"/>
                <w:sz w:val="21"/>
                <w:szCs w:val="21"/>
              </w:rPr>
            </w:pPr>
            <w:r w:rsidRPr="00BE5EC7">
              <w:rPr>
                <w:rFonts w:cstheme="minorHAnsi"/>
                <w:sz w:val="21"/>
                <w:szCs w:val="21"/>
              </w:rPr>
              <w:t>Administrative</w:t>
            </w:r>
          </w:p>
        </w:tc>
        <w:tc>
          <w:tcPr>
            <w:tcW w:w="2225" w:type="dxa"/>
            <w:gridSpan w:val="2"/>
          </w:tcPr>
          <w:p w14:paraId="3B1A5F2E" w14:textId="77777777" w:rsidR="00B81770" w:rsidRPr="00BE5EC7" w:rsidRDefault="00B81770" w:rsidP="00021196">
            <w:pPr>
              <w:adjustRightInd w:val="0"/>
              <w:snapToGrid w:val="0"/>
              <w:rPr>
                <w:rFonts w:cstheme="minorHAnsi"/>
                <w:sz w:val="21"/>
                <w:szCs w:val="21"/>
              </w:rPr>
            </w:pPr>
            <w:r w:rsidRPr="00BE5EC7">
              <w:rPr>
                <w:rFonts w:cstheme="minorHAnsi"/>
                <w:sz w:val="21"/>
                <w:szCs w:val="21"/>
              </w:rPr>
              <w:t>Salary</w:t>
            </w:r>
          </w:p>
        </w:tc>
        <w:tc>
          <w:tcPr>
            <w:tcW w:w="1427" w:type="dxa"/>
            <w:gridSpan w:val="3"/>
          </w:tcPr>
          <w:p w14:paraId="7DC22C44" w14:textId="77777777" w:rsidR="00B81770" w:rsidRPr="00BE5EC7" w:rsidRDefault="00B81770" w:rsidP="00021196">
            <w:pPr>
              <w:adjustRightInd w:val="0"/>
              <w:snapToGrid w:val="0"/>
              <w:rPr>
                <w:rFonts w:cstheme="minorHAnsi"/>
                <w:sz w:val="21"/>
                <w:szCs w:val="21"/>
              </w:rPr>
            </w:pPr>
          </w:p>
        </w:tc>
        <w:tc>
          <w:tcPr>
            <w:tcW w:w="4578" w:type="dxa"/>
            <w:gridSpan w:val="3"/>
          </w:tcPr>
          <w:p w14:paraId="1D2934A0" w14:textId="77777777" w:rsidR="00B81770" w:rsidRPr="00BE5EC7" w:rsidRDefault="00B81770" w:rsidP="00021196">
            <w:pPr>
              <w:adjustRightInd w:val="0"/>
              <w:snapToGrid w:val="0"/>
              <w:rPr>
                <w:rFonts w:cstheme="minorHAnsi"/>
                <w:sz w:val="21"/>
                <w:szCs w:val="21"/>
              </w:rPr>
            </w:pPr>
          </w:p>
        </w:tc>
      </w:tr>
      <w:tr w:rsidR="00B81770" w:rsidRPr="002F4594" w14:paraId="4402C0A0" w14:textId="77777777" w:rsidTr="00FD7DD5">
        <w:trPr>
          <w:trHeight w:val="260"/>
        </w:trPr>
        <w:tc>
          <w:tcPr>
            <w:tcW w:w="2300" w:type="dxa"/>
            <w:gridSpan w:val="2"/>
            <w:vMerge/>
            <w:vAlign w:val="center"/>
          </w:tcPr>
          <w:p w14:paraId="08C27183" w14:textId="77777777" w:rsidR="00B81770" w:rsidRPr="00BE5EC7" w:rsidRDefault="00B81770" w:rsidP="00021196">
            <w:pPr>
              <w:adjustRightInd w:val="0"/>
              <w:snapToGrid w:val="0"/>
              <w:jc w:val="center"/>
              <w:rPr>
                <w:rFonts w:cstheme="minorHAnsi"/>
                <w:sz w:val="21"/>
                <w:szCs w:val="21"/>
              </w:rPr>
              <w:pPrChange w:id="3" w:author="Yvonne Thayer" w:date="2022-11-27T19:44:00Z">
                <w:pPr>
                  <w:adjustRightInd w:val="0"/>
                  <w:snapToGrid w:val="0"/>
                </w:pPr>
              </w:pPrChange>
            </w:pPr>
          </w:p>
        </w:tc>
        <w:tc>
          <w:tcPr>
            <w:tcW w:w="2225" w:type="dxa"/>
            <w:gridSpan w:val="2"/>
          </w:tcPr>
          <w:p w14:paraId="268974CD" w14:textId="77777777" w:rsidR="00B81770" w:rsidRPr="00BE5EC7" w:rsidRDefault="00B81770" w:rsidP="00021196">
            <w:pPr>
              <w:adjustRightInd w:val="0"/>
              <w:snapToGrid w:val="0"/>
              <w:rPr>
                <w:rFonts w:cstheme="minorHAnsi"/>
                <w:sz w:val="21"/>
                <w:szCs w:val="21"/>
              </w:rPr>
            </w:pPr>
            <w:r w:rsidRPr="00BE5EC7">
              <w:rPr>
                <w:rFonts w:cstheme="minorHAnsi"/>
                <w:sz w:val="21"/>
                <w:szCs w:val="21"/>
              </w:rPr>
              <w:t>Benefits</w:t>
            </w:r>
          </w:p>
        </w:tc>
        <w:tc>
          <w:tcPr>
            <w:tcW w:w="1427" w:type="dxa"/>
            <w:gridSpan w:val="3"/>
          </w:tcPr>
          <w:p w14:paraId="02529785" w14:textId="77777777" w:rsidR="00B81770" w:rsidRPr="00BE5EC7" w:rsidRDefault="00B81770" w:rsidP="00021196">
            <w:pPr>
              <w:adjustRightInd w:val="0"/>
              <w:snapToGrid w:val="0"/>
              <w:rPr>
                <w:rFonts w:cstheme="minorHAnsi"/>
                <w:sz w:val="21"/>
                <w:szCs w:val="21"/>
              </w:rPr>
            </w:pPr>
          </w:p>
        </w:tc>
        <w:tc>
          <w:tcPr>
            <w:tcW w:w="4578" w:type="dxa"/>
            <w:gridSpan w:val="3"/>
          </w:tcPr>
          <w:p w14:paraId="358B81E3" w14:textId="77777777" w:rsidR="00B81770" w:rsidRPr="00BE5EC7" w:rsidRDefault="00B81770" w:rsidP="00021196">
            <w:pPr>
              <w:adjustRightInd w:val="0"/>
              <w:snapToGrid w:val="0"/>
              <w:rPr>
                <w:rFonts w:cstheme="minorHAnsi"/>
                <w:sz w:val="21"/>
                <w:szCs w:val="21"/>
              </w:rPr>
            </w:pPr>
          </w:p>
        </w:tc>
      </w:tr>
      <w:tr w:rsidR="00B81770" w:rsidRPr="002F4594" w14:paraId="79B378ED" w14:textId="77777777" w:rsidTr="00FD7DD5">
        <w:trPr>
          <w:trHeight w:val="70"/>
        </w:trPr>
        <w:tc>
          <w:tcPr>
            <w:tcW w:w="2300" w:type="dxa"/>
            <w:gridSpan w:val="2"/>
            <w:vMerge w:val="restart"/>
            <w:vAlign w:val="center"/>
          </w:tcPr>
          <w:p w14:paraId="38A49ED4" w14:textId="77777777" w:rsidR="00B81770" w:rsidRPr="00BE5EC7" w:rsidRDefault="00B81770" w:rsidP="00FD7DD5">
            <w:pPr>
              <w:adjustRightInd w:val="0"/>
              <w:snapToGrid w:val="0"/>
              <w:jc w:val="center"/>
              <w:rPr>
                <w:rFonts w:cstheme="minorHAnsi"/>
                <w:sz w:val="21"/>
                <w:szCs w:val="21"/>
              </w:rPr>
            </w:pPr>
            <w:r w:rsidRPr="00BE5EC7">
              <w:rPr>
                <w:rFonts w:cstheme="minorHAnsi"/>
                <w:sz w:val="21"/>
                <w:szCs w:val="21"/>
              </w:rPr>
              <w:lastRenderedPageBreak/>
              <w:t>Support</w:t>
            </w:r>
          </w:p>
        </w:tc>
        <w:tc>
          <w:tcPr>
            <w:tcW w:w="2225" w:type="dxa"/>
            <w:gridSpan w:val="2"/>
          </w:tcPr>
          <w:p w14:paraId="1E6E09A7" w14:textId="77777777" w:rsidR="00B81770" w:rsidRPr="00BE5EC7" w:rsidRDefault="00B81770" w:rsidP="00021196">
            <w:pPr>
              <w:adjustRightInd w:val="0"/>
              <w:snapToGrid w:val="0"/>
              <w:rPr>
                <w:rFonts w:cstheme="minorHAnsi"/>
                <w:sz w:val="21"/>
                <w:szCs w:val="21"/>
              </w:rPr>
            </w:pPr>
            <w:r w:rsidRPr="00BE5EC7">
              <w:rPr>
                <w:rFonts w:cstheme="minorHAnsi"/>
                <w:sz w:val="21"/>
                <w:szCs w:val="21"/>
              </w:rPr>
              <w:t>Salary</w:t>
            </w:r>
          </w:p>
        </w:tc>
        <w:tc>
          <w:tcPr>
            <w:tcW w:w="1427" w:type="dxa"/>
            <w:gridSpan w:val="3"/>
          </w:tcPr>
          <w:p w14:paraId="7E750EF3" w14:textId="77777777" w:rsidR="00B81770" w:rsidRPr="00BE5EC7" w:rsidRDefault="00B81770" w:rsidP="00021196">
            <w:pPr>
              <w:adjustRightInd w:val="0"/>
              <w:snapToGrid w:val="0"/>
              <w:rPr>
                <w:rFonts w:cstheme="minorHAnsi"/>
                <w:sz w:val="21"/>
                <w:szCs w:val="21"/>
              </w:rPr>
            </w:pPr>
          </w:p>
        </w:tc>
        <w:tc>
          <w:tcPr>
            <w:tcW w:w="4578" w:type="dxa"/>
            <w:gridSpan w:val="3"/>
          </w:tcPr>
          <w:p w14:paraId="6BCB84D3" w14:textId="77777777" w:rsidR="00B81770" w:rsidRPr="00BE5EC7" w:rsidRDefault="00B81770" w:rsidP="00021196">
            <w:pPr>
              <w:adjustRightInd w:val="0"/>
              <w:snapToGrid w:val="0"/>
              <w:rPr>
                <w:rFonts w:cstheme="minorHAnsi"/>
                <w:sz w:val="21"/>
                <w:szCs w:val="21"/>
              </w:rPr>
            </w:pPr>
          </w:p>
        </w:tc>
      </w:tr>
      <w:tr w:rsidR="00B81770" w:rsidRPr="002F4594" w14:paraId="724AE195" w14:textId="77777777" w:rsidTr="00FD7DD5">
        <w:trPr>
          <w:trHeight w:val="70"/>
        </w:trPr>
        <w:tc>
          <w:tcPr>
            <w:tcW w:w="2300" w:type="dxa"/>
            <w:gridSpan w:val="2"/>
            <w:vMerge/>
            <w:vAlign w:val="center"/>
          </w:tcPr>
          <w:p w14:paraId="75331A0D" w14:textId="77777777" w:rsidR="00B81770" w:rsidRPr="00BE5EC7" w:rsidRDefault="00B81770" w:rsidP="00FD7DD5">
            <w:pPr>
              <w:adjustRightInd w:val="0"/>
              <w:snapToGrid w:val="0"/>
              <w:jc w:val="center"/>
              <w:rPr>
                <w:rFonts w:cstheme="minorHAnsi"/>
                <w:sz w:val="21"/>
                <w:szCs w:val="21"/>
              </w:rPr>
            </w:pPr>
          </w:p>
        </w:tc>
        <w:tc>
          <w:tcPr>
            <w:tcW w:w="2225" w:type="dxa"/>
            <w:gridSpan w:val="2"/>
          </w:tcPr>
          <w:p w14:paraId="447B4B99" w14:textId="77777777" w:rsidR="00B81770" w:rsidRPr="00BE5EC7" w:rsidRDefault="00B81770" w:rsidP="00021196">
            <w:pPr>
              <w:adjustRightInd w:val="0"/>
              <w:snapToGrid w:val="0"/>
              <w:rPr>
                <w:rFonts w:cstheme="minorHAnsi"/>
                <w:sz w:val="21"/>
                <w:szCs w:val="21"/>
              </w:rPr>
            </w:pPr>
            <w:r w:rsidRPr="00BE5EC7">
              <w:rPr>
                <w:rFonts w:cstheme="minorHAnsi"/>
                <w:sz w:val="21"/>
                <w:szCs w:val="21"/>
              </w:rPr>
              <w:t>Benefits</w:t>
            </w:r>
          </w:p>
        </w:tc>
        <w:tc>
          <w:tcPr>
            <w:tcW w:w="1427" w:type="dxa"/>
            <w:gridSpan w:val="3"/>
          </w:tcPr>
          <w:p w14:paraId="4910158E" w14:textId="77777777" w:rsidR="00B81770" w:rsidRPr="00BE5EC7" w:rsidRDefault="00B81770" w:rsidP="00021196">
            <w:pPr>
              <w:adjustRightInd w:val="0"/>
              <w:snapToGrid w:val="0"/>
              <w:rPr>
                <w:rFonts w:cstheme="minorHAnsi"/>
                <w:sz w:val="21"/>
                <w:szCs w:val="21"/>
              </w:rPr>
            </w:pPr>
          </w:p>
        </w:tc>
        <w:tc>
          <w:tcPr>
            <w:tcW w:w="4578" w:type="dxa"/>
            <w:gridSpan w:val="3"/>
          </w:tcPr>
          <w:p w14:paraId="0917D4C9" w14:textId="77777777" w:rsidR="00B81770" w:rsidRPr="00BE5EC7" w:rsidRDefault="00B81770" w:rsidP="00021196">
            <w:pPr>
              <w:adjustRightInd w:val="0"/>
              <w:snapToGrid w:val="0"/>
              <w:rPr>
                <w:rFonts w:cstheme="minorHAnsi"/>
                <w:sz w:val="21"/>
                <w:szCs w:val="21"/>
              </w:rPr>
            </w:pPr>
          </w:p>
        </w:tc>
      </w:tr>
      <w:tr w:rsidR="00B81770" w:rsidRPr="002F4594" w14:paraId="0D331B24" w14:textId="77777777" w:rsidTr="00FD7DD5">
        <w:trPr>
          <w:trHeight w:val="70"/>
        </w:trPr>
        <w:tc>
          <w:tcPr>
            <w:tcW w:w="2300" w:type="dxa"/>
            <w:gridSpan w:val="2"/>
            <w:vMerge w:val="restart"/>
            <w:vAlign w:val="center"/>
          </w:tcPr>
          <w:p w14:paraId="3DBD04AB" w14:textId="77777777" w:rsidR="00B81770" w:rsidRPr="00BE5EC7" w:rsidRDefault="00B81770" w:rsidP="00FD7DD5">
            <w:pPr>
              <w:adjustRightInd w:val="0"/>
              <w:snapToGrid w:val="0"/>
              <w:jc w:val="center"/>
              <w:rPr>
                <w:rFonts w:cstheme="minorHAnsi"/>
                <w:sz w:val="21"/>
                <w:szCs w:val="21"/>
              </w:rPr>
            </w:pPr>
            <w:r w:rsidRPr="00BE5EC7">
              <w:rPr>
                <w:rFonts w:cstheme="minorHAnsi"/>
                <w:sz w:val="21"/>
                <w:szCs w:val="21"/>
              </w:rPr>
              <w:t>Instructional</w:t>
            </w:r>
          </w:p>
        </w:tc>
        <w:tc>
          <w:tcPr>
            <w:tcW w:w="2225" w:type="dxa"/>
            <w:gridSpan w:val="2"/>
          </w:tcPr>
          <w:p w14:paraId="1768F18F" w14:textId="77777777" w:rsidR="00B81770" w:rsidRPr="00BE5EC7" w:rsidRDefault="00B81770" w:rsidP="00021196">
            <w:pPr>
              <w:adjustRightInd w:val="0"/>
              <w:snapToGrid w:val="0"/>
              <w:rPr>
                <w:rFonts w:cstheme="minorHAnsi"/>
                <w:sz w:val="21"/>
                <w:szCs w:val="21"/>
              </w:rPr>
            </w:pPr>
            <w:r w:rsidRPr="00BE5EC7">
              <w:rPr>
                <w:rFonts w:cstheme="minorHAnsi"/>
                <w:sz w:val="21"/>
                <w:szCs w:val="21"/>
              </w:rPr>
              <w:t>Salary</w:t>
            </w:r>
          </w:p>
        </w:tc>
        <w:tc>
          <w:tcPr>
            <w:tcW w:w="1427" w:type="dxa"/>
            <w:gridSpan w:val="3"/>
          </w:tcPr>
          <w:p w14:paraId="3007C1D5" w14:textId="77777777" w:rsidR="00B81770" w:rsidRPr="00BE5EC7" w:rsidRDefault="00B81770" w:rsidP="00021196">
            <w:pPr>
              <w:adjustRightInd w:val="0"/>
              <w:snapToGrid w:val="0"/>
              <w:rPr>
                <w:rFonts w:cstheme="minorHAnsi"/>
                <w:sz w:val="21"/>
                <w:szCs w:val="21"/>
              </w:rPr>
            </w:pPr>
          </w:p>
        </w:tc>
        <w:tc>
          <w:tcPr>
            <w:tcW w:w="4578" w:type="dxa"/>
            <w:gridSpan w:val="3"/>
          </w:tcPr>
          <w:p w14:paraId="34A3DBC6" w14:textId="77777777" w:rsidR="00B81770" w:rsidRPr="00BE5EC7" w:rsidRDefault="00B81770" w:rsidP="00021196">
            <w:pPr>
              <w:adjustRightInd w:val="0"/>
              <w:snapToGrid w:val="0"/>
              <w:rPr>
                <w:rFonts w:cstheme="minorHAnsi"/>
                <w:sz w:val="21"/>
                <w:szCs w:val="21"/>
              </w:rPr>
            </w:pPr>
          </w:p>
        </w:tc>
      </w:tr>
      <w:tr w:rsidR="00B81770" w:rsidRPr="002F4594" w14:paraId="224DE65D" w14:textId="77777777" w:rsidTr="00FD7DD5">
        <w:trPr>
          <w:trHeight w:val="70"/>
        </w:trPr>
        <w:tc>
          <w:tcPr>
            <w:tcW w:w="2300" w:type="dxa"/>
            <w:gridSpan w:val="2"/>
            <w:vMerge/>
            <w:vAlign w:val="center"/>
          </w:tcPr>
          <w:p w14:paraId="7CA4F03E" w14:textId="77777777" w:rsidR="00B81770" w:rsidRPr="00BE5EC7" w:rsidRDefault="00B81770" w:rsidP="00FD7DD5">
            <w:pPr>
              <w:adjustRightInd w:val="0"/>
              <w:snapToGrid w:val="0"/>
              <w:jc w:val="center"/>
              <w:rPr>
                <w:rFonts w:cstheme="minorHAnsi"/>
                <w:sz w:val="21"/>
                <w:szCs w:val="21"/>
              </w:rPr>
            </w:pPr>
          </w:p>
        </w:tc>
        <w:tc>
          <w:tcPr>
            <w:tcW w:w="2225" w:type="dxa"/>
            <w:gridSpan w:val="2"/>
          </w:tcPr>
          <w:p w14:paraId="5EA17541" w14:textId="77777777" w:rsidR="00B81770" w:rsidRPr="00BE5EC7" w:rsidRDefault="00B81770" w:rsidP="00021196">
            <w:pPr>
              <w:adjustRightInd w:val="0"/>
              <w:snapToGrid w:val="0"/>
              <w:rPr>
                <w:rFonts w:cstheme="minorHAnsi"/>
                <w:sz w:val="21"/>
                <w:szCs w:val="21"/>
              </w:rPr>
            </w:pPr>
            <w:r w:rsidRPr="00BE5EC7">
              <w:rPr>
                <w:rFonts w:cstheme="minorHAnsi"/>
                <w:sz w:val="21"/>
                <w:szCs w:val="21"/>
              </w:rPr>
              <w:t>Benefits</w:t>
            </w:r>
          </w:p>
        </w:tc>
        <w:tc>
          <w:tcPr>
            <w:tcW w:w="1427" w:type="dxa"/>
            <w:gridSpan w:val="3"/>
          </w:tcPr>
          <w:p w14:paraId="731C2CD4" w14:textId="77777777" w:rsidR="00B81770" w:rsidRPr="00BE5EC7" w:rsidRDefault="00B81770" w:rsidP="00021196">
            <w:pPr>
              <w:adjustRightInd w:val="0"/>
              <w:snapToGrid w:val="0"/>
              <w:rPr>
                <w:rFonts w:cstheme="minorHAnsi"/>
                <w:sz w:val="21"/>
                <w:szCs w:val="21"/>
              </w:rPr>
            </w:pPr>
          </w:p>
        </w:tc>
        <w:tc>
          <w:tcPr>
            <w:tcW w:w="4578" w:type="dxa"/>
            <w:gridSpan w:val="3"/>
          </w:tcPr>
          <w:p w14:paraId="1AF0C8A3" w14:textId="77777777" w:rsidR="00B81770" w:rsidRPr="00BE5EC7" w:rsidRDefault="00B81770" w:rsidP="00021196">
            <w:pPr>
              <w:adjustRightInd w:val="0"/>
              <w:snapToGrid w:val="0"/>
              <w:rPr>
                <w:rFonts w:cstheme="minorHAnsi"/>
                <w:sz w:val="21"/>
                <w:szCs w:val="21"/>
              </w:rPr>
            </w:pPr>
          </w:p>
        </w:tc>
      </w:tr>
      <w:tr w:rsidR="00B81770" w:rsidRPr="002F4594" w14:paraId="163E3BD2" w14:textId="77777777" w:rsidTr="00FD7DD5">
        <w:trPr>
          <w:trHeight w:val="70"/>
        </w:trPr>
        <w:tc>
          <w:tcPr>
            <w:tcW w:w="2300" w:type="dxa"/>
            <w:gridSpan w:val="2"/>
            <w:vMerge/>
            <w:vAlign w:val="center"/>
          </w:tcPr>
          <w:p w14:paraId="218B4CC3" w14:textId="77777777" w:rsidR="00B81770" w:rsidRPr="00BE5EC7" w:rsidRDefault="00B81770" w:rsidP="00FD7DD5">
            <w:pPr>
              <w:adjustRightInd w:val="0"/>
              <w:snapToGrid w:val="0"/>
              <w:jc w:val="center"/>
              <w:rPr>
                <w:rFonts w:cstheme="minorHAnsi"/>
                <w:sz w:val="21"/>
                <w:szCs w:val="21"/>
              </w:rPr>
            </w:pPr>
          </w:p>
        </w:tc>
        <w:tc>
          <w:tcPr>
            <w:tcW w:w="2225" w:type="dxa"/>
            <w:gridSpan w:val="2"/>
          </w:tcPr>
          <w:p w14:paraId="780C998C" w14:textId="77777777" w:rsidR="00B81770" w:rsidRPr="00BE5EC7" w:rsidRDefault="00B81770" w:rsidP="00021196">
            <w:pPr>
              <w:adjustRightInd w:val="0"/>
              <w:snapToGrid w:val="0"/>
              <w:rPr>
                <w:rFonts w:cstheme="minorHAnsi"/>
                <w:sz w:val="21"/>
                <w:szCs w:val="21"/>
              </w:rPr>
            </w:pPr>
            <w:r w:rsidRPr="00BE5EC7">
              <w:rPr>
                <w:rFonts w:cstheme="minorHAnsi"/>
                <w:sz w:val="21"/>
                <w:szCs w:val="21"/>
              </w:rPr>
              <w:t>Professional Technical Services</w:t>
            </w:r>
          </w:p>
        </w:tc>
        <w:tc>
          <w:tcPr>
            <w:tcW w:w="1427" w:type="dxa"/>
            <w:gridSpan w:val="3"/>
          </w:tcPr>
          <w:p w14:paraId="166B7F5B" w14:textId="77777777" w:rsidR="00B81770" w:rsidRPr="00BE5EC7" w:rsidRDefault="00B81770" w:rsidP="00021196">
            <w:pPr>
              <w:adjustRightInd w:val="0"/>
              <w:snapToGrid w:val="0"/>
              <w:rPr>
                <w:rFonts w:cstheme="minorHAnsi"/>
                <w:sz w:val="21"/>
                <w:szCs w:val="21"/>
              </w:rPr>
            </w:pPr>
          </w:p>
        </w:tc>
        <w:tc>
          <w:tcPr>
            <w:tcW w:w="4578" w:type="dxa"/>
            <w:gridSpan w:val="3"/>
          </w:tcPr>
          <w:p w14:paraId="35018453" w14:textId="77777777" w:rsidR="00B81770" w:rsidRPr="00BE5EC7" w:rsidRDefault="00B81770" w:rsidP="00021196">
            <w:pPr>
              <w:adjustRightInd w:val="0"/>
              <w:snapToGrid w:val="0"/>
              <w:rPr>
                <w:rFonts w:cstheme="minorHAnsi"/>
                <w:sz w:val="21"/>
                <w:szCs w:val="21"/>
              </w:rPr>
            </w:pPr>
          </w:p>
        </w:tc>
      </w:tr>
      <w:tr w:rsidR="00B81770" w:rsidRPr="002F4594" w14:paraId="17932CBD" w14:textId="77777777" w:rsidTr="00FD7DD5">
        <w:trPr>
          <w:trHeight w:val="70"/>
        </w:trPr>
        <w:tc>
          <w:tcPr>
            <w:tcW w:w="2300" w:type="dxa"/>
            <w:gridSpan w:val="2"/>
            <w:vMerge/>
            <w:vAlign w:val="center"/>
          </w:tcPr>
          <w:p w14:paraId="6C89AEB1" w14:textId="77777777" w:rsidR="00B81770" w:rsidRPr="00BE5EC7" w:rsidRDefault="00B81770" w:rsidP="00FD7DD5">
            <w:pPr>
              <w:adjustRightInd w:val="0"/>
              <w:snapToGrid w:val="0"/>
              <w:jc w:val="center"/>
              <w:rPr>
                <w:rFonts w:cstheme="minorHAnsi"/>
                <w:sz w:val="21"/>
                <w:szCs w:val="21"/>
              </w:rPr>
            </w:pPr>
          </w:p>
        </w:tc>
        <w:tc>
          <w:tcPr>
            <w:tcW w:w="2225" w:type="dxa"/>
            <w:gridSpan w:val="2"/>
          </w:tcPr>
          <w:p w14:paraId="78FFC079" w14:textId="77777777" w:rsidR="00B81770" w:rsidRPr="00BE5EC7" w:rsidRDefault="00B81770" w:rsidP="00021196">
            <w:pPr>
              <w:adjustRightInd w:val="0"/>
              <w:snapToGrid w:val="0"/>
              <w:rPr>
                <w:rFonts w:cstheme="minorHAnsi"/>
                <w:sz w:val="21"/>
                <w:szCs w:val="21"/>
              </w:rPr>
            </w:pPr>
            <w:r w:rsidRPr="00BE5EC7">
              <w:rPr>
                <w:rFonts w:cstheme="minorHAnsi"/>
                <w:sz w:val="21"/>
                <w:szCs w:val="21"/>
              </w:rPr>
              <w:t>Property Services</w:t>
            </w:r>
          </w:p>
        </w:tc>
        <w:tc>
          <w:tcPr>
            <w:tcW w:w="1427" w:type="dxa"/>
            <w:gridSpan w:val="3"/>
          </w:tcPr>
          <w:p w14:paraId="0687CBAF" w14:textId="77777777" w:rsidR="00B81770" w:rsidRPr="00BE5EC7" w:rsidRDefault="00B81770" w:rsidP="00021196">
            <w:pPr>
              <w:adjustRightInd w:val="0"/>
              <w:snapToGrid w:val="0"/>
              <w:rPr>
                <w:rFonts w:cstheme="minorHAnsi"/>
                <w:sz w:val="21"/>
                <w:szCs w:val="21"/>
              </w:rPr>
            </w:pPr>
          </w:p>
        </w:tc>
        <w:tc>
          <w:tcPr>
            <w:tcW w:w="4578" w:type="dxa"/>
            <w:gridSpan w:val="3"/>
          </w:tcPr>
          <w:p w14:paraId="229DB771" w14:textId="77777777" w:rsidR="00B81770" w:rsidRPr="00BE5EC7" w:rsidRDefault="00B81770" w:rsidP="00021196">
            <w:pPr>
              <w:adjustRightInd w:val="0"/>
              <w:snapToGrid w:val="0"/>
              <w:rPr>
                <w:rFonts w:cstheme="minorHAnsi"/>
                <w:sz w:val="21"/>
                <w:szCs w:val="21"/>
              </w:rPr>
            </w:pPr>
          </w:p>
        </w:tc>
      </w:tr>
      <w:tr w:rsidR="00B81770" w:rsidRPr="002F4594" w14:paraId="7C167CFE" w14:textId="77777777" w:rsidTr="00FD7DD5">
        <w:trPr>
          <w:trHeight w:val="70"/>
        </w:trPr>
        <w:tc>
          <w:tcPr>
            <w:tcW w:w="2300" w:type="dxa"/>
            <w:gridSpan w:val="2"/>
            <w:vMerge/>
            <w:vAlign w:val="center"/>
          </w:tcPr>
          <w:p w14:paraId="04281B77" w14:textId="77777777" w:rsidR="00B81770" w:rsidRPr="00BE5EC7" w:rsidRDefault="00B81770" w:rsidP="00FD7DD5">
            <w:pPr>
              <w:adjustRightInd w:val="0"/>
              <w:snapToGrid w:val="0"/>
              <w:jc w:val="center"/>
              <w:rPr>
                <w:rFonts w:cstheme="minorHAnsi"/>
                <w:sz w:val="21"/>
                <w:szCs w:val="21"/>
              </w:rPr>
            </w:pPr>
          </w:p>
        </w:tc>
        <w:tc>
          <w:tcPr>
            <w:tcW w:w="2225" w:type="dxa"/>
            <w:gridSpan w:val="2"/>
          </w:tcPr>
          <w:p w14:paraId="11B25EAD" w14:textId="77777777" w:rsidR="00B81770" w:rsidRPr="00BE5EC7" w:rsidRDefault="00B81770" w:rsidP="00021196">
            <w:pPr>
              <w:adjustRightInd w:val="0"/>
              <w:snapToGrid w:val="0"/>
              <w:rPr>
                <w:rFonts w:cstheme="minorHAnsi"/>
                <w:sz w:val="21"/>
                <w:szCs w:val="21"/>
              </w:rPr>
            </w:pPr>
            <w:r w:rsidRPr="00BE5EC7">
              <w:rPr>
                <w:rFonts w:cstheme="minorHAnsi"/>
                <w:sz w:val="21"/>
                <w:szCs w:val="21"/>
              </w:rPr>
              <w:t>Other Purchased Services</w:t>
            </w:r>
          </w:p>
        </w:tc>
        <w:tc>
          <w:tcPr>
            <w:tcW w:w="1427" w:type="dxa"/>
            <w:gridSpan w:val="3"/>
          </w:tcPr>
          <w:p w14:paraId="02E6E067" w14:textId="77777777" w:rsidR="00B81770" w:rsidRPr="00BE5EC7" w:rsidRDefault="00B81770" w:rsidP="00021196">
            <w:pPr>
              <w:adjustRightInd w:val="0"/>
              <w:snapToGrid w:val="0"/>
              <w:rPr>
                <w:rFonts w:cstheme="minorHAnsi"/>
                <w:sz w:val="21"/>
                <w:szCs w:val="21"/>
              </w:rPr>
            </w:pPr>
          </w:p>
        </w:tc>
        <w:tc>
          <w:tcPr>
            <w:tcW w:w="4578" w:type="dxa"/>
            <w:gridSpan w:val="3"/>
          </w:tcPr>
          <w:p w14:paraId="6E3B82D1" w14:textId="77777777" w:rsidR="00B81770" w:rsidRPr="00BE5EC7" w:rsidRDefault="00B81770" w:rsidP="00021196">
            <w:pPr>
              <w:adjustRightInd w:val="0"/>
              <w:snapToGrid w:val="0"/>
              <w:rPr>
                <w:rFonts w:cstheme="minorHAnsi"/>
                <w:sz w:val="21"/>
                <w:szCs w:val="21"/>
              </w:rPr>
            </w:pPr>
          </w:p>
        </w:tc>
      </w:tr>
      <w:tr w:rsidR="00B81770" w:rsidRPr="002F4594" w14:paraId="420FB6F0" w14:textId="77777777" w:rsidTr="00FD7DD5">
        <w:trPr>
          <w:trHeight w:val="70"/>
        </w:trPr>
        <w:tc>
          <w:tcPr>
            <w:tcW w:w="2300" w:type="dxa"/>
            <w:gridSpan w:val="2"/>
            <w:vMerge/>
            <w:vAlign w:val="center"/>
          </w:tcPr>
          <w:p w14:paraId="05C610CA" w14:textId="77777777" w:rsidR="00B81770" w:rsidRPr="00BE5EC7" w:rsidRDefault="00B81770" w:rsidP="00FD7DD5">
            <w:pPr>
              <w:adjustRightInd w:val="0"/>
              <w:snapToGrid w:val="0"/>
              <w:jc w:val="center"/>
              <w:rPr>
                <w:rFonts w:cstheme="minorHAnsi"/>
                <w:sz w:val="21"/>
                <w:szCs w:val="21"/>
              </w:rPr>
            </w:pPr>
          </w:p>
        </w:tc>
        <w:tc>
          <w:tcPr>
            <w:tcW w:w="2225" w:type="dxa"/>
            <w:gridSpan w:val="2"/>
          </w:tcPr>
          <w:p w14:paraId="1A7EDA3F" w14:textId="77777777" w:rsidR="00B81770" w:rsidRPr="00BE5EC7" w:rsidRDefault="00B81770" w:rsidP="00021196">
            <w:pPr>
              <w:adjustRightInd w:val="0"/>
              <w:snapToGrid w:val="0"/>
              <w:rPr>
                <w:rFonts w:cstheme="minorHAnsi"/>
                <w:sz w:val="21"/>
                <w:szCs w:val="21"/>
              </w:rPr>
            </w:pPr>
            <w:r w:rsidRPr="00BE5EC7">
              <w:rPr>
                <w:rFonts w:cstheme="minorHAnsi"/>
                <w:sz w:val="21"/>
                <w:szCs w:val="21"/>
              </w:rPr>
              <w:t>Supplies</w:t>
            </w:r>
          </w:p>
        </w:tc>
        <w:tc>
          <w:tcPr>
            <w:tcW w:w="1427" w:type="dxa"/>
            <w:gridSpan w:val="3"/>
          </w:tcPr>
          <w:p w14:paraId="0F875398" w14:textId="77777777" w:rsidR="00B81770" w:rsidRPr="00BE5EC7" w:rsidRDefault="00B81770" w:rsidP="00021196">
            <w:pPr>
              <w:adjustRightInd w:val="0"/>
              <w:snapToGrid w:val="0"/>
              <w:rPr>
                <w:rFonts w:cstheme="minorHAnsi"/>
                <w:sz w:val="21"/>
                <w:szCs w:val="21"/>
              </w:rPr>
            </w:pPr>
          </w:p>
        </w:tc>
        <w:tc>
          <w:tcPr>
            <w:tcW w:w="4578" w:type="dxa"/>
            <w:gridSpan w:val="3"/>
          </w:tcPr>
          <w:p w14:paraId="559EA43E" w14:textId="77777777" w:rsidR="00B81770" w:rsidRPr="00BE5EC7" w:rsidRDefault="00B81770" w:rsidP="00021196">
            <w:pPr>
              <w:adjustRightInd w:val="0"/>
              <w:snapToGrid w:val="0"/>
              <w:rPr>
                <w:rFonts w:cstheme="minorHAnsi"/>
                <w:sz w:val="21"/>
                <w:szCs w:val="21"/>
              </w:rPr>
            </w:pPr>
          </w:p>
        </w:tc>
      </w:tr>
      <w:tr w:rsidR="00B81770" w:rsidRPr="002F4594" w14:paraId="7A7CAB9B" w14:textId="77777777" w:rsidTr="00FD7DD5">
        <w:trPr>
          <w:trHeight w:val="70"/>
        </w:trPr>
        <w:tc>
          <w:tcPr>
            <w:tcW w:w="2300" w:type="dxa"/>
            <w:gridSpan w:val="2"/>
            <w:vMerge/>
            <w:vAlign w:val="center"/>
          </w:tcPr>
          <w:p w14:paraId="6FE9FBE9" w14:textId="77777777" w:rsidR="00B81770" w:rsidRPr="00BE5EC7" w:rsidRDefault="00B81770" w:rsidP="00FD7DD5">
            <w:pPr>
              <w:adjustRightInd w:val="0"/>
              <w:snapToGrid w:val="0"/>
              <w:jc w:val="center"/>
              <w:rPr>
                <w:rFonts w:cstheme="minorHAnsi"/>
                <w:sz w:val="21"/>
                <w:szCs w:val="21"/>
              </w:rPr>
            </w:pPr>
          </w:p>
        </w:tc>
        <w:tc>
          <w:tcPr>
            <w:tcW w:w="2225" w:type="dxa"/>
            <w:gridSpan w:val="2"/>
          </w:tcPr>
          <w:p w14:paraId="7E721AF8" w14:textId="77777777" w:rsidR="00B81770" w:rsidRPr="00BE5EC7" w:rsidRDefault="00B81770" w:rsidP="00021196">
            <w:pPr>
              <w:adjustRightInd w:val="0"/>
              <w:snapToGrid w:val="0"/>
              <w:rPr>
                <w:rFonts w:cstheme="minorHAnsi"/>
                <w:sz w:val="21"/>
                <w:szCs w:val="21"/>
              </w:rPr>
            </w:pPr>
            <w:r w:rsidRPr="00BE5EC7">
              <w:rPr>
                <w:rFonts w:cstheme="minorHAnsi"/>
                <w:sz w:val="21"/>
                <w:szCs w:val="21"/>
              </w:rPr>
              <w:t>Property</w:t>
            </w:r>
          </w:p>
        </w:tc>
        <w:tc>
          <w:tcPr>
            <w:tcW w:w="1427" w:type="dxa"/>
            <w:gridSpan w:val="3"/>
          </w:tcPr>
          <w:p w14:paraId="7A8189B6" w14:textId="77777777" w:rsidR="00B81770" w:rsidRPr="00BE5EC7" w:rsidRDefault="00B81770" w:rsidP="00021196">
            <w:pPr>
              <w:adjustRightInd w:val="0"/>
              <w:snapToGrid w:val="0"/>
              <w:rPr>
                <w:rFonts w:cstheme="minorHAnsi"/>
                <w:sz w:val="21"/>
                <w:szCs w:val="21"/>
              </w:rPr>
            </w:pPr>
          </w:p>
        </w:tc>
        <w:tc>
          <w:tcPr>
            <w:tcW w:w="4578" w:type="dxa"/>
            <w:gridSpan w:val="3"/>
          </w:tcPr>
          <w:p w14:paraId="568D016E" w14:textId="77777777" w:rsidR="00B81770" w:rsidRPr="00BE5EC7" w:rsidRDefault="00B81770" w:rsidP="00021196">
            <w:pPr>
              <w:adjustRightInd w:val="0"/>
              <w:snapToGrid w:val="0"/>
              <w:rPr>
                <w:rFonts w:cstheme="minorHAnsi"/>
                <w:sz w:val="21"/>
                <w:szCs w:val="21"/>
              </w:rPr>
            </w:pPr>
          </w:p>
        </w:tc>
      </w:tr>
      <w:tr w:rsidR="00B81770" w:rsidRPr="002F4594" w14:paraId="4AB1922D" w14:textId="77777777" w:rsidTr="00FD7DD5">
        <w:trPr>
          <w:trHeight w:val="70"/>
        </w:trPr>
        <w:tc>
          <w:tcPr>
            <w:tcW w:w="2300" w:type="dxa"/>
            <w:gridSpan w:val="2"/>
            <w:vMerge/>
            <w:vAlign w:val="center"/>
          </w:tcPr>
          <w:p w14:paraId="1BD04090" w14:textId="77777777" w:rsidR="00B81770" w:rsidRPr="00BE5EC7" w:rsidRDefault="00B81770" w:rsidP="00FD7DD5">
            <w:pPr>
              <w:adjustRightInd w:val="0"/>
              <w:snapToGrid w:val="0"/>
              <w:jc w:val="center"/>
              <w:rPr>
                <w:rFonts w:cstheme="minorHAnsi"/>
                <w:sz w:val="21"/>
                <w:szCs w:val="21"/>
              </w:rPr>
            </w:pPr>
          </w:p>
        </w:tc>
        <w:tc>
          <w:tcPr>
            <w:tcW w:w="2225" w:type="dxa"/>
            <w:gridSpan w:val="2"/>
          </w:tcPr>
          <w:p w14:paraId="1F49937B" w14:textId="77777777" w:rsidR="00B81770" w:rsidRPr="00BE5EC7" w:rsidRDefault="00B81770" w:rsidP="00021196">
            <w:pPr>
              <w:adjustRightInd w:val="0"/>
              <w:snapToGrid w:val="0"/>
              <w:rPr>
                <w:rFonts w:cstheme="minorHAnsi"/>
                <w:sz w:val="21"/>
                <w:szCs w:val="21"/>
              </w:rPr>
            </w:pPr>
            <w:r w:rsidRPr="00BE5EC7">
              <w:rPr>
                <w:rFonts w:cstheme="minorHAnsi"/>
                <w:sz w:val="21"/>
                <w:szCs w:val="21"/>
              </w:rPr>
              <w:t>Other Objects</w:t>
            </w:r>
          </w:p>
        </w:tc>
        <w:tc>
          <w:tcPr>
            <w:tcW w:w="1427" w:type="dxa"/>
            <w:gridSpan w:val="3"/>
          </w:tcPr>
          <w:p w14:paraId="64AB8DE1" w14:textId="77777777" w:rsidR="00B81770" w:rsidRPr="00BE5EC7" w:rsidRDefault="00B81770" w:rsidP="00021196">
            <w:pPr>
              <w:adjustRightInd w:val="0"/>
              <w:snapToGrid w:val="0"/>
              <w:rPr>
                <w:rFonts w:cstheme="minorHAnsi"/>
                <w:sz w:val="21"/>
                <w:szCs w:val="21"/>
              </w:rPr>
            </w:pPr>
          </w:p>
        </w:tc>
        <w:tc>
          <w:tcPr>
            <w:tcW w:w="4578" w:type="dxa"/>
            <w:gridSpan w:val="3"/>
          </w:tcPr>
          <w:p w14:paraId="246ED36C" w14:textId="77777777" w:rsidR="00B81770" w:rsidRPr="00BE5EC7" w:rsidRDefault="00B81770" w:rsidP="00021196">
            <w:pPr>
              <w:adjustRightInd w:val="0"/>
              <w:snapToGrid w:val="0"/>
              <w:rPr>
                <w:rFonts w:cstheme="minorHAnsi"/>
                <w:sz w:val="21"/>
                <w:szCs w:val="21"/>
              </w:rPr>
            </w:pPr>
          </w:p>
        </w:tc>
      </w:tr>
      <w:tr w:rsidR="00B81770" w:rsidRPr="002F4594" w14:paraId="29B1A2ED" w14:textId="77777777" w:rsidTr="00FD7DD5">
        <w:trPr>
          <w:trHeight w:val="70"/>
        </w:trPr>
        <w:tc>
          <w:tcPr>
            <w:tcW w:w="2300" w:type="dxa"/>
            <w:gridSpan w:val="2"/>
            <w:vMerge/>
            <w:vAlign w:val="center"/>
          </w:tcPr>
          <w:p w14:paraId="1941AE2E" w14:textId="77777777" w:rsidR="00B81770" w:rsidRPr="00BE5EC7" w:rsidRDefault="00B81770" w:rsidP="00FD7DD5">
            <w:pPr>
              <w:adjustRightInd w:val="0"/>
              <w:snapToGrid w:val="0"/>
              <w:jc w:val="center"/>
              <w:rPr>
                <w:rFonts w:cstheme="minorHAnsi"/>
                <w:sz w:val="21"/>
                <w:szCs w:val="21"/>
              </w:rPr>
            </w:pPr>
          </w:p>
        </w:tc>
        <w:tc>
          <w:tcPr>
            <w:tcW w:w="2225" w:type="dxa"/>
            <w:gridSpan w:val="2"/>
          </w:tcPr>
          <w:p w14:paraId="07C3C86C" w14:textId="77777777" w:rsidR="00B81770" w:rsidRPr="00BE5EC7" w:rsidRDefault="00B81770" w:rsidP="00021196">
            <w:pPr>
              <w:adjustRightInd w:val="0"/>
              <w:snapToGrid w:val="0"/>
              <w:rPr>
                <w:rFonts w:cstheme="minorHAnsi"/>
                <w:sz w:val="21"/>
                <w:szCs w:val="21"/>
              </w:rPr>
            </w:pPr>
            <w:r w:rsidRPr="00BE5EC7">
              <w:rPr>
                <w:rFonts w:cstheme="minorHAnsi"/>
                <w:sz w:val="21"/>
                <w:szCs w:val="21"/>
              </w:rPr>
              <w:t>Other Uses of Funds</w:t>
            </w:r>
          </w:p>
        </w:tc>
        <w:tc>
          <w:tcPr>
            <w:tcW w:w="1427" w:type="dxa"/>
            <w:gridSpan w:val="3"/>
          </w:tcPr>
          <w:p w14:paraId="7CEC8310" w14:textId="77777777" w:rsidR="00B81770" w:rsidRPr="00BE5EC7" w:rsidRDefault="00B81770" w:rsidP="00021196">
            <w:pPr>
              <w:adjustRightInd w:val="0"/>
              <w:snapToGrid w:val="0"/>
              <w:rPr>
                <w:rFonts w:cstheme="minorHAnsi"/>
                <w:sz w:val="21"/>
                <w:szCs w:val="21"/>
              </w:rPr>
            </w:pPr>
          </w:p>
        </w:tc>
        <w:tc>
          <w:tcPr>
            <w:tcW w:w="4578" w:type="dxa"/>
            <w:gridSpan w:val="3"/>
          </w:tcPr>
          <w:p w14:paraId="186D06FC" w14:textId="77777777" w:rsidR="00B81770" w:rsidRPr="00BE5EC7" w:rsidRDefault="00B81770" w:rsidP="00021196">
            <w:pPr>
              <w:adjustRightInd w:val="0"/>
              <w:snapToGrid w:val="0"/>
              <w:rPr>
                <w:rFonts w:cstheme="minorHAnsi"/>
                <w:sz w:val="21"/>
                <w:szCs w:val="21"/>
              </w:rPr>
            </w:pPr>
          </w:p>
        </w:tc>
      </w:tr>
      <w:tr w:rsidR="00B81770" w:rsidRPr="002F4594" w14:paraId="30E6D22E" w14:textId="77777777" w:rsidTr="00FD7DD5">
        <w:trPr>
          <w:trHeight w:val="70"/>
        </w:trPr>
        <w:tc>
          <w:tcPr>
            <w:tcW w:w="2300" w:type="dxa"/>
            <w:gridSpan w:val="2"/>
            <w:vAlign w:val="center"/>
          </w:tcPr>
          <w:p w14:paraId="1EC42C7A" w14:textId="77777777" w:rsidR="00B81770" w:rsidRPr="00BE5EC7" w:rsidRDefault="00B81770" w:rsidP="00FD7DD5">
            <w:pPr>
              <w:adjustRightInd w:val="0"/>
              <w:snapToGrid w:val="0"/>
              <w:jc w:val="center"/>
              <w:rPr>
                <w:rFonts w:cstheme="minorHAnsi"/>
                <w:sz w:val="21"/>
                <w:szCs w:val="21"/>
              </w:rPr>
            </w:pPr>
            <w:r w:rsidRPr="00BE5EC7">
              <w:rPr>
                <w:rFonts w:cstheme="minorHAnsi"/>
                <w:sz w:val="21"/>
                <w:szCs w:val="21"/>
              </w:rPr>
              <w:t>Indirect Costs</w:t>
            </w:r>
          </w:p>
        </w:tc>
        <w:tc>
          <w:tcPr>
            <w:tcW w:w="2225" w:type="dxa"/>
            <w:gridSpan w:val="2"/>
          </w:tcPr>
          <w:p w14:paraId="66EAF7A5" w14:textId="77777777" w:rsidR="00B81770" w:rsidRPr="00BE5EC7" w:rsidRDefault="00B81770" w:rsidP="00021196">
            <w:pPr>
              <w:adjustRightInd w:val="0"/>
              <w:snapToGrid w:val="0"/>
              <w:rPr>
                <w:rFonts w:cstheme="minorHAnsi"/>
                <w:sz w:val="21"/>
                <w:szCs w:val="21"/>
              </w:rPr>
            </w:pPr>
            <w:r w:rsidRPr="00BE5EC7">
              <w:rPr>
                <w:rFonts w:cstheme="minorHAnsi"/>
                <w:sz w:val="21"/>
                <w:szCs w:val="21"/>
              </w:rPr>
              <w:t>Indirect Costs</w:t>
            </w:r>
          </w:p>
        </w:tc>
        <w:tc>
          <w:tcPr>
            <w:tcW w:w="1427" w:type="dxa"/>
            <w:gridSpan w:val="3"/>
          </w:tcPr>
          <w:p w14:paraId="5F2B5F0A" w14:textId="77777777" w:rsidR="00B81770" w:rsidRPr="00BE5EC7" w:rsidRDefault="00B81770" w:rsidP="00021196">
            <w:pPr>
              <w:adjustRightInd w:val="0"/>
              <w:snapToGrid w:val="0"/>
              <w:rPr>
                <w:rFonts w:cstheme="minorHAnsi"/>
                <w:sz w:val="21"/>
                <w:szCs w:val="21"/>
              </w:rPr>
            </w:pPr>
          </w:p>
        </w:tc>
        <w:tc>
          <w:tcPr>
            <w:tcW w:w="4578" w:type="dxa"/>
            <w:gridSpan w:val="3"/>
          </w:tcPr>
          <w:p w14:paraId="1DE9E444" w14:textId="08B5390D" w:rsidR="00B81770" w:rsidRPr="00BE5EC7" w:rsidRDefault="00B81770" w:rsidP="00021196">
            <w:pPr>
              <w:adjustRightInd w:val="0"/>
              <w:snapToGrid w:val="0"/>
              <w:rPr>
                <w:rFonts w:cstheme="minorHAnsi"/>
                <w:sz w:val="21"/>
                <w:szCs w:val="21"/>
              </w:rPr>
            </w:pPr>
            <w:r w:rsidRPr="00BE5EC7">
              <w:rPr>
                <w:rFonts w:cstheme="minorHAnsi"/>
                <w:sz w:val="21"/>
                <w:szCs w:val="21"/>
              </w:rPr>
              <w:t>Please insert approved rate:</w:t>
            </w:r>
          </w:p>
        </w:tc>
      </w:tr>
      <w:tr w:rsidR="00B81770" w:rsidRPr="002F4594" w14:paraId="498F1B4B" w14:textId="77777777" w:rsidTr="00FD7DD5">
        <w:trPr>
          <w:trHeight w:val="70"/>
        </w:trPr>
        <w:tc>
          <w:tcPr>
            <w:tcW w:w="4525" w:type="dxa"/>
            <w:gridSpan w:val="4"/>
          </w:tcPr>
          <w:p w14:paraId="221A0182" w14:textId="77777777" w:rsidR="00B81770" w:rsidRPr="00BE5EC7" w:rsidRDefault="00B81770" w:rsidP="00021196">
            <w:pPr>
              <w:adjustRightInd w:val="0"/>
              <w:snapToGrid w:val="0"/>
              <w:rPr>
                <w:rFonts w:cstheme="minorHAnsi"/>
                <w:sz w:val="21"/>
                <w:szCs w:val="21"/>
              </w:rPr>
            </w:pPr>
            <w:r w:rsidRPr="00BE5EC7">
              <w:rPr>
                <w:rFonts w:cstheme="minorHAnsi"/>
                <w:sz w:val="21"/>
                <w:szCs w:val="21"/>
              </w:rPr>
              <w:t>Total Amount Requested</w:t>
            </w:r>
          </w:p>
        </w:tc>
        <w:tc>
          <w:tcPr>
            <w:tcW w:w="1427" w:type="dxa"/>
            <w:gridSpan w:val="3"/>
          </w:tcPr>
          <w:p w14:paraId="5AB8A70D" w14:textId="77777777" w:rsidR="00B81770" w:rsidRPr="00FD7DD5" w:rsidRDefault="00B81770" w:rsidP="00021196">
            <w:pPr>
              <w:adjustRightInd w:val="0"/>
              <w:snapToGrid w:val="0"/>
              <w:rPr>
                <w:rFonts w:cstheme="minorHAnsi"/>
                <w:b/>
                <w:bCs/>
                <w:sz w:val="21"/>
                <w:szCs w:val="21"/>
              </w:rPr>
            </w:pPr>
            <w:r w:rsidRPr="00FD7DD5">
              <w:rPr>
                <w:rFonts w:cstheme="minorHAnsi"/>
                <w:b/>
                <w:bCs/>
                <w:sz w:val="21"/>
                <w:szCs w:val="21"/>
              </w:rPr>
              <w:t>$</w:t>
            </w:r>
          </w:p>
        </w:tc>
        <w:tc>
          <w:tcPr>
            <w:tcW w:w="4578" w:type="dxa"/>
            <w:gridSpan w:val="3"/>
          </w:tcPr>
          <w:p w14:paraId="78ED7ADB" w14:textId="77777777" w:rsidR="00B81770" w:rsidRPr="00BE5EC7" w:rsidRDefault="00B81770" w:rsidP="00021196">
            <w:pPr>
              <w:adjustRightInd w:val="0"/>
              <w:snapToGrid w:val="0"/>
              <w:rPr>
                <w:rFonts w:cstheme="minorHAnsi"/>
                <w:sz w:val="21"/>
                <w:szCs w:val="21"/>
              </w:rPr>
            </w:pPr>
          </w:p>
        </w:tc>
      </w:tr>
    </w:tbl>
    <w:p w14:paraId="67B706EE" w14:textId="3C9EDF0F" w:rsidR="00450BD8" w:rsidRDefault="00450BD8" w:rsidP="00B81770">
      <w:pPr>
        <w:adjustRightInd w:val="0"/>
        <w:snapToGrid w:val="0"/>
        <w:spacing w:after="0" w:line="240" w:lineRule="auto"/>
        <w:rPr>
          <w:b/>
          <w:bCs/>
          <w:color w:val="FF0000"/>
        </w:rPr>
      </w:pPr>
    </w:p>
    <w:p w14:paraId="35E017DE" w14:textId="77777777" w:rsidR="00450BD8" w:rsidRDefault="00450BD8">
      <w:pPr>
        <w:rPr>
          <w:b/>
          <w:bCs/>
          <w:color w:val="FF0000"/>
        </w:rPr>
      </w:pPr>
      <w:r>
        <w:rPr>
          <w:b/>
          <w:bCs/>
          <w:color w:val="FF0000"/>
        </w:rPr>
        <w:br w:type="page"/>
      </w:r>
    </w:p>
    <w:p w14:paraId="2FDE1D83" w14:textId="77777777" w:rsidR="00450BD8" w:rsidRDefault="00450BD8" w:rsidP="00450BD8">
      <w:pPr>
        <w:rPr>
          <w:b/>
          <w:bCs/>
          <w:sz w:val="24"/>
          <w:szCs w:val="24"/>
        </w:rPr>
      </w:pPr>
      <w:r w:rsidRPr="00195A6A">
        <w:rPr>
          <w:b/>
          <w:bCs/>
          <w:sz w:val="24"/>
          <w:szCs w:val="24"/>
        </w:rPr>
        <w:lastRenderedPageBreak/>
        <w:t>Attachment 1 – Target Populations</w:t>
      </w:r>
    </w:p>
    <w:p w14:paraId="771EEE79" w14:textId="77777777" w:rsidR="00450BD8" w:rsidRPr="00195A6A" w:rsidRDefault="00450BD8" w:rsidP="00450BD8">
      <w:pPr>
        <w:rPr>
          <w:b/>
          <w:bCs/>
          <w:sz w:val="24"/>
          <w:szCs w:val="24"/>
        </w:rPr>
      </w:pPr>
      <w:r>
        <w:rPr>
          <w:b/>
          <w:bCs/>
          <w:sz w:val="24"/>
          <w:szCs w:val="24"/>
        </w:rPr>
        <w:t>Workforce Innovation &amp; Opportunity Act of 2014</w:t>
      </w:r>
    </w:p>
    <w:p w14:paraId="78AF8786" w14:textId="77777777" w:rsidR="00450BD8" w:rsidRDefault="00450BD8" w:rsidP="00450BD8">
      <w:r>
        <w:t>WIOA Section 3(24) INDIVIDUAL WITH A BARRIER TO EMPLOYMENT. The term “individual with a barrier to employment” means a member of 1 or more of the following populations:</w:t>
      </w:r>
    </w:p>
    <w:p w14:paraId="00EF0B5B" w14:textId="77777777" w:rsidR="00450BD8" w:rsidRDefault="00450BD8" w:rsidP="00450BD8">
      <w:pPr>
        <w:spacing w:after="0" w:line="240" w:lineRule="auto"/>
        <w:ind w:left="634" w:hanging="634"/>
      </w:pPr>
      <w:r>
        <w:t>(A)</w:t>
      </w:r>
      <w:r>
        <w:tab/>
        <w:t>Displaced homemakers</w:t>
      </w:r>
    </w:p>
    <w:p w14:paraId="6D935648" w14:textId="77777777" w:rsidR="00450BD8" w:rsidRDefault="00450BD8" w:rsidP="00450BD8">
      <w:pPr>
        <w:spacing w:after="0" w:line="240" w:lineRule="auto"/>
        <w:ind w:left="634" w:hanging="634"/>
      </w:pPr>
      <w:r>
        <w:t>(B)</w:t>
      </w:r>
      <w:r>
        <w:tab/>
        <w:t>Low-income individuals</w:t>
      </w:r>
    </w:p>
    <w:p w14:paraId="4861F926" w14:textId="77777777" w:rsidR="00450BD8" w:rsidRDefault="00450BD8" w:rsidP="00450BD8">
      <w:pPr>
        <w:spacing w:after="0" w:line="240" w:lineRule="auto"/>
        <w:ind w:left="634" w:hanging="634"/>
      </w:pPr>
      <w:r>
        <w:t>(C)</w:t>
      </w:r>
      <w:r>
        <w:tab/>
        <w:t>Indians, Alaska Natives, and Native Hawaiians, as such terms are defined in section 166.</w:t>
      </w:r>
    </w:p>
    <w:p w14:paraId="71A008E2" w14:textId="77777777" w:rsidR="00450BD8" w:rsidRDefault="00450BD8" w:rsidP="00450BD8">
      <w:pPr>
        <w:spacing w:after="0" w:line="240" w:lineRule="auto"/>
        <w:ind w:left="634" w:hanging="634"/>
      </w:pPr>
      <w:r>
        <w:t>(D)</w:t>
      </w:r>
      <w:r>
        <w:tab/>
        <w:t>Individuals with disabilities, including youth who are individuals with disabilities</w:t>
      </w:r>
    </w:p>
    <w:p w14:paraId="2381BD64" w14:textId="77777777" w:rsidR="00450BD8" w:rsidRDefault="00450BD8" w:rsidP="00450BD8">
      <w:pPr>
        <w:spacing w:after="0" w:line="240" w:lineRule="auto"/>
        <w:ind w:left="634" w:hanging="634"/>
      </w:pPr>
      <w:r>
        <w:t>(E)</w:t>
      </w:r>
      <w:r>
        <w:tab/>
        <w:t>Older individuals</w:t>
      </w:r>
    </w:p>
    <w:p w14:paraId="434B5F66" w14:textId="77777777" w:rsidR="00450BD8" w:rsidRDefault="00450BD8" w:rsidP="00450BD8">
      <w:pPr>
        <w:spacing w:after="0" w:line="240" w:lineRule="auto"/>
        <w:ind w:left="634" w:hanging="634"/>
      </w:pPr>
      <w:r>
        <w:t>(f)</w:t>
      </w:r>
      <w:r>
        <w:tab/>
        <w:t>Ex-Offenders</w:t>
      </w:r>
    </w:p>
    <w:p w14:paraId="3D979D21" w14:textId="77777777" w:rsidR="00450BD8" w:rsidRDefault="00450BD8" w:rsidP="00450BD8">
      <w:pPr>
        <w:spacing w:after="0" w:line="240" w:lineRule="auto"/>
        <w:ind w:left="634" w:hanging="634"/>
      </w:pPr>
      <w:r>
        <w:t>(G)</w:t>
      </w:r>
      <w:r>
        <w:tab/>
        <w:t>Homeless individuals (as defined in section 41403(6) of the Violence Against Women Act of 1994 (42 U.S.C 104043e-2(6))), or homeless children and youths (as defined in section 725(2) of the McKinney-Vento Homeless Assistance Act (42 I.S.C. 11434</w:t>
      </w:r>
      <w:proofErr w:type="gramStart"/>
      <w:r>
        <w:t>a(</w:t>
      </w:r>
      <w:proofErr w:type="gramEnd"/>
      <w:r>
        <w:t>2))).</w:t>
      </w:r>
    </w:p>
    <w:p w14:paraId="7C73C2FE" w14:textId="77777777" w:rsidR="00450BD8" w:rsidRDefault="00450BD8" w:rsidP="00450BD8">
      <w:pPr>
        <w:spacing w:after="0" w:line="240" w:lineRule="auto"/>
        <w:ind w:left="634" w:hanging="634"/>
      </w:pPr>
      <w:r>
        <w:t>(H)</w:t>
      </w:r>
      <w:r>
        <w:tab/>
        <w:t>Youth who are in or have aged out of the foster care system</w:t>
      </w:r>
    </w:p>
    <w:p w14:paraId="000C7979" w14:textId="77777777" w:rsidR="00450BD8" w:rsidRDefault="00450BD8" w:rsidP="00450BD8">
      <w:pPr>
        <w:spacing w:after="0" w:line="240" w:lineRule="auto"/>
        <w:ind w:left="634" w:hanging="634"/>
      </w:pPr>
      <w:r>
        <w:t>(I)</w:t>
      </w:r>
      <w:r>
        <w:tab/>
        <w:t xml:space="preserve">Individuals who are English language learners, individuals who have </w:t>
      </w:r>
      <w:proofErr w:type="gramStart"/>
      <w:r>
        <w:t>low-levels</w:t>
      </w:r>
      <w:proofErr w:type="gramEnd"/>
      <w:r>
        <w:t xml:space="preserve"> of literacy, and individuals facing substantial cultural barriers</w:t>
      </w:r>
      <w:r>
        <w:rPr>
          <w:rStyle w:val="FootnoteReference"/>
        </w:rPr>
        <w:footnoteReference w:id="3"/>
      </w:r>
    </w:p>
    <w:p w14:paraId="799CB959" w14:textId="77777777" w:rsidR="00450BD8" w:rsidRDefault="00450BD8" w:rsidP="00450BD8">
      <w:pPr>
        <w:spacing w:after="0" w:line="240" w:lineRule="auto"/>
        <w:ind w:left="634" w:hanging="634"/>
      </w:pPr>
      <w:r>
        <w:t>(J)</w:t>
      </w:r>
      <w:r>
        <w:tab/>
        <w:t>Eligible migrant or seasonal farmworkers, as defined in section 167(G)</w:t>
      </w:r>
    </w:p>
    <w:p w14:paraId="0C7F737D" w14:textId="77777777" w:rsidR="00450BD8" w:rsidRDefault="00450BD8" w:rsidP="00450BD8">
      <w:pPr>
        <w:spacing w:after="0" w:line="240" w:lineRule="auto"/>
        <w:ind w:left="634" w:hanging="634"/>
      </w:pPr>
      <w:r>
        <w:t xml:space="preserve">(K) </w:t>
      </w:r>
      <w:r>
        <w:tab/>
        <w:t>Individuals within 2 years of exhausting lifetime eligibility under part A of title IV of the Social Security Act (42 U.S.C. 601 et seq.)</w:t>
      </w:r>
    </w:p>
    <w:p w14:paraId="107E2FBF" w14:textId="77777777" w:rsidR="00450BD8" w:rsidRDefault="00450BD8" w:rsidP="00450BD8">
      <w:pPr>
        <w:spacing w:after="0" w:line="240" w:lineRule="auto"/>
        <w:ind w:left="634" w:hanging="634"/>
      </w:pPr>
      <w:r>
        <w:t>(L)</w:t>
      </w:r>
      <w:r>
        <w:tab/>
        <w:t>Single parents (including single pregnant women)</w:t>
      </w:r>
    </w:p>
    <w:p w14:paraId="53FA61BE" w14:textId="77777777" w:rsidR="00450BD8" w:rsidRDefault="00450BD8" w:rsidP="00450BD8">
      <w:pPr>
        <w:spacing w:after="0" w:line="240" w:lineRule="auto"/>
        <w:ind w:left="634" w:hanging="634"/>
      </w:pPr>
      <w:r>
        <w:t>(M)</w:t>
      </w:r>
      <w:r>
        <w:tab/>
        <w:t>Long term unemployed individuals</w:t>
      </w:r>
    </w:p>
    <w:p w14:paraId="47848812" w14:textId="77777777" w:rsidR="00450BD8" w:rsidRDefault="00450BD8" w:rsidP="00450BD8">
      <w:pPr>
        <w:spacing w:after="0" w:line="240" w:lineRule="auto"/>
        <w:ind w:left="634" w:hanging="634"/>
      </w:pPr>
      <w:r>
        <w:t>(N)</w:t>
      </w:r>
      <w:r>
        <w:tab/>
        <w:t>Such other groups as the Governor involved determines to have barriers to employment.</w:t>
      </w:r>
    </w:p>
    <w:p w14:paraId="4264F068" w14:textId="77777777" w:rsidR="00450BD8" w:rsidRDefault="00450BD8" w:rsidP="00450BD8"/>
    <w:p w14:paraId="3567A5C4" w14:textId="77777777" w:rsidR="00450BD8" w:rsidRPr="00195A6A" w:rsidRDefault="00450BD8" w:rsidP="00450BD8">
      <w:pPr>
        <w:rPr>
          <w:b/>
          <w:bCs/>
        </w:rPr>
      </w:pPr>
      <w:r w:rsidRPr="00195A6A">
        <w:rPr>
          <w:b/>
          <w:bCs/>
        </w:rPr>
        <w:t xml:space="preserve">The Strengthening Career and Technical Education for the 21st Century Act (Perkins V) </w:t>
      </w:r>
    </w:p>
    <w:p w14:paraId="644F1DD4" w14:textId="77777777" w:rsidR="00450BD8" w:rsidRDefault="00450BD8" w:rsidP="00450BD8">
      <w:r>
        <w:t>Section 3(48) SPECIAL POPULATIONS – the term “special populations” means –</w:t>
      </w:r>
    </w:p>
    <w:p w14:paraId="4A382EBF" w14:textId="77777777" w:rsidR="00450BD8" w:rsidRDefault="00450BD8" w:rsidP="00450BD8">
      <w:pPr>
        <w:spacing w:after="0" w:line="240" w:lineRule="auto"/>
      </w:pPr>
      <w:r>
        <w:t>(A)</w:t>
      </w:r>
      <w:r>
        <w:tab/>
        <w:t>individuals with disabilities</w:t>
      </w:r>
    </w:p>
    <w:p w14:paraId="68664255" w14:textId="77777777" w:rsidR="00450BD8" w:rsidRDefault="00450BD8" w:rsidP="00450BD8">
      <w:pPr>
        <w:spacing w:after="0" w:line="240" w:lineRule="auto"/>
      </w:pPr>
      <w:r>
        <w:t>(B)</w:t>
      </w:r>
      <w:r>
        <w:tab/>
        <w:t xml:space="preserve">individuals from economically disadvantaged families, including low-income youth and </w:t>
      </w:r>
      <w:proofErr w:type="gramStart"/>
      <w:r>
        <w:t>adults;</w:t>
      </w:r>
      <w:proofErr w:type="gramEnd"/>
    </w:p>
    <w:p w14:paraId="360B94C4" w14:textId="77777777" w:rsidR="00450BD8" w:rsidRDefault="00450BD8" w:rsidP="00450BD8">
      <w:pPr>
        <w:spacing w:after="0" w:line="240" w:lineRule="auto"/>
      </w:pPr>
      <w:r>
        <w:t>(C)</w:t>
      </w:r>
      <w:r>
        <w:tab/>
        <w:t xml:space="preserve">individuals preparing for non-traditional </w:t>
      </w:r>
      <w:proofErr w:type="gramStart"/>
      <w:r>
        <w:t>fields;</w:t>
      </w:r>
      <w:proofErr w:type="gramEnd"/>
    </w:p>
    <w:p w14:paraId="7556ED87" w14:textId="77777777" w:rsidR="00450BD8" w:rsidRDefault="00450BD8" w:rsidP="00450BD8">
      <w:pPr>
        <w:spacing w:after="0" w:line="240" w:lineRule="auto"/>
      </w:pPr>
      <w:r>
        <w:t>(D)</w:t>
      </w:r>
      <w:r>
        <w:tab/>
        <w:t xml:space="preserve">Single parents, including single pregnant </w:t>
      </w:r>
      <w:proofErr w:type="gramStart"/>
      <w:r>
        <w:t>women;</w:t>
      </w:r>
      <w:proofErr w:type="gramEnd"/>
    </w:p>
    <w:p w14:paraId="22E35B71" w14:textId="77777777" w:rsidR="00450BD8" w:rsidRDefault="00450BD8" w:rsidP="00450BD8">
      <w:pPr>
        <w:spacing w:after="0" w:line="240" w:lineRule="auto"/>
        <w:ind w:left="720" w:hanging="720"/>
      </w:pPr>
      <w:r>
        <w:t>(E)</w:t>
      </w:r>
      <w:r>
        <w:tab/>
        <w:t xml:space="preserve">Out-of-workforce </w:t>
      </w:r>
      <w:proofErr w:type="gramStart"/>
      <w:r>
        <w:t>individuals;</w:t>
      </w:r>
      <w:proofErr w:type="gramEnd"/>
    </w:p>
    <w:p w14:paraId="0737BA39" w14:textId="77777777" w:rsidR="00450BD8" w:rsidRDefault="00450BD8" w:rsidP="00450BD8">
      <w:pPr>
        <w:spacing w:after="0" w:line="240" w:lineRule="auto"/>
        <w:ind w:left="720" w:hanging="720"/>
      </w:pPr>
      <w:r>
        <w:t>(F)</w:t>
      </w:r>
      <w:r>
        <w:tab/>
        <w:t>English learners</w:t>
      </w:r>
    </w:p>
    <w:p w14:paraId="7FEFCAB6" w14:textId="77777777" w:rsidR="00450BD8" w:rsidRDefault="00450BD8" w:rsidP="00450BD8">
      <w:pPr>
        <w:spacing w:after="0" w:line="240" w:lineRule="auto"/>
        <w:ind w:left="720" w:hanging="720"/>
      </w:pPr>
      <w:r>
        <w:t>(G)</w:t>
      </w:r>
      <w:r>
        <w:tab/>
        <w:t>homeless individuals described in section 725 of the McKinney-Vento Homeless Assistance Act (42 U.S.C 11434a</w:t>
      </w:r>
      <w:proofErr w:type="gramStart"/>
      <w:r>
        <w:t>);</w:t>
      </w:r>
      <w:proofErr w:type="gramEnd"/>
    </w:p>
    <w:p w14:paraId="2D409630" w14:textId="77777777" w:rsidR="00450BD8" w:rsidRDefault="00450BD8" w:rsidP="00450BD8">
      <w:pPr>
        <w:spacing w:after="0" w:line="240" w:lineRule="auto"/>
      </w:pPr>
      <w:r>
        <w:t>(H)</w:t>
      </w:r>
      <w:r>
        <w:tab/>
        <w:t>youth who are in, or have aged out of, the foster care system; and</w:t>
      </w:r>
    </w:p>
    <w:p w14:paraId="21CE82D6" w14:textId="77777777" w:rsidR="00450BD8" w:rsidRDefault="00450BD8" w:rsidP="00450BD8">
      <w:pPr>
        <w:spacing w:after="0" w:line="240" w:lineRule="auto"/>
      </w:pPr>
      <w:r>
        <w:t>(I)</w:t>
      </w:r>
      <w:r>
        <w:tab/>
        <w:t xml:space="preserve">Youth with a parent who – </w:t>
      </w:r>
    </w:p>
    <w:p w14:paraId="0A7E0597" w14:textId="77777777" w:rsidR="00450BD8" w:rsidRDefault="00450BD8" w:rsidP="00450BD8">
      <w:pPr>
        <w:spacing w:after="0" w:line="240" w:lineRule="auto"/>
        <w:ind w:left="1080" w:hanging="1080"/>
      </w:pPr>
      <w:r>
        <w:tab/>
        <w:t>(</w:t>
      </w:r>
      <w:proofErr w:type="spellStart"/>
      <w:r>
        <w:t>i</w:t>
      </w:r>
      <w:proofErr w:type="spellEnd"/>
      <w:r>
        <w:t>) is a member of the armed forces (as such term is defined in section 101(a)(4) of title 10, United States code)</w:t>
      </w:r>
    </w:p>
    <w:p w14:paraId="1FA92E06" w14:textId="77777777" w:rsidR="00450BD8" w:rsidRDefault="00450BD8" w:rsidP="00450BD8">
      <w:pPr>
        <w:spacing w:after="0" w:line="240" w:lineRule="auto"/>
        <w:ind w:left="1080" w:hanging="450"/>
      </w:pPr>
      <w:r>
        <w:tab/>
        <w:t>(ii) is on active duty (as such term is defined in section 101 (d)(1) of such title)</w:t>
      </w:r>
    </w:p>
    <w:p w14:paraId="4BA96545" w14:textId="77777777" w:rsidR="00B81770" w:rsidRPr="00B81770" w:rsidRDefault="00B81770" w:rsidP="00B81770">
      <w:pPr>
        <w:adjustRightInd w:val="0"/>
        <w:snapToGrid w:val="0"/>
        <w:spacing w:after="0" w:line="240" w:lineRule="auto"/>
        <w:rPr>
          <w:b/>
          <w:bCs/>
          <w:color w:val="FF0000"/>
        </w:rPr>
      </w:pPr>
    </w:p>
    <w:sectPr w:rsidR="00B81770" w:rsidRPr="00B8177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321CC" w14:textId="77777777" w:rsidR="008573A7" w:rsidRDefault="008573A7" w:rsidP="008573A7">
      <w:pPr>
        <w:spacing w:after="0" w:line="240" w:lineRule="auto"/>
      </w:pPr>
      <w:r>
        <w:separator/>
      </w:r>
    </w:p>
  </w:endnote>
  <w:endnote w:type="continuationSeparator" w:id="0">
    <w:p w14:paraId="7A050E76" w14:textId="77777777" w:rsidR="008573A7" w:rsidRDefault="008573A7" w:rsidP="0085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141C" w14:textId="74D3ABC5" w:rsidR="00FD7DD5" w:rsidRDefault="00FD7DD5">
    <w:pPr>
      <w:pStyle w:val="Footer"/>
    </w:pPr>
    <w:r>
      <w:t>After Dark RFA</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5E5B1" w14:textId="77777777" w:rsidR="008573A7" w:rsidRDefault="008573A7" w:rsidP="008573A7">
      <w:pPr>
        <w:spacing w:after="0" w:line="240" w:lineRule="auto"/>
      </w:pPr>
      <w:r>
        <w:separator/>
      </w:r>
    </w:p>
  </w:footnote>
  <w:footnote w:type="continuationSeparator" w:id="0">
    <w:p w14:paraId="7F51D35D" w14:textId="77777777" w:rsidR="008573A7" w:rsidRDefault="008573A7" w:rsidP="008573A7">
      <w:pPr>
        <w:spacing w:after="0" w:line="240" w:lineRule="auto"/>
      </w:pPr>
      <w:r>
        <w:continuationSeparator/>
      </w:r>
    </w:p>
  </w:footnote>
  <w:footnote w:id="1">
    <w:p w14:paraId="01E7F1DB" w14:textId="6112F322" w:rsidR="008573A7" w:rsidRDefault="008573A7">
      <w:pPr>
        <w:pStyle w:val="FootnoteText"/>
      </w:pPr>
      <w:r>
        <w:rPr>
          <w:rStyle w:val="FootnoteReference"/>
        </w:rPr>
        <w:footnoteRef/>
      </w:r>
      <w:r>
        <w:t xml:space="preserve"> WIOA Section 3(24) See Attachment 1</w:t>
      </w:r>
    </w:p>
  </w:footnote>
  <w:footnote w:id="2">
    <w:p w14:paraId="15A7D364" w14:textId="4584FC65" w:rsidR="008573A7" w:rsidRDefault="008573A7">
      <w:pPr>
        <w:pStyle w:val="FootnoteText"/>
      </w:pPr>
      <w:r>
        <w:rPr>
          <w:rStyle w:val="FootnoteReference"/>
        </w:rPr>
        <w:footnoteRef/>
      </w:r>
      <w:r>
        <w:t xml:space="preserve"> Perkins Section 3(48) See Attachment 1</w:t>
      </w:r>
    </w:p>
  </w:footnote>
  <w:footnote w:id="3">
    <w:p w14:paraId="3857708D" w14:textId="77777777" w:rsidR="00450BD8" w:rsidRDefault="00450BD8" w:rsidP="00450BD8">
      <w:pPr>
        <w:pStyle w:val="FootnoteText"/>
      </w:pPr>
      <w:r>
        <w:rPr>
          <w:rStyle w:val="FootnoteReference"/>
        </w:rPr>
        <w:footnoteRef/>
      </w:r>
      <w:r>
        <w:t xml:space="preserve"> All New Hampshire learners enrolled in Adult Education &amp; Literacy (AEL) activity programs meet this definition.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530B"/>
    <w:multiLevelType w:val="hybridMultilevel"/>
    <w:tmpl w:val="0DEC66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D3133"/>
    <w:multiLevelType w:val="hybridMultilevel"/>
    <w:tmpl w:val="740C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91476A"/>
    <w:multiLevelType w:val="hybridMultilevel"/>
    <w:tmpl w:val="CF0A64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6C6363D3"/>
    <w:multiLevelType w:val="hybridMultilevel"/>
    <w:tmpl w:val="BA38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102330">
    <w:abstractNumId w:val="2"/>
  </w:num>
  <w:num w:numId="2" w16cid:durableId="1690108776">
    <w:abstractNumId w:val="3"/>
  </w:num>
  <w:num w:numId="3" w16cid:durableId="395859415">
    <w:abstractNumId w:val="1"/>
  </w:num>
  <w:num w:numId="4" w16cid:durableId="136035276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vonne Thayer">
    <w15:presenceInfo w15:providerId="Windows Live" w15:userId="5b3b22c0ab70aa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3A7"/>
    <w:rsid w:val="00117E8D"/>
    <w:rsid w:val="00450BD8"/>
    <w:rsid w:val="00797DAB"/>
    <w:rsid w:val="008573A7"/>
    <w:rsid w:val="00B81770"/>
    <w:rsid w:val="00BF265D"/>
    <w:rsid w:val="00F70D7D"/>
    <w:rsid w:val="00FD7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FCF83"/>
  <w15:chartTrackingRefBased/>
  <w15:docId w15:val="{C9510BDB-0898-49ED-8883-F69F6316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573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73A7"/>
    <w:rPr>
      <w:sz w:val="20"/>
      <w:szCs w:val="20"/>
    </w:rPr>
  </w:style>
  <w:style w:type="character" w:styleId="FootnoteReference">
    <w:name w:val="footnote reference"/>
    <w:basedOn w:val="DefaultParagraphFont"/>
    <w:uiPriority w:val="99"/>
    <w:semiHidden/>
    <w:unhideWhenUsed/>
    <w:rsid w:val="008573A7"/>
    <w:rPr>
      <w:vertAlign w:val="superscript"/>
    </w:rPr>
  </w:style>
  <w:style w:type="paragraph" w:styleId="ListParagraph">
    <w:name w:val="List Paragraph"/>
    <w:basedOn w:val="Normal"/>
    <w:uiPriority w:val="34"/>
    <w:qFormat/>
    <w:rsid w:val="008573A7"/>
    <w:pPr>
      <w:ind w:left="720"/>
      <w:contextualSpacing/>
    </w:pPr>
  </w:style>
  <w:style w:type="character" w:styleId="Hyperlink">
    <w:name w:val="Hyperlink"/>
    <w:basedOn w:val="DefaultParagraphFont"/>
    <w:uiPriority w:val="99"/>
    <w:unhideWhenUsed/>
    <w:rsid w:val="008573A7"/>
    <w:rPr>
      <w:color w:val="0563C1" w:themeColor="hyperlink"/>
      <w:u w:val="single"/>
    </w:rPr>
  </w:style>
  <w:style w:type="character" w:styleId="UnresolvedMention">
    <w:name w:val="Unresolved Mention"/>
    <w:basedOn w:val="DefaultParagraphFont"/>
    <w:uiPriority w:val="99"/>
    <w:semiHidden/>
    <w:unhideWhenUsed/>
    <w:rsid w:val="008573A7"/>
    <w:rPr>
      <w:color w:val="605E5C"/>
      <w:shd w:val="clear" w:color="auto" w:fill="E1DFDD"/>
    </w:rPr>
  </w:style>
  <w:style w:type="paragraph" w:styleId="NormalWeb">
    <w:name w:val="Normal (Web)"/>
    <w:basedOn w:val="Normal"/>
    <w:uiPriority w:val="99"/>
    <w:unhideWhenUsed/>
    <w:rsid w:val="00B8177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81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7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DD5"/>
  </w:style>
  <w:style w:type="paragraph" w:styleId="Footer">
    <w:name w:val="footer"/>
    <w:basedOn w:val="Normal"/>
    <w:link w:val="FooterChar"/>
    <w:uiPriority w:val="99"/>
    <w:unhideWhenUsed/>
    <w:rsid w:val="00FD7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ultEd@doe.nh.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ffry.W.Beard@doe.nh.gov"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L.Wheeler@doe.nh.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ultEd@doe.nh.gov" TargetMode="External"/><Relationship Id="rId4" Type="http://schemas.openxmlformats.org/officeDocument/2006/relationships/settings" Target="settings.xml"/><Relationship Id="rId9" Type="http://schemas.openxmlformats.org/officeDocument/2006/relationships/hyperlink" Target="https://nhadulted-org.zoom.us/meeting/register/tZItduurqT4jH9Q13h_rPOSz60adl4T6jrb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E3939-707D-4265-9D09-DCC3A7F47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10</Pages>
  <Words>3400</Words>
  <Characters>19383</Characters>
  <Application>Microsoft Office Word</Application>
  <DocSecurity>0</DocSecurity>
  <Lines>161</Lines>
  <Paragraphs>45</Paragraphs>
  <ScaleCrop>false</ScaleCrop>
  <Company>State of New Hampshire</Company>
  <LinksUpToDate>false</LinksUpToDate>
  <CharactersWithSpaces>22738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Sarah</dc:creator>
  <cp:keywords/>
  <dc:description/>
  <cp:lastModifiedBy>Wheeler, Sarah</cp:lastModifiedBy>
  <cp:revision>4</cp:revision>
  <dcterms:created xsi:type="dcterms:W3CDTF">2022-11-30T11:57:00Z</dcterms:created>
  <dcterms:modified xsi:type="dcterms:W3CDTF">2022-12-02T18:07:00Z</dcterms:modified>
</cp:coreProperties>
</file>