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D3A0" w14:textId="77777777" w:rsidR="00053342" w:rsidRDefault="00053342" w:rsidP="00076AB3">
      <w:pPr>
        <w:jc w:val="center"/>
        <w:rPr>
          <w:rFonts w:ascii="Arial" w:hAnsi="Arial" w:cs="Arial"/>
          <w:b/>
          <w:sz w:val="28"/>
          <w:szCs w:val="28"/>
        </w:rPr>
      </w:pPr>
    </w:p>
    <w:p w14:paraId="1F73726D" w14:textId="77777777" w:rsidR="00DD6F6B" w:rsidRPr="006935AF" w:rsidRDefault="00DD6F6B" w:rsidP="00076AB3">
      <w:pPr>
        <w:jc w:val="center"/>
        <w:rPr>
          <w:rFonts w:ascii="Arial" w:hAnsi="Arial" w:cs="Arial"/>
          <w:b/>
          <w:sz w:val="28"/>
          <w:szCs w:val="28"/>
        </w:rPr>
      </w:pPr>
      <w:r w:rsidRPr="006935AF">
        <w:rPr>
          <w:rFonts w:ascii="Arial" w:hAnsi="Arial" w:cs="Arial"/>
          <w:b/>
          <w:sz w:val="28"/>
          <w:szCs w:val="28"/>
        </w:rPr>
        <w:t>CACFP AT-</w:t>
      </w:r>
      <w:r w:rsidR="006E3C28" w:rsidRPr="006935AF">
        <w:rPr>
          <w:rFonts w:ascii="Arial" w:hAnsi="Arial" w:cs="Arial"/>
          <w:b/>
          <w:sz w:val="28"/>
          <w:szCs w:val="28"/>
        </w:rPr>
        <w:t xml:space="preserve"> </w:t>
      </w:r>
      <w:r w:rsidRPr="006935AF">
        <w:rPr>
          <w:rFonts w:ascii="Arial" w:hAnsi="Arial" w:cs="Arial"/>
          <w:b/>
          <w:sz w:val="28"/>
          <w:szCs w:val="28"/>
        </w:rPr>
        <w:t xml:space="preserve">RISK SNACK PROGRAM </w:t>
      </w:r>
      <w:r w:rsidR="00BA0FA6" w:rsidRPr="006935AF">
        <w:rPr>
          <w:rFonts w:ascii="Arial" w:hAnsi="Arial" w:cs="Arial"/>
          <w:b/>
          <w:sz w:val="28"/>
          <w:szCs w:val="28"/>
        </w:rPr>
        <w:t>GUIDANCE</w:t>
      </w:r>
    </w:p>
    <w:p w14:paraId="2AF97626" w14:textId="77777777" w:rsidR="00DD6F6B" w:rsidRDefault="00DD6F6B" w:rsidP="00DD6F6B">
      <w:pPr>
        <w:jc w:val="center"/>
        <w:rPr>
          <w:rFonts w:ascii="Arial" w:hAnsi="Arial" w:cs="Arial"/>
          <w:b/>
        </w:rPr>
      </w:pPr>
      <w:r w:rsidRPr="006E3C28">
        <w:rPr>
          <w:rFonts w:ascii="Arial" w:hAnsi="Arial" w:cs="Arial"/>
          <w:b/>
        </w:rPr>
        <w:t xml:space="preserve">School </w:t>
      </w:r>
      <w:r w:rsidR="004701F9" w:rsidRPr="006E3C28">
        <w:rPr>
          <w:rFonts w:ascii="Arial" w:hAnsi="Arial" w:cs="Arial"/>
          <w:b/>
        </w:rPr>
        <w:t xml:space="preserve">Age </w:t>
      </w:r>
      <w:r w:rsidR="00B54624">
        <w:rPr>
          <w:rFonts w:ascii="Arial" w:hAnsi="Arial" w:cs="Arial"/>
          <w:b/>
        </w:rPr>
        <w:t xml:space="preserve">through </w:t>
      </w:r>
      <w:r w:rsidRPr="006E3C28">
        <w:rPr>
          <w:rFonts w:ascii="Arial" w:hAnsi="Arial" w:cs="Arial"/>
          <w:b/>
        </w:rPr>
        <w:t xml:space="preserve">18 </w:t>
      </w:r>
    </w:p>
    <w:p w14:paraId="3F364C46" w14:textId="77777777" w:rsidR="00053342" w:rsidRPr="00FC24C6" w:rsidRDefault="00053342" w:rsidP="00DD6F6B">
      <w:pPr>
        <w:jc w:val="center"/>
        <w:rPr>
          <w:rFonts w:ascii="Arial" w:hAnsi="Arial" w:cs="Arial"/>
          <w:b/>
          <w:sz w:val="10"/>
          <w:szCs w:val="10"/>
        </w:rPr>
      </w:pPr>
    </w:p>
    <w:p w14:paraId="2118E350" w14:textId="77777777" w:rsidR="00DD6F6B" w:rsidRPr="00BD12BD" w:rsidRDefault="00DD6F6B" w:rsidP="00DD6F6B">
      <w:pPr>
        <w:rPr>
          <w:b/>
          <w:sz w:val="14"/>
          <w:szCs w:val="14"/>
        </w:rPr>
      </w:pPr>
    </w:p>
    <w:p w14:paraId="52D52B49" w14:textId="77777777" w:rsidR="00DD6F6B" w:rsidRPr="00053342" w:rsidRDefault="00DD6F6B" w:rsidP="00DD6F6B">
      <w:pPr>
        <w:rPr>
          <w:rFonts w:ascii="Arial" w:hAnsi="Arial" w:cs="Arial"/>
          <w:sz w:val="22"/>
          <w:szCs w:val="22"/>
        </w:rPr>
      </w:pPr>
      <w:r w:rsidRPr="00053342">
        <w:rPr>
          <w:rFonts w:ascii="Arial" w:hAnsi="Arial" w:cs="Arial"/>
          <w:sz w:val="22"/>
          <w:szCs w:val="22"/>
        </w:rPr>
        <w:t>The Child and Adult Care Food Program (CACFP), an important nutrition assistance program funded by the U.S. Department of Agriculture (USDA), provides a nutritional boost to children and teenagers in nonresidential afterschool care programs through its snack program.  Sections 107 and 108 of Public Law 105-336, the Child Nutriti</w:t>
      </w:r>
      <w:r w:rsidR="002F5625" w:rsidRPr="00053342">
        <w:rPr>
          <w:rFonts w:ascii="Arial" w:hAnsi="Arial" w:cs="Arial"/>
          <w:sz w:val="22"/>
          <w:szCs w:val="22"/>
        </w:rPr>
        <w:t xml:space="preserve">on Reauthorization Act of 1998 and the Reauthorization Act 2010, Section 122, </w:t>
      </w:r>
      <w:r w:rsidRPr="00053342">
        <w:rPr>
          <w:rFonts w:ascii="Arial" w:hAnsi="Arial" w:cs="Arial"/>
          <w:sz w:val="22"/>
          <w:szCs w:val="22"/>
        </w:rPr>
        <w:t xml:space="preserve">enhance nutrition benefits for all children with a special emphasis on older children by authorizing reimbursement for snacks </w:t>
      </w:r>
      <w:r w:rsidR="00C51C9A" w:rsidRPr="00053342">
        <w:rPr>
          <w:rFonts w:ascii="Arial" w:hAnsi="Arial" w:cs="Arial"/>
          <w:sz w:val="22"/>
          <w:szCs w:val="22"/>
        </w:rPr>
        <w:t xml:space="preserve">and meals </w:t>
      </w:r>
      <w:r w:rsidRPr="00053342">
        <w:rPr>
          <w:rFonts w:ascii="Arial" w:hAnsi="Arial" w:cs="Arial"/>
          <w:sz w:val="22"/>
          <w:szCs w:val="22"/>
        </w:rPr>
        <w:t xml:space="preserve">served to </w:t>
      </w:r>
      <w:r w:rsidR="006E3C28" w:rsidRPr="00053342">
        <w:rPr>
          <w:rFonts w:ascii="Arial" w:hAnsi="Arial" w:cs="Arial"/>
          <w:sz w:val="22"/>
          <w:szCs w:val="22"/>
        </w:rPr>
        <w:t xml:space="preserve">school age </w:t>
      </w:r>
      <w:r w:rsidRPr="00053342">
        <w:rPr>
          <w:rFonts w:ascii="Arial" w:hAnsi="Arial" w:cs="Arial"/>
          <w:sz w:val="22"/>
          <w:szCs w:val="22"/>
        </w:rPr>
        <w:t>children through age 18 (if a child turns 19 during the school year, he/she may be claimed for the remainder of the year), and to individuals, regardless of age, who are determined by the State Agency to be mentally or physically disabled.</w:t>
      </w:r>
    </w:p>
    <w:p w14:paraId="56EA6456" w14:textId="77777777" w:rsidR="00DD6F6B" w:rsidRPr="00053342" w:rsidRDefault="00DD6F6B" w:rsidP="00DD6F6B">
      <w:pPr>
        <w:rPr>
          <w:sz w:val="22"/>
          <w:szCs w:val="22"/>
        </w:rPr>
      </w:pPr>
    </w:p>
    <w:p w14:paraId="791828C1" w14:textId="77777777" w:rsidR="00DD6F6B" w:rsidRPr="00053342" w:rsidRDefault="00DD6F6B" w:rsidP="00DD6F6B">
      <w:pPr>
        <w:rPr>
          <w:rFonts w:ascii="Arial" w:hAnsi="Arial" w:cs="Arial"/>
          <w:sz w:val="22"/>
          <w:szCs w:val="22"/>
        </w:rPr>
      </w:pPr>
      <w:r w:rsidRPr="00053342">
        <w:rPr>
          <w:rFonts w:ascii="Arial" w:hAnsi="Arial" w:cs="Arial"/>
          <w:b/>
          <w:sz w:val="22"/>
          <w:szCs w:val="22"/>
        </w:rPr>
        <w:t>Eligibility Requirements:</w:t>
      </w:r>
      <w:r w:rsidRPr="00053342">
        <w:rPr>
          <w:rFonts w:ascii="Arial" w:hAnsi="Arial" w:cs="Arial"/>
          <w:sz w:val="22"/>
          <w:szCs w:val="22"/>
        </w:rPr>
        <w:t xml:space="preserve"> Under the CACFP, a public or private nonprofit or</w:t>
      </w:r>
      <w:r w:rsidR="002F5625" w:rsidRPr="00053342">
        <w:rPr>
          <w:rFonts w:ascii="Arial" w:hAnsi="Arial" w:cs="Arial"/>
          <w:sz w:val="22"/>
          <w:szCs w:val="22"/>
        </w:rPr>
        <w:t xml:space="preserve">ganization (including a school), when </w:t>
      </w:r>
      <w:r w:rsidRPr="00053342">
        <w:rPr>
          <w:rFonts w:ascii="Arial" w:hAnsi="Arial" w:cs="Arial"/>
          <w:sz w:val="22"/>
          <w:szCs w:val="22"/>
        </w:rPr>
        <w:t xml:space="preserve"> operat</w:t>
      </w:r>
      <w:r w:rsidR="002F5625" w:rsidRPr="00053342">
        <w:rPr>
          <w:rFonts w:ascii="Arial" w:hAnsi="Arial" w:cs="Arial"/>
          <w:sz w:val="22"/>
          <w:szCs w:val="22"/>
        </w:rPr>
        <w:t>ing</w:t>
      </w:r>
      <w:r w:rsidRPr="00053342">
        <w:rPr>
          <w:rFonts w:ascii="Arial" w:hAnsi="Arial" w:cs="Arial"/>
          <w:sz w:val="22"/>
          <w:szCs w:val="22"/>
        </w:rPr>
        <w:t xml:space="preserve"> an afterschool care program </w:t>
      </w:r>
      <w:r w:rsidR="002F5625" w:rsidRPr="00053342">
        <w:rPr>
          <w:rFonts w:ascii="Arial" w:hAnsi="Arial" w:cs="Arial"/>
          <w:sz w:val="22"/>
          <w:szCs w:val="22"/>
        </w:rPr>
        <w:t>must</w:t>
      </w:r>
      <w:r w:rsidRPr="00053342">
        <w:rPr>
          <w:rFonts w:ascii="Arial" w:hAnsi="Arial" w:cs="Arial"/>
          <w:sz w:val="22"/>
          <w:szCs w:val="22"/>
        </w:rPr>
        <w:t>:</w:t>
      </w:r>
    </w:p>
    <w:p w14:paraId="2EE07B6F" w14:textId="77777777" w:rsidR="00076AB3" w:rsidRPr="00053342" w:rsidRDefault="00076AB3" w:rsidP="00DD6F6B">
      <w:pPr>
        <w:rPr>
          <w:rFonts w:ascii="Arial" w:hAnsi="Arial" w:cs="Arial"/>
          <w:sz w:val="22"/>
          <w:szCs w:val="22"/>
        </w:rPr>
      </w:pPr>
    </w:p>
    <w:p w14:paraId="74EC2CF5" w14:textId="77777777" w:rsidR="00DD6F6B" w:rsidRPr="00053342" w:rsidRDefault="00DD6F6B" w:rsidP="00245A97">
      <w:pPr>
        <w:numPr>
          <w:ilvl w:val="0"/>
          <w:numId w:val="1"/>
        </w:numPr>
        <w:rPr>
          <w:rFonts w:ascii="Arial" w:hAnsi="Arial" w:cs="Arial"/>
          <w:sz w:val="22"/>
          <w:szCs w:val="22"/>
        </w:rPr>
      </w:pPr>
      <w:r w:rsidRPr="00053342">
        <w:rPr>
          <w:rFonts w:ascii="Arial" w:hAnsi="Arial" w:cs="Arial"/>
          <w:sz w:val="22"/>
          <w:szCs w:val="22"/>
        </w:rPr>
        <w:t xml:space="preserve">Provides children with regularly scheduled activities in an organized, </w:t>
      </w:r>
      <w:r w:rsidR="00985149" w:rsidRPr="00053342">
        <w:rPr>
          <w:rFonts w:ascii="Arial" w:hAnsi="Arial" w:cs="Arial"/>
          <w:sz w:val="22"/>
          <w:szCs w:val="22"/>
        </w:rPr>
        <w:t>structured,</w:t>
      </w:r>
      <w:r w:rsidR="00E70A63" w:rsidRPr="00053342">
        <w:rPr>
          <w:rFonts w:ascii="Arial" w:hAnsi="Arial" w:cs="Arial"/>
          <w:sz w:val="22"/>
          <w:szCs w:val="22"/>
        </w:rPr>
        <w:t xml:space="preserve"> and supervised environment,</w:t>
      </w:r>
      <w:r w:rsidRPr="00053342">
        <w:rPr>
          <w:rFonts w:ascii="Arial" w:hAnsi="Arial" w:cs="Arial"/>
          <w:sz w:val="22"/>
          <w:szCs w:val="22"/>
        </w:rPr>
        <w:t xml:space="preserve"> includes educa</w:t>
      </w:r>
      <w:r w:rsidR="00E70A63" w:rsidRPr="00053342">
        <w:rPr>
          <w:rFonts w:ascii="Arial" w:hAnsi="Arial" w:cs="Arial"/>
          <w:sz w:val="22"/>
          <w:szCs w:val="22"/>
        </w:rPr>
        <w:t>tional or enrichment activities,</w:t>
      </w:r>
      <w:r w:rsidRPr="00053342">
        <w:rPr>
          <w:rFonts w:ascii="Arial" w:hAnsi="Arial" w:cs="Arial"/>
          <w:sz w:val="22"/>
          <w:szCs w:val="22"/>
        </w:rPr>
        <w:t xml:space="preserve"> and is located in a geographical area served by a school in which 50 percent or more of the children enrolled are eligible for free or </w:t>
      </w:r>
      <w:r w:rsidR="00985149" w:rsidRPr="00053342">
        <w:rPr>
          <w:rFonts w:ascii="Arial" w:hAnsi="Arial" w:cs="Arial"/>
          <w:sz w:val="22"/>
          <w:szCs w:val="22"/>
        </w:rPr>
        <w:t>reduced-price</w:t>
      </w:r>
      <w:r w:rsidRPr="00053342">
        <w:rPr>
          <w:rFonts w:ascii="Arial" w:hAnsi="Arial" w:cs="Arial"/>
          <w:sz w:val="22"/>
          <w:szCs w:val="22"/>
        </w:rPr>
        <w:t xml:space="preserve"> school meals. In the </w:t>
      </w:r>
      <w:r w:rsidR="006E3C28" w:rsidRPr="00053342">
        <w:rPr>
          <w:rFonts w:ascii="Arial" w:hAnsi="Arial" w:cs="Arial"/>
          <w:sz w:val="22"/>
          <w:szCs w:val="22"/>
        </w:rPr>
        <w:t>A</w:t>
      </w:r>
      <w:r w:rsidRPr="00053342">
        <w:rPr>
          <w:rFonts w:ascii="Arial" w:hAnsi="Arial" w:cs="Arial"/>
          <w:sz w:val="22"/>
          <w:szCs w:val="22"/>
        </w:rPr>
        <w:t>t-</w:t>
      </w:r>
      <w:r w:rsidR="006E3C28" w:rsidRPr="00053342">
        <w:rPr>
          <w:rFonts w:ascii="Arial" w:hAnsi="Arial" w:cs="Arial"/>
          <w:sz w:val="22"/>
          <w:szCs w:val="22"/>
        </w:rPr>
        <w:t>R</w:t>
      </w:r>
      <w:r w:rsidRPr="00053342">
        <w:rPr>
          <w:rFonts w:ascii="Arial" w:hAnsi="Arial" w:cs="Arial"/>
          <w:sz w:val="22"/>
          <w:szCs w:val="22"/>
        </w:rPr>
        <w:t xml:space="preserve">isk </w:t>
      </w:r>
      <w:r w:rsidR="006E3C28" w:rsidRPr="00053342">
        <w:rPr>
          <w:rFonts w:ascii="Arial" w:hAnsi="Arial" w:cs="Arial"/>
          <w:sz w:val="22"/>
          <w:szCs w:val="22"/>
        </w:rPr>
        <w:t>Snack P</w:t>
      </w:r>
      <w:r w:rsidRPr="00053342">
        <w:rPr>
          <w:rFonts w:ascii="Arial" w:hAnsi="Arial" w:cs="Arial"/>
          <w:sz w:val="22"/>
          <w:szCs w:val="22"/>
        </w:rPr>
        <w:t>rogram</w:t>
      </w:r>
      <w:r w:rsidR="00E70A63" w:rsidRPr="00053342">
        <w:rPr>
          <w:rFonts w:ascii="Arial" w:hAnsi="Arial" w:cs="Arial"/>
          <w:sz w:val="22"/>
          <w:szCs w:val="22"/>
        </w:rPr>
        <w:t>,</w:t>
      </w:r>
      <w:r w:rsidRPr="00053342">
        <w:rPr>
          <w:rFonts w:ascii="Arial" w:hAnsi="Arial" w:cs="Arial"/>
          <w:sz w:val="22"/>
          <w:szCs w:val="22"/>
        </w:rPr>
        <w:t xml:space="preserve"> </w:t>
      </w:r>
      <w:r w:rsidRPr="00053342">
        <w:rPr>
          <w:rFonts w:ascii="Arial" w:hAnsi="Arial" w:cs="Arial"/>
          <w:b/>
          <w:sz w:val="22"/>
          <w:szCs w:val="22"/>
        </w:rPr>
        <w:t xml:space="preserve">snacks </w:t>
      </w:r>
      <w:r w:rsidR="00F87F32" w:rsidRPr="00053342">
        <w:rPr>
          <w:rFonts w:ascii="Arial" w:hAnsi="Arial" w:cs="Arial"/>
          <w:b/>
          <w:sz w:val="22"/>
          <w:szCs w:val="22"/>
        </w:rPr>
        <w:t>and one</w:t>
      </w:r>
      <w:r w:rsidR="00245A97" w:rsidRPr="00053342">
        <w:rPr>
          <w:rFonts w:ascii="Arial" w:hAnsi="Arial" w:cs="Arial"/>
          <w:b/>
          <w:sz w:val="22"/>
          <w:szCs w:val="22"/>
        </w:rPr>
        <w:t xml:space="preserve"> </w:t>
      </w:r>
      <w:r w:rsidR="00F87F32" w:rsidRPr="00053342">
        <w:rPr>
          <w:rFonts w:ascii="Arial" w:hAnsi="Arial" w:cs="Arial"/>
          <w:b/>
          <w:sz w:val="22"/>
          <w:szCs w:val="22"/>
        </w:rPr>
        <w:t xml:space="preserve">meal </w:t>
      </w:r>
      <w:r w:rsidRPr="00053342">
        <w:rPr>
          <w:rFonts w:ascii="Arial" w:hAnsi="Arial" w:cs="Arial"/>
          <w:b/>
          <w:sz w:val="22"/>
          <w:szCs w:val="22"/>
        </w:rPr>
        <w:t>are reimbursed at the free rate</w:t>
      </w:r>
      <w:r w:rsidR="00DE7653" w:rsidRPr="00053342">
        <w:rPr>
          <w:rFonts w:ascii="Arial" w:hAnsi="Arial" w:cs="Arial"/>
          <w:b/>
          <w:sz w:val="22"/>
          <w:szCs w:val="22"/>
        </w:rPr>
        <w:t xml:space="preserve"> to </w:t>
      </w:r>
      <w:r w:rsidR="00020CDD" w:rsidRPr="00053342">
        <w:rPr>
          <w:rFonts w:ascii="Arial" w:hAnsi="Arial" w:cs="Arial"/>
          <w:b/>
          <w:sz w:val="22"/>
          <w:szCs w:val="22"/>
        </w:rPr>
        <w:t xml:space="preserve">school age </w:t>
      </w:r>
      <w:r w:rsidR="00DE7653" w:rsidRPr="00053342">
        <w:rPr>
          <w:rFonts w:ascii="Arial" w:hAnsi="Arial" w:cs="Arial"/>
          <w:b/>
          <w:sz w:val="22"/>
          <w:szCs w:val="22"/>
        </w:rPr>
        <w:t xml:space="preserve">children </w:t>
      </w:r>
      <w:r w:rsidR="00B54624" w:rsidRPr="00053342">
        <w:rPr>
          <w:rFonts w:ascii="Arial" w:hAnsi="Arial" w:cs="Arial"/>
          <w:b/>
          <w:sz w:val="22"/>
          <w:szCs w:val="22"/>
        </w:rPr>
        <w:t>through</w:t>
      </w:r>
      <w:r w:rsidR="00DE7653" w:rsidRPr="00053342">
        <w:rPr>
          <w:rFonts w:ascii="Arial" w:hAnsi="Arial" w:cs="Arial"/>
          <w:b/>
          <w:sz w:val="22"/>
          <w:szCs w:val="22"/>
        </w:rPr>
        <w:t xml:space="preserve"> 18</w:t>
      </w:r>
      <w:r w:rsidRPr="00053342">
        <w:rPr>
          <w:rFonts w:ascii="Arial" w:hAnsi="Arial" w:cs="Arial"/>
          <w:b/>
          <w:sz w:val="22"/>
          <w:szCs w:val="22"/>
        </w:rPr>
        <w:t>.</w:t>
      </w:r>
      <w:r w:rsidRPr="00053342">
        <w:rPr>
          <w:rFonts w:ascii="Arial" w:hAnsi="Arial" w:cs="Arial"/>
          <w:sz w:val="22"/>
          <w:szCs w:val="22"/>
        </w:rPr>
        <w:t xml:space="preserve">  A maximum of </w:t>
      </w:r>
      <w:r w:rsidR="002F5625" w:rsidRPr="00053342">
        <w:rPr>
          <w:rFonts w:ascii="Arial" w:hAnsi="Arial" w:cs="Arial"/>
          <w:sz w:val="22"/>
          <w:szCs w:val="22"/>
        </w:rPr>
        <w:t>one</w:t>
      </w:r>
      <w:r w:rsidRPr="00053342">
        <w:rPr>
          <w:rFonts w:ascii="Arial" w:hAnsi="Arial" w:cs="Arial"/>
          <w:sz w:val="22"/>
          <w:szCs w:val="22"/>
        </w:rPr>
        <w:t xml:space="preserve"> snack </w:t>
      </w:r>
      <w:r w:rsidR="00F87F32" w:rsidRPr="00053342">
        <w:rPr>
          <w:rFonts w:ascii="Arial" w:hAnsi="Arial" w:cs="Arial"/>
          <w:sz w:val="22"/>
          <w:szCs w:val="22"/>
        </w:rPr>
        <w:t xml:space="preserve">and </w:t>
      </w:r>
      <w:r w:rsidR="002F5625" w:rsidRPr="00053342">
        <w:rPr>
          <w:rFonts w:ascii="Arial" w:hAnsi="Arial" w:cs="Arial"/>
          <w:sz w:val="22"/>
          <w:szCs w:val="22"/>
        </w:rPr>
        <w:t>one</w:t>
      </w:r>
      <w:r w:rsidR="00F87F32" w:rsidRPr="00053342">
        <w:rPr>
          <w:rFonts w:ascii="Arial" w:hAnsi="Arial" w:cs="Arial"/>
          <w:sz w:val="22"/>
          <w:szCs w:val="22"/>
        </w:rPr>
        <w:t xml:space="preserve"> meal </w:t>
      </w:r>
      <w:r w:rsidRPr="00053342">
        <w:rPr>
          <w:rFonts w:ascii="Arial" w:hAnsi="Arial" w:cs="Arial"/>
          <w:sz w:val="22"/>
          <w:szCs w:val="22"/>
        </w:rPr>
        <w:t>per child</w:t>
      </w:r>
      <w:r w:rsidR="00020CDD" w:rsidRPr="00053342">
        <w:rPr>
          <w:rFonts w:ascii="Arial" w:hAnsi="Arial" w:cs="Arial"/>
          <w:sz w:val="22"/>
          <w:szCs w:val="22"/>
        </w:rPr>
        <w:t>,</w:t>
      </w:r>
      <w:r w:rsidRPr="00053342">
        <w:rPr>
          <w:rFonts w:ascii="Arial" w:hAnsi="Arial" w:cs="Arial"/>
          <w:sz w:val="22"/>
          <w:szCs w:val="22"/>
        </w:rPr>
        <w:t xml:space="preserve"> per day</w:t>
      </w:r>
      <w:r w:rsidR="00020CDD" w:rsidRPr="00053342">
        <w:rPr>
          <w:rFonts w:ascii="Arial" w:hAnsi="Arial" w:cs="Arial"/>
          <w:sz w:val="22"/>
          <w:szCs w:val="22"/>
        </w:rPr>
        <w:t>,</w:t>
      </w:r>
      <w:r w:rsidR="004701F9" w:rsidRPr="00053342">
        <w:rPr>
          <w:rFonts w:ascii="Arial" w:hAnsi="Arial" w:cs="Arial"/>
          <w:sz w:val="22"/>
          <w:szCs w:val="22"/>
        </w:rPr>
        <w:t xml:space="preserve"> may be served each day;</w:t>
      </w:r>
      <w:r w:rsidRPr="00053342">
        <w:rPr>
          <w:rFonts w:ascii="Arial" w:hAnsi="Arial" w:cs="Arial"/>
          <w:sz w:val="22"/>
          <w:szCs w:val="22"/>
        </w:rPr>
        <w:t xml:space="preserve">   </w:t>
      </w:r>
      <w:r w:rsidR="00076AB3" w:rsidRPr="00053342">
        <w:rPr>
          <w:rFonts w:ascii="Arial" w:hAnsi="Arial" w:cs="Arial"/>
          <w:sz w:val="22"/>
          <w:szCs w:val="22"/>
        </w:rPr>
        <w:br/>
      </w:r>
    </w:p>
    <w:p w14:paraId="2385B8D4" w14:textId="77777777" w:rsidR="00DD6F6B" w:rsidRPr="00053342" w:rsidRDefault="00DD6F6B" w:rsidP="001C3262">
      <w:pPr>
        <w:numPr>
          <w:ilvl w:val="0"/>
          <w:numId w:val="1"/>
        </w:numPr>
        <w:rPr>
          <w:rFonts w:ascii="Arial" w:hAnsi="Arial" w:cs="Arial"/>
          <w:sz w:val="22"/>
          <w:szCs w:val="22"/>
        </w:rPr>
      </w:pPr>
      <w:r w:rsidRPr="00053342">
        <w:rPr>
          <w:rFonts w:ascii="Arial" w:hAnsi="Arial" w:cs="Arial"/>
          <w:sz w:val="22"/>
          <w:szCs w:val="22"/>
        </w:rPr>
        <w:t>Complies with local licensin</w:t>
      </w:r>
      <w:r w:rsidR="004701F9" w:rsidRPr="00053342">
        <w:rPr>
          <w:rFonts w:ascii="Arial" w:hAnsi="Arial" w:cs="Arial"/>
          <w:sz w:val="22"/>
          <w:szCs w:val="22"/>
        </w:rPr>
        <w:t>g, health, and safety standards;</w:t>
      </w:r>
      <w:r w:rsidR="00076AB3" w:rsidRPr="00053342">
        <w:rPr>
          <w:rFonts w:ascii="Arial" w:hAnsi="Arial" w:cs="Arial"/>
          <w:sz w:val="22"/>
          <w:szCs w:val="22"/>
        </w:rPr>
        <w:br/>
      </w:r>
    </w:p>
    <w:p w14:paraId="5C106060" w14:textId="77777777" w:rsidR="00DD6F6B" w:rsidRPr="00053342" w:rsidRDefault="00DD6F6B" w:rsidP="001C3262">
      <w:pPr>
        <w:numPr>
          <w:ilvl w:val="0"/>
          <w:numId w:val="1"/>
        </w:numPr>
        <w:rPr>
          <w:rFonts w:ascii="Arial" w:hAnsi="Arial" w:cs="Arial"/>
          <w:sz w:val="22"/>
          <w:szCs w:val="22"/>
        </w:rPr>
      </w:pPr>
      <w:r w:rsidRPr="00053342">
        <w:rPr>
          <w:rFonts w:ascii="Arial" w:hAnsi="Arial" w:cs="Arial"/>
          <w:sz w:val="22"/>
          <w:szCs w:val="22"/>
        </w:rPr>
        <w:t xml:space="preserve">Snacks </w:t>
      </w:r>
      <w:r w:rsidR="004701F9" w:rsidRPr="00053342">
        <w:rPr>
          <w:rFonts w:ascii="Arial" w:hAnsi="Arial" w:cs="Arial"/>
          <w:sz w:val="22"/>
          <w:szCs w:val="22"/>
        </w:rPr>
        <w:t xml:space="preserve">provided </w:t>
      </w:r>
      <w:r w:rsidRPr="00053342">
        <w:rPr>
          <w:rFonts w:ascii="Arial" w:hAnsi="Arial" w:cs="Arial"/>
          <w:sz w:val="22"/>
          <w:szCs w:val="22"/>
        </w:rPr>
        <w:t xml:space="preserve">must be served after school (except on </w:t>
      </w:r>
      <w:r w:rsidR="002F5625" w:rsidRPr="00053342">
        <w:rPr>
          <w:rFonts w:ascii="Arial" w:hAnsi="Arial" w:cs="Arial"/>
          <w:sz w:val="22"/>
          <w:szCs w:val="22"/>
        </w:rPr>
        <w:t xml:space="preserve">school year </w:t>
      </w:r>
      <w:r w:rsidRPr="00053342">
        <w:rPr>
          <w:rFonts w:ascii="Arial" w:hAnsi="Arial" w:cs="Arial"/>
          <w:sz w:val="22"/>
          <w:szCs w:val="22"/>
        </w:rPr>
        <w:t>weekends and holidays, when snacks may</w:t>
      </w:r>
      <w:r w:rsidR="004701F9" w:rsidRPr="00053342">
        <w:rPr>
          <w:rFonts w:ascii="Arial" w:hAnsi="Arial" w:cs="Arial"/>
          <w:sz w:val="22"/>
          <w:szCs w:val="22"/>
        </w:rPr>
        <w:t xml:space="preserve"> be served at any time of day);</w:t>
      </w:r>
      <w:r w:rsidRPr="00053342">
        <w:rPr>
          <w:rFonts w:ascii="Arial" w:hAnsi="Arial" w:cs="Arial"/>
          <w:sz w:val="22"/>
          <w:szCs w:val="22"/>
        </w:rPr>
        <w:t xml:space="preserve"> </w:t>
      </w:r>
      <w:r w:rsidR="00076AB3" w:rsidRPr="00053342">
        <w:rPr>
          <w:rFonts w:ascii="Arial" w:hAnsi="Arial" w:cs="Arial"/>
          <w:sz w:val="22"/>
          <w:szCs w:val="22"/>
        </w:rPr>
        <w:br/>
      </w:r>
    </w:p>
    <w:p w14:paraId="7B4E2806" w14:textId="77777777" w:rsidR="00DD6F6B" w:rsidRPr="00053342" w:rsidRDefault="00DD6F6B" w:rsidP="001C3262">
      <w:pPr>
        <w:numPr>
          <w:ilvl w:val="0"/>
          <w:numId w:val="1"/>
        </w:numPr>
        <w:rPr>
          <w:rFonts w:ascii="Arial" w:hAnsi="Arial" w:cs="Arial"/>
          <w:sz w:val="22"/>
          <w:szCs w:val="22"/>
        </w:rPr>
      </w:pPr>
      <w:r w:rsidRPr="00053342">
        <w:rPr>
          <w:rFonts w:ascii="Arial" w:hAnsi="Arial" w:cs="Arial"/>
          <w:sz w:val="22"/>
          <w:szCs w:val="22"/>
        </w:rPr>
        <w:t xml:space="preserve">School-age children </w:t>
      </w:r>
      <w:r w:rsidR="00B54624" w:rsidRPr="00053342">
        <w:rPr>
          <w:rFonts w:ascii="Arial" w:hAnsi="Arial" w:cs="Arial"/>
          <w:sz w:val="22"/>
          <w:szCs w:val="22"/>
        </w:rPr>
        <w:t>through</w:t>
      </w:r>
      <w:r w:rsidRPr="00053342">
        <w:rPr>
          <w:rFonts w:ascii="Arial" w:hAnsi="Arial" w:cs="Arial"/>
          <w:sz w:val="22"/>
          <w:szCs w:val="22"/>
        </w:rPr>
        <w:t xml:space="preserve"> 18 (or 19 if the child turns 19 during the school year) can participate in the </w:t>
      </w:r>
      <w:r w:rsidR="00020CDD" w:rsidRPr="00053342">
        <w:rPr>
          <w:rFonts w:ascii="Arial" w:hAnsi="Arial" w:cs="Arial"/>
          <w:sz w:val="22"/>
          <w:szCs w:val="22"/>
        </w:rPr>
        <w:t>At-</w:t>
      </w:r>
      <w:r w:rsidR="00DE7653" w:rsidRPr="00053342">
        <w:rPr>
          <w:rFonts w:ascii="Arial" w:hAnsi="Arial" w:cs="Arial"/>
          <w:sz w:val="22"/>
          <w:szCs w:val="22"/>
        </w:rPr>
        <w:t>Risk Snack Program</w:t>
      </w:r>
      <w:r w:rsidRPr="00053342">
        <w:rPr>
          <w:rFonts w:ascii="Arial" w:hAnsi="Arial" w:cs="Arial"/>
          <w:sz w:val="22"/>
          <w:szCs w:val="22"/>
        </w:rPr>
        <w:t xml:space="preserve"> on school days,</w:t>
      </w:r>
      <w:r w:rsidR="00020CDD" w:rsidRPr="00053342">
        <w:rPr>
          <w:rFonts w:ascii="Arial" w:hAnsi="Arial" w:cs="Arial"/>
          <w:sz w:val="22"/>
          <w:szCs w:val="22"/>
        </w:rPr>
        <w:t xml:space="preserve"> </w:t>
      </w:r>
      <w:r w:rsidRPr="00053342">
        <w:rPr>
          <w:rFonts w:ascii="Arial" w:hAnsi="Arial" w:cs="Arial"/>
          <w:sz w:val="22"/>
          <w:szCs w:val="22"/>
        </w:rPr>
        <w:t xml:space="preserve">weekends, snow days, holidays, and vacations during the regularly scheduled school year.  Weekend-only </w:t>
      </w:r>
      <w:r w:rsidR="00985149" w:rsidRPr="00053342">
        <w:rPr>
          <w:rFonts w:ascii="Arial" w:hAnsi="Arial" w:cs="Arial"/>
          <w:sz w:val="22"/>
          <w:szCs w:val="22"/>
        </w:rPr>
        <w:t>childcare</w:t>
      </w:r>
      <w:r w:rsidRPr="00053342">
        <w:rPr>
          <w:rFonts w:ascii="Arial" w:hAnsi="Arial" w:cs="Arial"/>
          <w:sz w:val="22"/>
          <w:szCs w:val="22"/>
        </w:rPr>
        <w:t xml:space="preserve"> programs are </w:t>
      </w:r>
      <w:r w:rsidRPr="00053342">
        <w:rPr>
          <w:rFonts w:ascii="Arial" w:hAnsi="Arial" w:cs="Arial"/>
          <w:i/>
          <w:sz w:val="22"/>
          <w:szCs w:val="22"/>
        </w:rPr>
        <w:t>not eligible</w:t>
      </w:r>
      <w:r w:rsidRPr="00053342">
        <w:rPr>
          <w:rFonts w:ascii="Arial" w:hAnsi="Arial" w:cs="Arial"/>
          <w:sz w:val="22"/>
          <w:szCs w:val="22"/>
        </w:rPr>
        <w:t xml:space="preserve"> for the program.  </w:t>
      </w:r>
      <w:r w:rsidR="00020CDD" w:rsidRPr="00053342">
        <w:rPr>
          <w:rFonts w:ascii="Arial" w:hAnsi="Arial" w:cs="Arial"/>
          <w:sz w:val="22"/>
          <w:szCs w:val="22"/>
        </w:rPr>
        <w:t>At-Risk S</w:t>
      </w:r>
      <w:r w:rsidRPr="00053342">
        <w:rPr>
          <w:rFonts w:ascii="Arial" w:hAnsi="Arial" w:cs="Arial"/>
          <w:sz w:val="22"/>
          <w:szCs w:val="22"/>
        </w:rPr>
        <w:t xml:space="preserve">nack </w:t>
      </w:r>
      <w:r w:rsidR="00020CDD" w:rsidRPr="00053342">
        <w:rPr>
          <w:rFonts w:ascii="Arial" w:hAnsi="Arial" w:cs="Arial"/>
          <w:sz w:val="22"/>
          <w:szCs w:val="22"/>
        </w:rPr>
        <w:t>P</w:t>
      </w:r>
      <w:r w:rsidRPr="00053342">
        <w:rPr>
          <w:rFonts w:ascii="Arial" w:hAnsi="Arial" w:cs="Arial"/>
          <w:sz w:val="22"/>
          <w:szCs w:val="22"/>
        </w:rPr>
        <w:t xml:space="preserve">rograms may </w:t>
      </w:r>
      <w:r w:rsidR="006E3C28" w:rsidRPr="00053342">
        <w:rPr>
          <w:rFonts w:ascii="Arial" w:hAnsi="Arial" w:cs="Arial"/>
          <w:sz w:val="22"/>
          <w:szCs w:val="22"/>
        </w:rPr>
        <w:t xml:space="preserve">not </w:t>
      </w:r>
      <w:r w:rsidRPr="00053342">
        <w:rPr>
          <w:rFonts w:ascii="Arial" w:hAnsi="Arial" w:cs="Arial"/>
          <w:sz w:val="22"/>
          <w:szCs w:val="22"/>
        </w:rPr>
        <w:t>operate during the summer</w:t>
      </w:r>
      <w:r w:rsidR="00020CDD" w:rsidRPr="00053342">
        <w:rPr>
          <w:rFonts w:ascii="Arial" w:hAnsi="Arial" w:cs="Arial"/>
          <w:sz w:val="22"/>
          <w:szCs w:val="22"/>
        </w:rPr>
        <w:t xml:space="preserve"> unless</w:t>
      </w:r>
      <w:r w:rsidRPr="00053342">
        <w:rPr>
          <w:rFonts w:ascii="Arial" w:hAnsi="Arial" w:cs="Arial"/>
          <w:sz w:val="22"/>
          <w:szCs w:val="22"/>
        </w:rPr>
        <w:t xml:space="preserve"> the sch</w:t>
      </w:r>
      <w:r w:rsidR="004701F9" w:rsidRPr="00053342">
        <w:rPr>
          <w:rFonts w:ascii="Arial" w:hAnsi="Arial" w:cs="Arial"/>
          <w:sz w:val="22"/>
          <w:szCs w:val="22"/>
        </w:rPr>
        <w:t>ool year extends through summer; and</w:t>
      </w:r>
      <w:r w:rsidR="00076AB3" w:rsidRPr="00053342">
        <w:rPr>
          <w:rFonts w:ascii="Arial" w:hAnsi="Arial" w:cs="Arial"/>
          <w:sz w:val="22"/>
          <w:szCs w:val="22"/>
        </w:rPr>
        <w:br/>
      </w:r>
    </w:p>
    <w:p w14:paraId="006276A1" w14:textId="77777777" w:rsidR="00DD6F6B" w:rsidRPr="00053342" w:rsidRDefault="00DD6F6B" w:rsidP="00DD6F6B">
      <w:pPr>
        <w:numPr>
          <w:ilvl w:val="0"/>
          <w:numId w:val="1"/>
        </w:numPr>
        <w:rPr>
          <w:rFonts w:ascii="Arial" w:hAnsi="Arial" w:cs="Arial"/>
          <w:sz w:val="22"/>
          <w:szCs w:val="22"/>
        </w:rPr>
      </w:pPr>
      <w:r w:rsidRPr="00053342">
        <w:rPr>
          <w:rFonts w:ascii="Arial" w:hAnsi="Arial" w:cs="Arial"/>
          <w:sz w:val="22"/>
          <w:szCs w:val="22"/>
        </w:rPr>
        <w:t>For-profit centers</w:t>
      </w:r>
      <w:r w:rsidR="00020CDD" w:rsidRPr="00053342">
        <w:rPr>
          <w:rFonts w:ascii="Arial" w:hAnsi="Arial" w:cs="Arial"/>
          <w:sz w:val="22"/>
          <w:szCs w:val="22"/>
        </w:rPr>
        <w:t xml:space="preserve"> may receive reimb</w:t>
      </w:r>
      <w:r w:rsidR="004701F9" w:rsidRPr="00053342">
        <w:rPr>
          <w:rFonts w:ascii="Arial" w:hAnsi="Arial" w:cs="Arial"/>
          <w:sz w:val="22"/>
          <w:szCs w:val="22"/>
        </w:rPr>
        <w:t xml:space="preserve">ursement </w:t>
      </w:r>
      <w:r w:rsidR="00020CDD" w:rsidRPr="00053342">
        <w:rPr>
          <w:rFonts w:ascii="Arial" w:hAnsi="Arial" w:cs="Arial"/>
          <w:sz w:val="22"/>
          <w:szCs w:val="22"/>
        </w:rPr>
        <w:t>for A</w:t>
      </w:r>
      <w:r w:rsidRPr="00053342">
        <w:rPr>
          <w:rFonts w:ascii="Arial" w:hAnsi="Arial" w:cs="Arial"/>
          <w:sz w:val="22"/>
          <w:szCs w:val="22"/>
        </w:rPr>
        <w:t>t-</w:t>
      </w:r>
      <w:r w:rsidR="00020CDD" w:rsidRPr="00053342">
        <w:rPr>
          <w:rFonts w:ascii="Arial" w:hAnsi="Arial" w:cs="Arial"/>
          <w:sz w:val="22"/>
          <w:szCs w:val="22"/>
        </w:rPr>
        <w:t>R</w:t>
      </w:r>
      <w:r w:rsidRPr="00053342">
        <w:rPr>
          <w:rFonts w:ascii="Arial" w:hAnsi="Arial" w:cs="Arial"/>
          <w:sz w:val="22"/>
          <w:szCs w:val="22"/>
        </w:rPr>
        <w:t xml:space="preserve">isk </w:t>
      </w:r>
      <w:r w:rsidR="00020CDD" w:rsidRPr="00053342">
        <w:rPr>
          <w:rFonts w:ascii="Arial" w:hAnsi="Arial" w:cs="Arial"/>
          <w:sz w:val="22"/>
          <w:szCs w:val="22"/>
        </w:rPr>
        <w:t>S</w:t>
      </w:r>
      <w:r w:rsidRPr="00053342">
        <w:rPr>
          <w:rFonts w:ascii="Arial" w:hAnsi="Arial" w:cs="Arial"/>
          <w:sz w:val="22"/>
          <w:szCs w:val="22"/>
        </w:rPr>
        <w:t>nacks if they meet all at-risk eligibility requirement</w:t>
      </w:r>
      <w:r w:rsidR="00E70A63" w:rsidRPr="00053342">
        <w:rPr>
          <w:rFonts w:ascii="Arial" w:hAnsi="Arial" w:cs="Arial"/>
          <w:sz w:val="22"/>
          <w:szCs w:val="22"/>
        </w:rPr>
        <w:t>s</w:t>
      </w:r>
      <w:r w:rsidRPr="00053342">
        <w:rPr>
          <w:rFonts w:ascii="Arial" w:hAnsi="Arial" w:cs="Arial"/>
          <w:sz w:val="22"/>
          <w:szCs w:val="22"/>
        </w:rPr>
        <w:t xml:space="preserve"> and are eligible to receive reimbursement as a proprietary </w:t>
      </w:r>
      <w:r w:rsidR="00E70A63" w:rsidRPr="00053342">
        <w:rPr>
          <w:rFonts w:ascii="Arial" w:hAnsi="Arial" w:cs="Arial"/>
          <w:sz w:val="22"/>
          <w:szCs w:val="22"/>
        </w:rPr>
        <w:t>Tuition Scholarship (</w:t>
      </w:r>
      <w:r w:rsidRPr="00053342">
        <w:rPr>
          <w:rFonts w:ascii="Arial" w:hAnsi="Arial" w:cs="Arial"/>
          <w:sz w:val="22"/>
          <w:szCs w:val="22"/>
        </w:rPr>
        <w:t>Title XX</w:t>
      </w:r>
      <w:r w:rsidR="00E70A63" w:rsidRPr="00053342">
        <w:rPr>
          <w:rFonts w:ascii="Arial" w:hAnsi="Arial" w:cs="Arial"/>
          <w:sz w:val="22"/>
          <w:szCs w:val="22"/>
        </w:rPr>
        <w:t>)</w:t>
      </w:r>
      <w:r w:rsidRPr="00053342">
        <w:rPr>
          <w:rFonts w:ascii="Arial" w:hAnsi="Arial" w:cs="Arial"/>
          <w:sz w:val="22"/>
          <w:szCs w:val="22"/>
        </w:rPr>
        <w:t xml:space="preserve"> or free/reduced center through the traditional child care component of CACFP (in determining a for-profit center’</w:t>
      </w:r>
      <w:r w:rsidR="00020CDD" w:rsidRPr="00053342">
        <w:rPr>
          <w:rFonts w:ascii="Arial" w:hAnsi="Arial" w:cs="Arial"/>
          <w:sz w:val="22"/>
          <w:szCs w:val="22"/>
        </w:rPr>
        <w:t>s eligibility for A</w:t>
      </w:r>
      <w:r w:rsidRPr="00053342">
        <w:rPr>
          <w:rFonts w:ascii="Arial" w:hAnsi="Arial" w:cs="Arial"/>
          <w:sz w:val="22"/>
          <w:szCs w:val="22"/>
        </w:rPr>
        <w:t>t-</w:t>
      </w:r>
      <w:r w:rsidR="00020CDD" w:rsidRPr="00053342">
        <w:rPr>
          <w:rFonts w:ascii="Arial" w:hAnsi="Arial" w:cs="Arial"/>
          <w:sz w:val="22"/>
          <w:szCs w:val="22"/>
        </w:rPr>
        <w:t>R</w:t>
      </w:r>
      <w:r w:rsidRPr="00053342">
        <w:rPr>
          <w:rFonts w:ascii="Arial" w:hAnsi="Arial" w:cs="Arial"/>
          <w:sz w:val="22"/>
          <w:szCs w:val="22"/>
        </w:rPr>
        <w:t xml:space="preserve">isk </w:t>
      </w:r>
      <w:r w:rsidR="00020CDD" w:rsidRPr="00053342">
        <w:rPr>
          <w:rFonts w:ascii="Arial" w:hAnsi="Arial" w:cs="Arial"/>
          <w:sz w:val="22"/>
          <w:szCs w:val="22"/>
        </w:rPr>
        <w:t>S</w:t>
      </w:r>
      <w:r w:rsidRPr="00053342">
        <w:rPr>
          <w:rFonts w:ascii="Arial" w:hAnsi="Arial" w:cs="Arial"/>
          <w:sz w:val="22"/>
          <w:szCs w:val="22"/>
        </w:rPr>
        <w:t>nack reimbursement, only the enrollment/licensed capacity of the traditional child care component of the center should be considered in</w:t>
      </w:r>
      <w:r w:rsidR="00076AB3" w:rsidRPr="00053342">
        <w:rPr>
          <w:rFonts w:ascii="Arial" w:hAnsi="Arial" w:cs="Arial"/>
          <w:sz w:val="22"/>
          <w:szCs w:val="22"/>
        </w:rPr>
        <w:t xml:space="preserve"> </w:t>
      </w:r>
      <w:r w:rsidRPr="00053342">
        <w:rPr>
          <w:rFonts w:ascii="Arial" w:hAnsi="Arial" w:cs="Arial"/>
          <w:sz w:val="22"/>
          <w:szCs w:val="22"/>
        </w:rPr>
        <w:t>calculating whether the center meets the 25 percent criterion).</w:t>
      </w:r>
      <w:r w:rsidR="00076AB3" w:rsidRPr="00053342">
        <w:rPr>
          <w:rFonts w:ascii="Arial" w:hAnsi="Arial" w:cs="Arial"/>
          <w:sz w:val="22"/>
          <w:szCs w:val="22"/>
        </w:rPr>
        <w:br/>
      </w:r>
    </w:p>
    <w:p w14:paraId="5C6DA91F" w14:textId="77777777" w:rsidR="00DD6F6B" w:rsidRPr="00053342" w:rsidRDefault="00DD6F6B" w:rsidP="001C3262">
      <w:pPr>
        <w:numPr>
          <w:ilvl w:val="0"/>
          <w:numId w:val="2"/>
        </w:numPr>
        <w:rPr>
          <w:rFonts w:ascii="Arial" w:hAnsi="Arial" w:cs="Arial"/>
          <w:sz w:val="22"/>
          <w:szCs w:val="22"/>
        </w:rPr>
      </w:pPr>
      <w:r w:rsidRPr="00053342">
        <w:rPr>
          <w:rFonts w:ascii="Arial" w:hAnsi="Arial" w:cs="Arial"/>
          <w:sz w:val="22"/>
          <w:szCs w:val="22"/>
        </w:rPr>
        <w:t>Reimbursement rates are updated annually on July 1.</w:t>
      </w:r>
    </w:p>
    <w:p w14:paraId="75FDF1A9" w14:textId="77777777" w:rsidR="00DD6F6B" w:rsidRPr="00053342" w:rsidRDefault="00DD6F6B" w:rsidP="00DD6F6B">
      <w:pPr>
        <w:tabs>
          <w:tab w:val="left" w:pos="540"/>
        </w:tabs>
        <w:rPr>
          <w:sz w:val="22"/>
          <w:szCs w:val="22"/>
        </w:rPr>
      </w:pPr>
    </w:p>
    <w:p w14:paraId="2A2CE219" w14:textId="77777777" w:rsidR="00DD6F6B" w:rsidRPr="00053342" w:rsidRDefault="00DD6F6B" w:rsidP="001C3262">
      <w:pPr>
        <w:numPr>
          <w:ilvl w:val="0"/>
          <w:numId w:val="3"/>
        </w:numPr>
        <w:tabs>
          <w:tab w:val="left" w:pos="540"/>
        </w:tabs>
        <w:rPr>
          <w:rFonts w:ascii="Arial" w:hAnsi="Arial" w:cs="Arial"/>
          <w:sz w:val="22"/>
          <w:szCs w:val="22"/>
        </w:rPr>
      </w:pPr>
      <w:r w:rsidRPr="00053342">
        <w:rPr>
          <w:rFonts w:ascii="Arial" w:hAnsi="Arial" w:cs="Arial"/>
          <w:sz w:val="22"/>
          <w:szCs w:val="22"/>
        </w:rPr>
        <w:t>The child must be served two different components in at least the minimum portion requirements, as set forth in 7 CFR sections 226.  Snacks comprised of two beverages or two fruit/vegetables are not eligible for reimbursement.  Fruit or vegetable juice must be full-strength.</w:t>
      </w:r>
      <w:r w:rsidR="006E3C28" w:rsidRPr="00053342">
        <w:rPr>
          <w:rFonts w:ascii="Arial" w:hAnsi="Arial" w:cs="Arial"/>
          <w:sz w:val="22"/>
          <w:szCs w:val="22"/>
        </w:rPr>
        <w:br/>
      </w:r>
    </w:p>
    <w:p w14:paraId="16EA9CBF" w14:textId="77777777" w:rsidR="00DD6F6B" w:rsidRPr="00053342" w:rsidRDefault="00DD6F6B" w:rsidP="001C3262">
      <w:pPr>
        <w:numPr>
          <w:ilvl w:val="0"/>
          <w:numId w:val="4"/>
        </w:numPr>
        <w:tabs>
          <w:tab w:val="left" w:pos="540"/>
        </w:tabs>
        <w:rPr>
          <w:rFonts w:ascii="Arial" w:hAnsi="Arial" w:cs="Arial"/>
          <w:sz w:val="22"/>
          <w:szCs w:val="22"/>
        </w:rPr>
      </w:pPr>
      <w:r w:rsidRPr="00053342">
        <w:rPr>
          <w:rFonts w:ascii="Arial" w:hAnsi="Arial" w:cs="Arial"/>
          <w:sz w:val="22"/>
          <w:szCs w:val="22"/>
        </w:rPr>
        <w:t xml:space="preserve">Bread alternates include muffins, crackers, </w:t>
      </w:r>
      <w:r w:rsidR="00985149" w:rsidRPr="00053342">
        <w:rPr>
          <w:rFonts w:ascii="Arial" w:hAnsi="Arial" w:cs="Arial"/>
          <w:sz w:val="22"/>
          <w:szCs w:val="22"/>
        </w:rPr>
        <w:t>pastas,</w:t>
      </w:r>
      <w:r w:rsidRPr="00053342">
        <w:rPr>
          <w:rFonts w:ascii="Arial" w:hAnsi="Arial" w:cs="Arial"/>
          <w:sz w:val="22"/>
          <w:szCs w:val="22"/>
        </w:rPr>
        <w:t xml:space="preserve"> and pretzels.  Breads, grains, and cereals must be made from whole-grain or enriched meal or flour.  Dessert foods such as cookies and cakes are considered bread alternates </w:t>
      </w:r>
      <w:r w:rsidR="00985149" w:rsidRPr="00053342">
        <w:rPr>
          <w:rFonts w:ascii="Arial" w:hAnsi="Arial" w:cs="Arial"/>
          <w:sz w:val="22"/>
          <w:szCs w:val="22"/>
        </w:rPr>
        <w:t>provided,</w:t>
      </w:r>
      <w:r w:rsidRPr="00053342">
        <w:rPr>
          <w:rFonts w:ascii="Arial" w:hAnsi="Arial" w:cs="Arial"/>
          <w:sz w:val="22"/>
          <w:szCs w:val="22"/>
        </w:rPr>
        <w:t xml:space="preserve"> they are served no more than two times a week.</w:t>
      </w:r>
      <w:r w:rsidR="006E3C28" w:rsidRPr="00053342">
        <w:rPr>
          <w:rFonts w:ascii="Arial" w:hAnsi="Arial" w:cs="Arial"/>
          <w:sz w:val="22"/>
          <w:szCs w:val="22"/>
        </w:rPr>
        <w:br/>
      </w:r>
    </w:p>
    <w:p w14:paraId="418BFFB0" w14:textId="77777777" w:rsidR="00DD6F6B" w:rsidRPr="00053342" w:rsidRDefault="00DD6F6B" w:rsidP="001C3262">
      <w:pPr>
        <w:numPr>
          <w:ilvl w:val="0"/>
          <w:numId w:val="4"/>
        </w:numPr>
        <w:tabs>
          <w:tab w:val="left" w:pos="540"/>
        </w:tabs>
        <w:rPr>
          <w:rFonts w:ascii="Arial" w:hAnsi="Arial" w:cs="Arial"/>
          <w:sz w:val="22"/>
          <w:szCs w:val="22"/>
        </w:rPr>
      </w:pPr>
      <w:r w:rsidRPr="00053342">
        <w:rPr>
          <w:rFonts w:ascii="Arial" w:hAnsi="Arial" w:cs="Arial"/>
          <w:sz w:val="22"/>
          <w:szCs w:val="22"/>
        </w:rPr>
        <w:t xml:space="preserve">Required minimum portions </w:t>
      </w:r>
      <w:r w:rsidR="00076AB3" w:rsidRPr="00053342">
        <w:rPr>
          <w:rFonts w:ascii="Arial" w:hAnsi="Arial" w:cs="Arial"/>
          <w:sz w:val="22"/>
          <w:szCs w:val="22"/>
        </w:rPr>
        <w:t xml:space="preserve">are listed </w:t>
      </w:r>
      <w:r w:rsidR="00053342" w:rsidRPr="00053342">
        <w:rPr>
          <w:rFonts w:ascii="Arial" w:hAnsi="Arial" w:cs="Arial"/>
          <w:sz w:val="22"/>
          <w:szCs w:val="22"/>
        </w:rPr>
        <w:t>below</w:t>
      </w:r>
      <w:r w:rsidRPr="00053342">
        <w:rPr>
          <w:rFonts w:ascii="Arial" w:hAnsi="Arial" w:cs="Arial"/>
          <w:sz w:val="22"/>
          <w:szCs w:val="22"/>
        </w:rPr>
        <w:t>.</w:t>
      </w:r>
    </w:p>
    <w:p w14:paraId="32DCD489" w14:textId="77777777" w:rsidR="00053342" w:rsidRDefault="00053342" w:rsidP="00053342">
      <w:pPr>
        <w:tabs>
          <w:tab w:val="left" w:pos="540"/>
        </w:tabs>
        <w:rPr>
          <w:rFonts w:ascii="Arial" w:hAnsi="Arial" w:cs="Arial"/>
        </w:rPr>
      </w:pPr>
    </w:p>
    <w:p w14:paraId="5CD25E30" w14:textId="77777777" w:rsidR="00053342" w:rsidRPr="006E3C28" w:rsidRDefault="00053342" w:rsidP="00053342">
      <w:pPr>
        <w:jc w:val="right"/>
        <w:rPr>
          <w:rFonts w:ascii="Arial" w:hAnsi="Arial" w:cs="Arial"/>
          <w:sz w:val="18"/>
          <w:szCs w:val="18"/>
        </w:rPr>
      </w:pPr>
      <w:r>
        <w:rPr>
          <w:rFonts w:ascii="Arial" w:hAnsi="Arial" w:cs="Arial"/>
          <w:sz w:val="18"/>
          <w:szCs w:val="18"/>
        </w:rPr>
        <w:t>Page 1 of 3</w:t>
      </w:r>
    </w:p>
    <w:p w14:paraId="0D745026" w14:textId="77777777" w:rsidR="00053342" w:rsidRDefault="00053342" w:rsidP="00053342">
      <w:pPr>
        <w:tabs>
          <w:tab w:val="left" w:pos="540"/>
        </w:tabs>
        <w:rPr>
          <w:rFonts w:ascii="Arial" w:hAnsi="Arial" w:cs="Arial"/>
        </w:rPr>
      </w:pPr>
    </w:p>
    <w:p w14:paraId="42338D2F" w14:textId="77777777" w:rsidR="00053342" w:rsidRDefault="00053342" w:rsidP="00053342">
      <w:pPr>
        <w:tabs>
          <w:tab w:val="left" w:pos="540"/>
        </w:tabs>
        <w:rPr>
          <w:rFonts w:ascii="Arial" w:hAnsi="Arial" w:cs="Arial"/>
        </w:rPr>
      </w:pPr>
    </w:p>
    <w:p w14:paraId="4EBC1393" w14:textId="77777777" w:rsidR="006E3C28" w:rsidRDefault="006E3C28" w:rsidP="006E3C28">
      <w:pPr>
        <w:rPr>
          <w:rFonts w:ascii="Arial" w:hAnsi="Arial" w:cs="Arial"/>
          <w:b/>
        </w:rPr>
      </w:pPr>
    </w:p>
    <w:tbl>
      <w:tblPr>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gridCol w:w="1519"/>
      </w:tblGrid>
      <w:tr w:rsidR="00F7527D" w:rsidRPr="00E36B48" w14:paraId="3A6F5290" w14:textId="77777777" w:rsidTr="00E36B48">
        <w:tc>
          <w:tcPr>
            <w:tcW w:w="10987" w:type="dxa"/>
            <w:gridSpan w:val="2"/>
            <w:shd w:val="clear" w:color="auto" w:fill="D9D9D9"/>
          </w:tcPr>
          <w:p w14:paraId="2047BD87" w14:textId="77777777" w:rsidR="00F7527D" w:rsidRPr="00E36B48" w:rsidRDefault="00F7527D" w:rsidP="00E36B48">
            <w:pPr>
              <w:jc w:val="center"/>
              <w:rPr>
                <w:rFonts w:ascii="Arial" w:hAnsi="Arial" w:cs="Arial"/>
                <w:b/>
              </w:rPr>
            </w:pPr>
            <w:r w:rsidRPr="00E36B48">
              <w:rPr>
                <w:rFonts w:ascii="Arial" w:hAnsi="Arial" w:cs="Arial"/>
                <w:b/>
                <w:i/>
                <w:u w:val="single"/>
              </w:rPr>
              <w:lastRenderedPageBreak/>
              <w:t>BREAKFAST</w:t>
            </w:r>
            <w:r w:rsidRPr="00E36B48">
              <w:rPr>
                <w:rFonts w:ascii="Arial" w:hAnsi="Arial" w:cs="Arial"/>
                <w:b/>
              </w:rPr>
              <w:t xml:space="preserve"> </w:t>
            </w:r>
          </w:p>
          <w:p w14:paraId="7B3EB6B0" w14:textId="77777777" w:rsidR="00F7527D" w:rsidRPr="00E36B48" w:rsidRDefault="00F7527D" w:rsidP="00E36B48">
            <w:pPr>
              <w:jc w:val="center"/>
              <w:rPr>
                <w:rFonts w:ascii="Arial" w:hAnsi="Arial" w:cs="Arial"/>
              </w:rPr>
            </w:pPr>
            <w:r w:rsidRPr="00E36B48">
              <w:rPr>
                <w:rFonts w:ascii="Arial" w:hAnsi="Arial" w:cs="Arial"/>
                <w:b/>
              </w:rPr>
              <w:t>Meal Pattern</w:t>
            </w:r>
          </w:p>
          <w:p w14:paraId="2FF36531" w14:textId="77777777" w:rsidR="00F7527D" w:rsidRPr="00E36B48" w:rsidRDefault="00F7527D" w:rsidP="00E36B48">
            <w:pPr>
              <w:pStyle w:val="Heading4"/>
              <w:spacing w:before="0" w:after="0"/>
              <w:jc w:val="center"/>
              <w:rPr>
                <w:rFonts w:ascii="Arial" w:hAnsi="Arial" w:cs="Arial"/>
                <w:sz w:val="20"/>
                <w:szCs w:val="20"/>
              </w:rPr>
            </w:pPr>
            <w:r w:rsidRPr="00E36B48">
              <w:rPr>
                <w:rFonts w:ascii="Arial" w:hAnsi="Arial" w:cs="Arial"/>
                <w:sz w:val="20"/>
                <w:szCs w:val="20"/>
              </w:rPr>
              <w:t>Ages 6 – 12</w:t>
            </w:r>
          </w:p>
          <w:p w14:paraId="277DC7F8" w14:textId="77777777" w:rsidR="00F7527D" w:rsidRPr="00E36B48" w:rsidRDefault="00F7527D" w:rsidP="00E36B48">
            <w:pPr>
              <w:rPr>
                <w:sz w:val="10"/>
                <w:szCs w:val="10"/>
              </w:rPr>
            </w:pPr>
          </w:p>
          <w:p w14:paraId="1F6D2D4B" w14:textId="77777777" w:rsidR="00F7527D" w:rsidRPr="00E36B48" w:rsidRDefault="00F7527D" w:rsidP="00F7527D">
            <w:pPr>
              <w:rPr>
                <w:rFonts w:ascii="Arial" w:hAnsi="Arial" w:cs="Arial"/>
                <w:b/>
                <w:i/>
                <w:u w:val="single"/>
              </w:rPr>
            </w:pPr>
            <w:r w:rsidRPr="00E36B48">
              <w:rPr>
                <w:sz w:val="21"/>
                <w:szCs w:val="21"/>
              </w:rPr>
              <w:t xml:space="preserve">NOTE:  Meal patterns for younger children can be found in “What’s in a Meal.”  Children ages 13 – 18 </w:t>
            </w:r>
            <w:r w:rsidRPr="00E36B48">
              <w:rPr>
                <w:b/>
                <w:sz w:val="21"/>
                <w:szCs w:val="21"/>
                <w:u w:val="single"/>
              </w:rPr>
              <w:t>must</w:t>
            </w:r>
            <w:r w:rsidRPr="00E36B48">
              <w:rPr>
                <w:sz w:val="21"/>
                <w:szCs w:val="21"/>
              </w:rPr>
              <w:t xml:space="preserve"> be served the </w:t>
            </w:r>
            <w:r w:rsidRPr="00E36B48">
              <w:rPr>
                <w:sz w:val="21"/>
                <w:szCs w:val="21"/>
              </w:rPr>
              <w:br/>
              <w:t xml:space="preserve">              minimum or larger portion sizes as specified in the meal pattern below</w:t>
            </w:r>
            <w:r>
              <w:t>.</w:t>
            </w:r>
          </w:p>
        </w:tc>
      </w:tr>
      <w:tr w:rsidR="00F7527D" w:rsidRPr="00E36B48" w14:paraId="609A2C23" w14:textId="77777777" w:rsidTr="00E36B48">
        <w:tc>
          <w:tcPr>
            <w:tcW w:w="9468" w:type="dxa"/>
            <w:shd w:val="clear" w:color="auto" w:fill="auto"/>
          </w:tcPr>
          <w:p w14:paraId="5BBF409E" w14:textId="77777777" w:rsidR="00F7527D" w:rsidRPr="00E36B48" w:rsidRDefault="00F7527D" w:rsidP="006E3C28">
            <w:pPr>
              <w:rPr>
                <w:rFonts w:ascii="Arial" w:hAnsi="Arial" w:cs="Arial"/>
              </w:rPr>
            </w:pPr>
            <w:r w:rsidRPr="00E36B48">
              <w:rPr>
                <w:rFonts w:ascii="Arial" w:hAnsi="Arial" w:cs="Arial"/>
              </w:rPr>
              <w:t xml:space="preserve">Fluid Milk </w:t>
            </w:r>
            <w:r w:rsidRPr="00E36B48">
              <w:rPr>
                <w:rFonts w:ascii="Arial" w:hAnsi="Arial" w:cs="Arial"/>
                <w:vertAlign w:val="superscript"/>
              </w:rPr>
              <w:t>3</w:t>
            </w:r>
          </w:p>
        </w:tc>
        <w:tc>
          <w:tcPr>
            <w:tcW w:w="1519" w:type="dxa"/>
            <w:shd w:val="clear" w:color="auto" w:fill="auto"/>
          </w:tcPr>
          <w:p w14:paraId="531ED33A" w14:textId="77777777" w:rsidR="00F7527D" w:rsidRPr="00E36B48" w:rsidRDefault="00F7527D" w:rsidP="00E36B48">
            <w:pPr>
              <w:jc w:val="center"/>
              <w:rPr>
                <w:rFonts w:ascii="Arial" w:hAnsi="Arial" w:cs="Arial"/>
              </w:rPr>
            </w:pPr>
            <w:r w:rsidRPr="00E36B48">
              <w:rPr>
                <w:rFonts w:ascii="Arial" w:hAnsi="Arial" w:cs="Arial"/>
              </w:rPr>
              <w:t>8 fluid ounces</w:t>
            </w:r>
          </w:p>
        </w:tc>
      </w:tr>
      <w:tr w:rsidR="00F7527D" w:rsidRPr="00E36B48" w14:paraId="41451D8A" w14:textId="77777777" w:rsidTr="00E36B48">
        <w:tc>
          <w:tcPr>
            <w:tcW w:w="9468" w:type="dxa"/>
            <w:shd w:val="clear" w:color="auto" w:fill="auto"/>
          </w:tcPr>
          <w:p w14:paraId="159C3347" w14:textId="77777777" w:rsidR="00F7527D" w:rsidRPr="00E36B48" w:rsidRDefault="00F7527D" w:rsidP="006E3C28">
            <w:pPr>
              <w:rPr>
                <w:rFonts w:ascii="Arial" w:hAnsi="Arial" w:cs="Arial"/>
              </w:rPr>
            </w:pPr>
            <w:r w:rsidRPr="00E36B48">
              <w:rPr>
                <w:rFonts w:ascii="Arial" w:hAnsi="Arial" w:cs="Arial"/>
              </w:rPr>
              <w:t xml:space="preserve">Vegetable, fruits or portions of both </w:t>
            </w:r>
            <w:r w:rsidRPr="00E36B48">
              <w:rPr>
                <w:rFonts w:ascii="Arial" w:hAnsi="Arial" w:cs="Arial"/>
                <w:vertAlign w:val="superscript"/>
              </w:rPr>
              <w:t>4</w:t>
            </w:r>
          </w:p>
        </w:tc>
        <w:tc>
          <w:tcPr>
            <w:tcW w:w="1519" w:type="dxa"/>
            <w:shd w:val="clear" w:color="auto" w:fill="auto"/>
          </w:tcPr>
          <w:p w14:paraId="2467E83C" w14:textId="77777777" w:rsidR="00F7527D" w:rsidRPr="00E36B48" w:rsidRDefault="00F7527D" w:rsidP="00E36B48">
            <w:pPr>
              <w:jc w:val="center"/>
              <w:rPr>
                <w:rFonts w:ascii="Arial" w:hAnsi="Arial" w:cs="Arial"/>
              </w:rPr>
            </w:pPr>
            <w:r w:rsidRPr="00E36B48">
              <w:rPr>
                <w:rFonts w:ascii="Arial" w:hAnsi="Arial" w:cs="Arial"/>
              </w:rPr>
              <w:t>½ cup</w:t>
            </w:r>
          </w:p>
        </w:tc>
      </w:tr>
      <w:tr w:rsidR="00F7527D" w:rsidRPr="00E36B48" w14:paraId="783E6C1A" w14:textId="77777777" w:rsidTr="00E36B48">
        <w:tc>
          <w:tcPr>
            <w:tcW w:w="9468" w:type="dxa"/>
            <w:tcBorders>
              <w:bottom w:val="nil"/>
            </w:tcBorders>
            <w:shd w:val="clear" w:color="auto" w:fill="auto"/>
          </w:tcPr>
          <w:p w14:paraId="138B0583" w14:textId="77777777" w:rsidR="00F7527D" w:rsidRPr="00E36B48" w:rsidRDefault="00F7527D" w:rsidP="006E3C28">
            <w:pPr>
              <w:rPr>
                <w:rFonts w:ascii="Arial" w:hAnsi="Arial" w:cs="Arial"/>
              </w:rPr>
            </w:pPr>
            <w:r w:rsidRPr="00E36B48">
              <w:rPr>
                <w:rFonts w:ascii="Arial" w:hAnsi="Arial" w:cs="Arial"/>
              </w:rPr>
              <w:t xml:space="preserve">Grains: (oz. eq.) </w:t>
            </w:r>
            <w:r w:rsidRPr="00E36B48">
              <w:rPr>
                <w:rFonts w:ascii="Arial" w:hAnsi="Arial" w:cs="Arial"/>
                <w:vertAlign w:val="superscript"/>
              </w:rPr>
              <w:t>5, 6, 7</w:t>
            </w:r>
          </w:p>
        </w:tc>
        <w:tc>
          <w:tcPr>
            <w:tcW w:w="1519" w:type="dxa"/>
            <w:tcBorders>
              <w:bottom w:val="nil"/>
            </w:tcBorders>
            <w:shd w:val="clear" w:color="auto" w:fill="auto"/>
          </w:tcPr>
          <w:p w14:paraId="575F25EA" w14:textId="77777777" w:rsidR="00F7527D" w:rsidRPr="00E36B48" w:rsidRDefault="00F7527D" w:rsidP="00E36B48">
            <w:pPr>
              <w:jc w:val="center"/>
              <w:rPr>
                <w:rFonts w:ascii="Arial" w:hAnsi="Arial" w:cs="Arial"/>
              </w:rPr>
            </w:pPr>
          </w:p>
        </w:tc>
      </w:tr>
      <w:tr w:rsidR="00F7527D" w:rsidRPr="00E36B48" w14:paraId="12B46AB6" w14:textId="77777777" w:rsidTr="00E36B48">
        <w:tc>
          <w:tcPr>
            <w:tcW w:w="9468" w:type="dxa"/>
            <w:tcBorders>
              <w:top w:val="nil"/>
            </w:tcBorders>
            <w:shd w:val="clear" w:color="auto" w:fill="auto"/>
          </w:tcPr>
          <w:p w14:paraId="0DC62972" w14:textId="77777777" w:rsidR="00F7527D" w:rsidRPr="00E36B48" w:rsidRDefault="00F7527D" w:rsidP="00E36B48">
            <w:pPr>
              <w:ind w:left="252"/>
              <w:rPr>
                <w:rFonts w:ascii="Arial" w:hAnsi="Arial" w:cs="Arial"/>
              </w:rPr>
            </w:pPr>
            <w:r w:rsidRPr="00E36B48">
              <w:rPr>
                <w:rFonts w:ascii="Arial" w:hAnsi="Arial" w:cs="Arial"/>
              </w:rPr>
              <w:t>Whole grain-rich or enriched bread</w:t>
            </w:r>
          </w:p>
        </w:tc>
        <w:tc>
          <w:tcPr>
            <w:tcW w:w="1519" w:type="dxa"/>
            <w:tcBorders>
              <w:top w:val="nil"/>
            </w:tcBorders>
            <w:shd w:val="clear" w:color="auto" w:fill="auto"/>
          </w:tcPr>
          <w:p w14:paraId="0630A19B" w14:textId="77777777" w:rsidR="00F7527D" w:rsidRPr="00E36B48" w:rsidRDefault="00F7527D" w:rsidP="00E36B48">
            <w:pPr>
              <w:jc w:val="center"/>
              <w:rPr>
                <w:rFonts w:ascii="Arial" w:hAnsi="Arial" w:cs="Arial"/>
              </w:rPr>
            </w:pPr>
            <w:r w:rsidRPr="00E36B48">
              <w:rPr>
                <w:rFonts w:ascii="Arial" w:hAnsi="Arial" w:cs="Arial"/>
              </w:rPr>
              <w:t>1 slice</w:t>
            </w:r>
          </w:p>
        </w:tc>
      </w:tr>
      <w:tr w:rsidR="00F7527D" w:rsidRPr="00E36B48" w14:paraId="137F0954" w14:textId="77777777" w:rsidTr="00E36B48">
        <w:tc>
          <w:tcPr>
            <w:tcW w:w="9468" w:type="dxa"/>
            <w:shd w:val="clear" w:color="auto" w:fill="auto"/>
          </w:tcPr>
          <w:p w14:paraId="2E6E92D2" w14:textId="77777777" w:rsidR="00F7527D" w:rsidRPr="00E36B48" w:rsidRDefault="00F7527D" w:rsidP="00E36B48">
            <w:pPr>
              <w:ind w:left="252"/>
              <w:rPr>
                <w:rFonts w:ascii="Arial" w:hAnsi="Arial" w:cs="Arial"/>
              </w:rPr>
            </w:pPr>
            <w:r w:rsidRPr="00E36B48">
              <w:rPr>
                <w:rFonts w:ascii="Arial" w:hAnsi="Arial" w:cs="Arial"/>
              </w:rPr>
              <w:t>Whole grain-rich or enriched bread product, such as a biscuit, roll or muffin</w:t>
            </w:r>
          </w:p>
        </w:tc>
        <w:tc>
          <w:tcPr>
            <w:tcW w:w="1519" w:type="dxa"/>
            <w:shd w:val="clear" w:color="auto" w:fill="auto"/>
          </w:tcPr>
          <w:p w14:paraId="63035FCC" w14:textId="77777777" w:rsidR="00F7527D" w:rsidRPr="00E36B48" w:rsidRDefault="00F7527D" w:rsidP="00E36B48">
            <w:pPr>
              <w:jc w:val="center"/>
              <w:rPr>
                <w:rFonts w:ascii="Arial" w:hAnsi="Arial" w:cs="Arial"/>
              </w:rPr>
            </w:pPr>
            <w:r w:rsidRPr="00E36B48">
              <w:rPr>
                <w:rFonts w:ascii="Arial" w:hAnsi="Arial" w:cs="Arial"/>
              </w:rPr>
              <w:t>1 serving</w:t>
            </w:r>
          </w:p>
        </w:tc>
      </w:tr>
      <w:tr w:rsidR="00F7527D" w:rsidRPr="00E36B48" w14:paraId="418D05B8" w14:textId="77777777" w:rsidTr="00E36B48">
        <w:tc>
          <w:tcPr>
            <w:tcW w:w="9468" w:type="dxa"/>
            <w:shd w:val="clear" w:color="auto" w:fill="auto"/>
          </w:tcPr>
          <w:p w14:paraId="0B95846E" w14:textId="77777777" w:rsidR="00F7527D" w:rsidRPr="00E36B48" w:rsidRDefault="00F7527D" w:rsidP="00E36B48">
            <w:pPr>
              <w:ind w:left="252"/>
              <w:rPr>
                <w:rFonts w:ascii="Arial" w:hAnsi="Arial" w:cs="Arial"/>
              </w:rPr>
            </w:pPr>
            <w:r w:rsidRPr="00E36B48">
              <w:rPr>
                <w:rFonts w:ascii="Arial" w:hAnsi="Arial" w:cs="Arial"/>
              </w:rPr>
              <w:t xml:space="preserve">Whole grain-rich, enriched or fortified cooked breakfast cereal </w:t>
            </w:r>
            <w:r w:rsidRPr="00E36B48">
              <w:rPr>
                <w:rFonts w:ascii="Arial" w:hAnsi="Arial" w:cs="Arial"/>
                <w:vertAlign w:val="superscript"/>
              </w:rPr>
              <w:t xml:space="preserve">8 </w:t>
            </w:r>
            <w:r w:rsidRPr="00E36B48">
              <w:rPr>
                <w:rFonts w:ascii="Arial" w:hAnsi="Arial" w:cs="Arial"/>
              </w:rPr>
              <w:t>, cereal grain, and/or pasta</w:t>
            </w:r>
          </w:p>
        </w:tc>
        <w:tc>
          <w:tcPr>
            <w:tcW w:w="1519" w:type="dxa"/>
            <w:shd w:val="clear" w:color="auto" w:fill="auto"/>
          </w:tcPr>
          <w:p w14:paraId="02062A2F" w14:textId="77777777" w:rsidR="00F7527D" w:rsidRPr="00E36B48" w:rsidRDefault="00F7527D" w:rsidP="00E36B48">
            <w:pPr>
              <w:jc w:val="center"/>
              <w:rPr>
                <w:rFonts w:ascii="Arial" w:hAnsi="Arial" w:cs="Arial"/>
              </w:rPr>
            </w:pPr>
            <w:r w:rsidRPr="00E36B48">
              <w:rPr>
                <w:rFonts w:ascii="Arial" w:hAnsi="Arial" w:cs="Arial"/>
              </w:rPr>
              <w:t>½ cup</w:t>
            </w:r>
          </w:p>
        </w:tc>
      </w:tr>
      <w:tr w:rsidR="00F7527D" w:rsidRPr="00E36B48" w14:paraId="3D977CA4" w14:textId="77777777" w:rsidTr="00E36B48">
        <w:tc>
          <w:tcPr>
            <w:tcW w:w="9468" w:type="dxa"/>
            <w:tcBorders>
              <w:bottom w:val="nil"/>
            </w:tcBorders>
            <w:shd w:val="clear" w:color="auto" w:fill="auto"/>
          </w:tcPr>
          <w:p w14:paraId="5A2149F9" w14:textId="77777777" w:rsidR="00F7527D" w:rsidRPr="00E36B48" w:rsidRDefault="00F7527D" w:rsidP="00E36B48">
            <w:pPr>
              <w:ind w:left="252"/>
              <w:rPr>
                <w:rFonts w:ascii="Arial" w:hAnsi="Arial" w:cs="Arial"/>
              </w:rPr>
            </w:pPr>
            <w:r w:rsidRPr="00E36B48">
              <w:rPr>
                <w:rFonts w:ascii="Arial" w:hAnsi="Arial" w:cs="Arial"/>
              </w:rPr>
              <w:t xml:space="preserve">Whole grain-rich, enriched or fortified ready-to-eat breakfast cereal (dry, cold) </w:t>
            </w:r>
            <w:r w:rsidRPr="00E36B48">
              <w:rPr>
                <w:rFonts w:ascii="Arial" w:hAnsi="Arial" w:cs="Arial"/>
                <w:vertAlign w:val="superscript"/>
              </w:rPr>
              <w:t>8, 9</w:t>
            </w:r>
          </w:p>
        </w:tc>
        <w:tc>
          <w:tcPr>
            <w:tcW w:w="1519" w:type="dxa"/>
            <w:tcBorders>
              <w:bottom w:val="nil"/>
            </w:tcBorders>
            <w:shd w:val="clear" w:color="auto" w:fill="auto"/>
          </w:tcPr>
          <w:p w14:paraId="4A1FB60A" w14:textId="77777777" w:rsidR="00F7527D" w:rsidRPr="00E36B48" w:rsidRDefault="00F7527D" w:rsidP="00E36B48">
            <w:pPr>
              <w:jc w:val="center"/>
              <w:rPr>
                <w:rFonts w:ascii="Arial" w:hAnsi="Arial" w:cs="Arial"/>
              </w:rPr>
            </w:pPr>
          </w:p>
        </w:tc>
      </w:tr>
      <w:tr w:rsidR="00F7527D" w:rsidRPr="00E36B48" w14:paraId="67C5B71A" w14:textId="77777777" w:rsidTr="00E36B48">
        <w:tc>
          <w:tcPr>
            <w:tcW w:w="9468" w:type="dxa"/>
            <w:tcBorders>
              <w:top w:val="nil"/>
            </w:tcBorders>
            <w:shd w:val="clear" w:color="auto" w:fill="auto"/>
          </w:tcPr>
          <w:p w14:paraId="779585B4" w14:textId="77777777" w:rsidR="00F7527D" w:rsidRPr="00E36B48" w:rsidRDefault="00F7527D" w:rsidP="00E36B48">
            <w:pPr>
              <w:ind w:left="522"/>
              <w:rPr>
                <w:rFonts w:ascii="Arial" w:hAnsi="Arial" w:cs="Arial"/>
              </w:rPr>
            </w:pPr>
            <w:r w:rsidRPr="00E36B48">
              <w:rPr>
                <w:rFonts w:ascii="Arial" w:hAnsi="Arial" w:cs="Arial"/>
              </w:rPr>
              <w:t>Flakes or rounds</w:t>
            </w:r>
          </w:p>
        </w:tc>
        <w:tc>
          <w:tcPr>
            <w:tcW w:w="1519" w:type="dxa"/>
            <w:tcBorders>
              <w:top w:val="nil"/>
            </w:tcBorders>
            <w:shd w:val="clear" w:color="auto" w:fill="auto"/>
          </w:tcPr>
          <w:p w14:paraId="3E373A55" w14:textId="77777777" w:rsidR="00F7527D" w:rsidRPr="00E36B48" w:rsidRDefault="00F7527D" w:rsidP="00E36B48">
            <w:pPr>
              <w:jc w:val="center"/>
              <w:rPr>
                <w:rFonts w:ascii="Arial" w:hAnsi="Arial" w:cs="Arial"/>
              </w:rPr>
            </w:pPr>
            <w:r w:rsidRPr="00E36B48">
              <w:rPr>
                <w:rFonts w:ascii="Arial" w:hAnsi="Arial" w:cs="Arial"/>
              </w:rPr>
              <w:t>1 cup</w:t>
            </w:r>
          </w:p>
        </w:tc>
      </w:tr>
      <w:tr w:rsidR="00F7527D" w:rsidRPr="00E36B48" w14:paraId="71BD6E1F" w14:textId="77777777" w:rsidTr="00E36B48">
        <w:tc>
          <w:tcPr>
            <w:tcW w:w="9468" w:type="dxa"/>
            <w:shd w:val="clear" w:color="auto" w:fill="auto"/>
          </w:tcPr>
          <w:p w14:paraId="270E53B0" w14:textId="77777777" w:rsidR="00F7527D" w:rsidRPr="00E36B48" w:rsidRDefault="00F7527D" w:rsidP="00E36B48">
            <w:pPr>
              <w:ind w:left="522"/>
              <w:rPr>
                <w:rFonts w:ascii="Arial" w:hAnsi="Arial" w:cs="Arial"/>
              </w:rPr>
            </w:pPr>
            <w:r w:rsidRPr="00E36B48">
              <w:rPr>
                <w:rFonts w:ascii="Arial" w:hAnsi="Arial" w:cs="Arial"/>
              </w:rPr>
              <w:t>Puffed cereal</w:t>
            </w:r>
          </w:p>
        </w:tc>
        <w:tc>
          <w:tcPr>
            <w:tcW w:w="1519" w:type="dxa"/>
            <w:shd w:val="clear" w:color="auto" w:fill="auto"/>
          </w:tcPr>
          <w:p w14:paraId="6BAD4859" w14:textId="77777777" w:rsidR="00F7527D" w:rsidRPr="00E36B48" w:rsidRDefault="00F7527D" w:rsidP="00E36B48">
            <w:pPr>
              <w:jc w:val="center"/>
              <w:rPr>
                <w:rFonts w:ascii="Arial" w:hAnsi="Arial" w:cs="Arial"/>
              </w:rPr>
            </w:pPr>
            <w:r w:rsidRPr="00E36B48">
              <w:rPr>
                <w:rFonts w:ascii="Arial" w:hAnsi="Arial" w:cs="Arial"/>
              </w:rPr>
              <w:t>1 ¼ cup</w:t>
            </w:r>
          </w:p>
        </w:tc>
      </w:tr>
      <w:tr w:rsidR="00F7527D" w:rsidRPr="00E36B48" w14:paraId="7E60FFBD" w14:textId="77777777" w:rsidTr="00E36B48">
        <w:tc>
          <w:tcPr>
            <w:tcW w:w="9468" w:type="dxa"/>
            <w:shd w:val="clear" w:color="auto" w:fill="auto"/>
          </w:tcPr>
          <w:p w14:paraId="0B369BC4" w14:textId="77777777" w:rsidR="00F7527D" w:rsidRPr="00E36B48" w:rsidRDefault="00F7527D" w:rsidP="00E36B48">
            <w:pPr>
              <w:ind w:left="522"/>
              <w:rPr>
                <w:rFonts w:ascii="Arial" w:hAnsi="Arial" w:cs="Arial"/>
              </w:rPr>
            </w:pPr>
            <w:r w:rsidRPr="00E36B48">
              <w:rPr>
                <w:rFonts w:ascii="Arial" w:hAnsi="Arial" w:cs="Arial"/>
              </w:rPr>
              <w:t>Granola</w:t>
            </w:r>
          </w:p>
        </w:tc>
        <w:tc>
          <w:tcPr>
            <w:tcW w:w="1519" w:type="dxa"/>
            <w:shd w:val="clear" w:color="auto" w:fill="auto"/>
          </w:tcPr>
          <w:p w14:paraId="49027576" w14:textId="77777777" w:rsidR="00F7527D" w:rsidRPr="00E36B48" w:rsidRDefault="00F7527D" w:rsidP="00E36B48">
            <w:pPr>
              <w:jc w:val="center"/>
              <w:rPr>
                <w:rFonts w:ascii="Arial" w:hAnsi="Arial" w:cs="Arial"/>
              </w:rPr>
            </w:pPr>
            <w:r w:rsidRPr="00E36B48">
              <w:rPr>
                <w:rFonts w:ascii="Arial" w:hAnsi="Arial" w:cs="Arial"/>
              </w:rPr>
              <w:t>¼ cup</w:t>
            </w:r>
          </w:p>
        </w:tc>
      </w:tr>
    </w:tbl>
    <w:p w14:paraId="6A3FE7A0" w14:textId="77777777" w:rsidR="00773962" w:rsidRDefault="00773962" w:rsidP="006E3C28">
      <w:pPr>
        <w:rPr>
          <w:rFonts w:ascii="Arial" w:hAnsi="Arial" w:cs="Arial"/>
          <w:b/>
        </w:rPr>
      </w:pPr>
    </w:p>
    <w:p w14:paraId="30A5C99B" w14:textId="77777777" w:rsidR="00516DE5" w:rsidRDefault="00516DE5" w:rsidP="006E3C28">
      <w:pPr>
        <w:rPr>
          <w:rFonts w:ascii="Arial" w:hAnsi="Arial" w:cs="Arial"/>
          <w:b/>
        </w:rPr>
      </w:pPr>
    </w:p>
    <w:tbl>
      <w:tblPr>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gridCol w:w="1519"/>
      </w:tblGrid>
      <w:tr w:rsidR="00D2400E" w:rsidRPr="00E36B48" w14:paraId="6700F44C" w14:textId="77777777" w:rsidTr="00E36B48">
        <w:tc>
          <w:tcPr>
            <w:tcW w:w="10987" w:type="dxa"/>
            <w:gridSpan w:val="2"/>
            <w:shd w:val="clear" w:color="auto" w:fill="D9D9D9"/>
          </w:tcPr>
          <w:p w14:paraId="63340909" w14:textId="77777777" w:rsidR="00D2400E" w:rsidRPr="00E36B48" w:rsidRDefault="00D2400E" w:rsidP="00E36B48">
            <w:pPr>
              <w:jc w:val="center"/>
              <w:rPr>
                <w:rFonts w:ascii="Arial" w:hAnsi="Arial" w:cs="Arial"/>
                <w:b/>
              </w:rPr>
            </w:pPr>
            <w:r w:rsidRPr="00E36B48">
              <w:rPr>
                <w:rFonts w:ascii="Arial" w:hAnsi="Arial" w:cs="Arial"/>
                <w:b/>
                <w:i/>
                <w:u w:val="single"/>
              </w:rPr>
              <w:t>LUNCH/SUPPER</w:t>
            </w:r>
            <w:r w:rsidRPr="00E36B48">
              <w:rPr>
                <w:rFonts w:ascii="Arial" w:hAnsi="Arial" w:cs="Arial"/>
                <w:b/>
              </w:rPr>
              <w:t xml:space="preserve"> </w:t>
            </w:r>
          </w:p>
          <w:p w14:paraId="5E4B9448" w14:textId="77777777" w:rsidR="00D2400E" w:rsidRPr="00E36B48" w:rsidRDefault="00D2400E" w:rsidP="00E36B48">
            <w:pPr>
              <w:jc w:val="center"/>
              <w:rPr>
                <w:rFonts w:ascii="Arial" w:hAnsi="Arial" w:cs="Arial"/>
              </w:rPr>
            </w:pPr>
            <w:r w:rsidRPr="00E36B48">
              <w:rPr>
                <w:rFonts w:ascii="Arial" w:hAnsi="Arial" w:cs="Arial"/>
                <w:b/>
              </w:rPr>
              <w:t>Meal Pattern</w:t>
            </w:r>
          </w:p>
          <w:p w14:paraId="14846B38" w14:textId="77777777" w:rsidR="00D2400E" w:rsidRPr="00E36B48" w:rsidRDefault="00D2400E" w:rsidP="00E36B48">
            <w:pPr>
              <w:pStyle w:val="Heading4"/>
              <w:spacing w:before="0" w:after="0"/>
              <w:jc w:val="center"/>
              <w:rPr>
                <w:rFonts w:ascii="Arial" w:hAnsi="Arial" w:cs="Arial"/>
                <w:sz w:val="20"/>
                <w:szCs w:val="20"/>
              </w:rPr>
            </w:pPr>
            <w:r w:rsidRPr="00E36B48">
              <w:rPr>
                <w:rFonts w:ascii="Arial" w:hAnsi="Arial" w:cs="Arial"/>
                <w:sz w:val="20"/>
                <w:szCs w:val="20"/>
              </w:rPr>
              <w:t>Ages 6 – 12</w:t>
            </w:r>
          </w:p>
          <w:p w14:paraId="37120DC0" w14:textId="77777777" w:rsidR="00D2400E" w:rsidRPr="00E36B48" w:rsidRDefault="00D2400E" w:rsidP="00E36B48">
            <w:pPr>
              <w:rPr>
                <w:sz w:val="10"/>
                <w:szCs w:val="10"/>
              </w:rPr>
            </w:pPr>
          </w:p>
          <w:p w14:paraId="4AA64063" w14:textId="77777777" w:rsidR="00D2400E" w:rsidRPr="00E36B48" w:rsidRDefault="00D2400E" w:rsidP="00E36B48">
            <w:pPr>
              <w:rPr>
                <w:rFonts w:ascii="Arial" w:hAnsi="Arial" w:cs="Arial"/>
                <w:b/>
                <w:i/>
                <w:u w:val="single"/>
              </w:rPr>
            </w:pPr>
            <w:r w:rsidRPr="00E36B48">
              <w:rPr>
                <w:sz w:val="21"/>
                <w:szCs w:val="21"/>
              </w:rPr>
              <w:t xml:space="preserve">NOTE:  Meal patterns for younger children can be found in “What’s in a Meal.”  Children ages 13 – 18 </w:t>
            </w:r>
            <w:r w:rsidRPr="00E36B48">
              <w:rPr>
                <w:b/>
                <w:sz w:val="21"/>
                <w:szCs w:val="21"/>
                <w:u w:val="single"/>
              </w:rPr>
              <w:t>must</w:t>
            </w:r>
            <w:r w:rsidRPr="00E36B48">
              <w:rPr>
                <w:sz w:val="21"/>
                <w:szCs w:val="21"/>
              </w:rPr>
              <w:t xml:space="preserve"> be served the </w:t>
            </w:r>
            <w:r w:rsidRPr="00E36B48">
              <w:rPr>
                <w:sz w:val="21"/>
                <w:szCs w:val="21"/>
              </w:rPr>
              <w:br/>
              <w:t xml:space="preserve">              minimum or larger portion sizes as specified in the meal pattern below</w:t>
            </w:r>
            <w:r>
              <w:t>.</w:t>
            </w:r>
          </w:p>
        </w:tc>
      </w:tr>
      <w:tr w:rsidR="00D2400E" w:rsidRPr="00E36B48" w14:paraId="2937A6CB" w14:textId="77777777" w:rsidTr="00E36B48">
        <w:tc>
          <w:tcPr>
            <w:tcW w:w="9468" w:type="dxa"/>
            <w:shd w:val="clear" w:color="auto" w:fill="auto"/>
          </w:tcPr>
          <w:p w14:paraId="2AA8FBC0" w14:textId="77777777" w:rsidR="00D2400E" w:rsidRPr="00E36B48" w:rsidRDefault="00D2400E" w:rsidP="00E36B48">
            <w:pPr>
              <w:rPr>
                <w:rFonts w:ascii="Arial" w:hAnsi="Arial" w:cs="Arial"/>
              </w:rPr>
            </w:pPr>
            <w:r w:rsidRPr="00E36B48">
              <w:rPr>
                <w:rFonts w:ascii="Arial" w:hAnsi="Arial" w:cs="Arial"/>
              </w:rPr>
              <w:t xml:space="preserve">Fluid Milk </w:t>
            </w:r>
            <w:r w:rsidRPr="00E36B48">
              <w:rPr>
                <w:rFonts w:ascii="Arial" w:hAnsi="Arial" w:cs="Arial"/>
                <w:vertAlign w:val="superscript"/>
              </w:rPr>
              <w:t>3</w:t>
            </w:r>
          </w:p>
        </w:tc>
        <w:tc>
          <w:tcPr>
            <w:tcW w:w="1519" w:type="dxa"/>
            <w:shd w:val="clear" w:color="auto" w:fill="auto"/>
          </w:tcPr>
          <w:p w14:paraId="2FCEBD0F" w14:textId="77777777" w:rsidR="00D2400E" w:rsidRPr="00E36B48" w:rsidRDefault="00D2400E" w:rsidP="00E36B48">
            <w:pPr>
              <w:jc w:val="center"/>
              <w:rPr>
                <w:rFonts w:ascii="Arial" w:hAnsi="Arial" w:cs="Arial"/>
              </w:rPr>
            </w:pPr>
            <w:r w:rsidRPr="00E36B48">
              <w:rPr>
                <w:rFonts w:ascii="Arial" w:hAnsi="Arial" w:cs="Arial"/>
              </w:rPr>
              <w:t>8 fluid ounces</w:t>
            </w:r>
          </w:p>
        </w:tc>
      </w:tr>
      <w:tr w:rsidR="00D2400E" w:rsidRPr="00E36B48" w14:paraId="14A4DCA2" w14:textId="77777777" w:rsidTr="00E36B48">
        <w:tc>
          <w:tcPr>
            <w:tcW w:w="9468" w:type="dxa"/>
            <w:tcBorders>
              <w:bottom w:val="single" w:sz="4" w:space="0" w:color="auto"/>
            </w:tcBorders>
            <w:shd w:val="clear" w:color="auto" w:fill="auto"/>
          </w:tcPr>
          <w:p w14:paraId="57067204" w14:textId="77777777" w:rsidR="00D2400E" w:rsidRPr="00E36B48" w:rsidRDefault="00D2400E" w:rsidP="00E36B48">
            <w:pPr>
              <w:rPr>
                <w:rFonts w:ascii="Arial" w:hAnsi="Arial" w:cs="Arial"/>
              </w:rPr>
            </w:pPr>
            <w:r w:rsidRPr="00E36B48">
              <w:rPr>
                <w:rFonts w:ascii="Arial" w:hAnsi="Arial" w:cs="Arial"/>
              </w:rPr>
              <w:t>Meat/Meat Alternates</w:t>
            </w:r>
          </w:p>
        </w:tc>
        <w:tc>
          <w:tcPr>
            <w:tcW w:w="1519" w:type="dxa"/>
            <w:tcBorders>
              <w:bottom w:val="single" w:sz="4" w:space="0" w:color="auto"/>
            </w:tcBorders>
            <w:shd w:val="clear" w:color="auto" w:fill="auto"/>
          </w:tcPr>
          <w:p w14:paraId="2D50ED1A" w14:textId="77777777" w:rsidR="00D2400E" w:rsidRPr="00E36B48" w:rsidRDefault="00D2400E" w:rsidP="00E36B48">
            <w:pPr>
              <w:jc w:val="center"/>
              <w:rPr>
                <w:rFonts w:ascii="Arial" w:hAnsi="Arial" w:cs="Arial"/>
              </w:rPr>
            </w:pPr>
          </w:p>
        </w:tc>
      </w:tr>
      <w:tr w:rsidR="00D2400E" w:rsidRPr="00E36B48" w14:paraId="75D3A8C9" w14:textId="77777777" w:rsidTr="00E36B48">
        <w:tc>
          <w:tcPr>
            <w:tcW w:w="9468" w:type="dxa"/>
            <w:tcBorders>
              <w:bottom w:val="single" w:sz="4" w:space="0" w:color="auto"/>
            </w:tcBorders>
            <w:shd w:val="clear" w:color="auto" w:fill="auto"/>
          </w:tcPr>
          <w:p w14:paraId="13B0F2B2" w14:textId="77777777" w:rsidR="00D2400E" w:rsidRPr="00E36B48" w:rsidRDefault="00D2400E" w:rsidP="00E36B48">
            <w:pPr>
              <w:rPr>
                <w:rFonts w:ascii="Arial" w:hAnsi="Arial" w:cs="Arial"/>
              </w:rPr>
            </w:pPr>
          </w:p>
        </w:tc>
        <w:tc>
          <w:tcPr>
            <w:tcW w:w="1519" w:type="dxa"/>
            <w:tcBorders>
              <w:bottom w:val="single" w:sz="4" w:space="0" w:color="auto"/>
            </w:tcBorders>
            <w:shd w:val="clear" w:color="auto" w:fill="auto"/>
          </w:tcPr>
          <w:p w14:paraId="065B40DA" w14:textId="77777777" w:rsidR="00D2400E" w:rsidRPr="00E36B48" w:rsidRDefault="00D2400E" w:rsidP="00E36B48">
            <w:pPr>
              <w:jc w:val="center"/>
              <w:rPr>
                <w:rFonts w:ascii="Arial" w:hAnsi="Arial" w:cs="Arial"/>
              </w:rPr>
            </w:pPr>
          </w:p>
        </w:tc>
      </w:tr>
      <w:tr w:rsidR="00D2400E" w:rsidRPr="00E36B48" w14:paraId="0C4AE035" w14:textId="77777777" w:rsidTr="00E36B48">
        <w:tc>
          <w:tcPr>
            <w:tcW w:w="9468" w:type="dxa"/>
            <w:tcBorders>
              <w:top w:val="single" w:sz="4" w:space="0" w:color="auto"/>
            </w:tcBorders>
            <w:shd w:val="clear" w:color="auto" w:fill="auto"/>
          </w:tcPr>
          <w:p w14:paraId="53FF0CB2" w14:textId="77777777" w:rsidR="00D2400E" w:rsidRPr="00E36B48" w:rsidRDefault="00D2400E" w:rsidP="00D2400E">
            <w:pPr>
              <w:rPr>
                <w:rFonts w:ascii="Arial" w:hAnsi="Arial" w:cs="Arial"/>
              </w:rPr>
            </w:pPr>
          </w:p>
        </w:tc>
        <w:tc>
          <w:tcPr>
            <w:tcW w:w="1519" w:type="dxa"/>
            <w:tcBorders>
              <w:top w:val="single" w:sz="4" w:space="0" w:color="auto"/>
            </w:tcBorders>
            <w:shd w:val="clear" w:color="auto" w:fill="auto"/>
          </w:tcPr>
          <w:p w14:paraId="7A96F53B" w14:textId="77777777" w:rsidR="00D2400E" w:rsidRPr="00E36B48" w:rsidRDefault="00D2400E" w:rsidP="00E36B48">
            <w:pPr>
              <w:jc w:val="center"/>
              <w:rPr>
                <w:rFonts w:ascii="Arial" w:hAnsi="Arial" w:cs="Arial"/>
              </w:rPr>
            </w:pPr>
          </w:p>
        </w:tc>
      </w:tr>
      <w:tr w:rsidR="00D2400E" w:rsidRPr="00E36B48" w14:paraId="0C577344" w14:textId="77777777" w:rsidTr="00E36B48">
        <w:tc>
          <w:tcPr>
            <w:tcW w:w="9468" w:type="dxa"/>
            <w:shd w:val="clear" w:color="auto" w:fill="auto"/>
          </w:tcPr>
          <w:p w14:paraId="2F8809D3" w14:textId="77777777" w:rsidR="00D2400E" w:rsidRPr="00E36B48" w:rsidRDefault="00D2400E" w:rsidP="00E36B48">
            <w:pPr>
              <w:ind w:left="252"/>
              <w:rPr>
                <w:rFonts w:ascii="Arial" w:hAnsi="Arial" w:cs="Arial"/>
              </w:rPr>
            </w:pPr>
          </w:p>
        </w:tc>
        <w:tc>
          <w:tcPr>
            <w:tcW w:w="1519" w:type="dxa"/>
            <w:shd w:val="clear" w:color="auto" w:fill="auto"/>
          </w:tcPr>
          <w:p w14:paraId="10EDC2D1" w14:textId="77777777" w:rsidR="00D2400E" w:rsidRPr="00E36B48" w:rsidRDefault="00D2400E" w:rsidP="00E36B48">
            <w:pPr>
              <w:jc w:val="center"/>
              <w:rPr>
                <w:rFonts w:ascii="Arial" w:hAnsi="Arial" w:cs="Arial"/>
              </w:rPr>
            </w:pPr>
          </w:p>
        </w:tc>
      </w:tr>
      <w:tr w:rsidR="00D2400E" w:rsidRPr="00E36B48" w14:paraId="2F056FC4" w14:textId="77777777" w:rsidTr="00E36B48">
        <w:tc>
          <w:tcPr>
            <w:tcW w:w="9468" w:type="dxa"/>
            <w:shd w:val="clear" w:color="auto" w:fill="auto"/>
          </w:tcPr>
          <w:p w14:paraId="11EDB90B" w14:textId="77777777" w:rsidR="00D2400E" w:rsidRPr="00E36B48" w:rsidRDefault="00D2400E" w:rsidP="00E36B48">
            <w:pPr>
              <w:ind w:left="252"/>
              <w:rPr>
                <w:rFonts w:ascii="Arial" w:hAnsi="Arial" w:cs="Arial"/>
              </w:rPr>
            </w:pPr>
          </w:p>
        </w:tc>
        <w:tc>
          <w:tcPr>
            <w:tcW w:w="1519" w:type="dxa"/>
            <w:shd w:val="clear" w:color="auto" w:fill="auto"/>
          </w:tcPr>
          <w:p w14:paraId="67E09D75" w14:textId="77777777" w:rsidR="00D2400E" w:rsidRPr="00E36B48" w:rsidRDefault="00D2400E" w:rsidP="00E36B48">
            <w:pPr>
              <w:jc w:val="center"/>
              <w:rPr>
                <w:rFonts w:ascii="Arial" w:hAnsi="Arial" w:cs="Arial"/>
              </w:rPr>
            </w:pPr>
          </w:p>
        </w:tc>
      </w:tr>
      <w:tr w:rsidR="00D2400E" w:rsidRPr="00E36B48" w14:paraId="59439048" w14:textId="77777777" w:rsidTr="00E36B48">
        <w:tc>
          <w:tcPr>
            <w:tcW w:w="9468" w:type="dxa"/>
            <w:tcBorders>
              <w:bottom w:val="single" w:sz="4" w:space="0" w:color="auto"/>
            </w:tcBorders>
            <w:shd w:val="clear" w:color="auto" w:fill="auto"/>
          </w:tcPr>
          <w:p w14:paraId="7E9D7902" w14:textId="77777777" w:rsidR="00D2400E" w:rsidRPr="00E36B48" w:rsidRDefault="00D2400E" w:rsidP="00E36B48">
            <w:pPr>
              <w:ind w:left="252"/>
              <w:rPr>
                <w:rFonts w:ascii="Arial" w:hAnsi="Arial" w:cs="Arial"/>
              </w:rPr>
            </w:pPr>
          </w:p>
        </w:tc>
        <w:tc>
          <w:tcPr>
            <w:tcW w:w="1519" w:type="dxa"/>
            <w:tcBorders>
              <w:bottom w:val="single" w:sz="4" w:space="0" w:color="auto"/>
            </w:tcBorders>
            <w:shd w:val="clear" w:color="auto" w:fill="auto"/>
          </w:tcPr>
          <w:p w14:paraId="7A383483" w14:textId="77777777" w:rsidR="00D2400E" w:rsidRPr="00E36B48" w:rsidRDefault="00D2400E" w:rsidP="00E36B48">
            <w:pPr>
              <w:jc w:val="center"/>
              <w:rPr>
                <w:rFonts w:ascii="Arial" w:hAnsi="Arial" w:cs="Arial"/>
              </w:rPr>
            </w:pPr>
          </w:p>
        </w:tc>
      </w:tr>
      <w:tr w:rsidR="00D2400E" w:rsidRPr="00E36B48" w14:paraId="5B58B6D7" w14:textId="77777777" w:rsidTr="00E36B48">
        <w:tc>
          <w:tcPr>
            <w:tcW w:w="9468" w:type="dxa"/>
            <w:tcBorders>
              <w:top w:val="single" w:sz="4" w:space="0" w:color="auto"/>
            </w:tcBorders>
            <w:shd w:val="clear" w:color="auto" w:fill="auto"/>
          </w:tcPr>
          <w:p w14:paraId="1002FC64" w14:textId="77777777" w:rsidR="00D2400E" w:rsidRPr="00E36B48" w:rsidRDefault="00D2400E" w:rsidP="00E36B48">
            <w:pPr>
              <w:ind w:left="522"/>
              <w:rPr>
                <w:rFonts w:ascii="Arial" w:hAnsi="Arial" w:cs="Arial"/>
              </w:rPr>
            </w:pPr>
          </w:p>
        </w:tc>
        <w:tc>
          <w:tcPr>
            <w:tcW w:w="1519" w:type="dxa"/>
            <w:tcBorders>
              <w:top w:val="single" w:sz="4" w:space="0" w:color="auto"/>
            </w:tcBorders>
            <w:shd w:val="clear" w:color="auto" w:fill="auto"/>
          </w:tcPr>
          <w:p w14:paraId="5D9940D3" w14:textId="77777777" w:rsidR="00D2400E" w:rsidRPr="00E36B48" w:rsidRDefault="00D2400E" w:rsidP="00E36B48">
            <w:pPr>
              <w:jc w:val="center"/>
              <w:rPr>
                <w:rFonts w:ascii="Arial" w:hAnsi="Arial" w:cs="Arial"/>
              </w:rPr>
            </w:pPr>
          </w:p>
        </w:tc>
      </w:tr>
      <w:tr w:rsidR="00D2400E" w:rsidRPr="00E36B48" w14:paraId="1E5661AD" w14:textId="77777777" w:rsidTr="00E36B48">
        <w:tc>
          <w:tcPr>
            <w:tcW w:w="9468" w:type="dxa"/>
            <w:shd w:val="clear" w:color="auto" w:fill="auto"/>
          </w:tcPr>
          <w:p w14:paraId="756B4E4A" w14:textId="77777777" w:rsidR="00D2400E" w:rsidRPr="00E36B48" w:rsidRDefault="00D2400E" w:rsidP="00E36B48">
            <w:pPr>
              <w:ind w:left="522"/>
              <w:rPr>
                <w:rFonts w:ascii="Arial" w:hAnsi="Arial" w:cs="Arial"/>
              </w:rPr>
            </w:pPr>
          </w:p>
        </w:tc>
        <w:tc>
          <w:tcPr>
            <w:tcW w:w="1519" w:type="dxa"/>
            <w:shd w:val="clear" w:color="auto" w:fill="auto"/>
          </w:tcPr>
          <w:p w14:paraId="30A75436" w14:textId="77777777" w:rsidR="00D2400E" w:rsidRPr="00E36B48" w:rsidRDefault="00D2400E" w:rsidP="00E36B48">
            <w:pPr>
              <w:jc w:val="center"/>
              <w:rPr>
                <w:rFonts w:ascii="Arial" w:hAnsi="Arial" w:cs="Arial"/>
              </w:rPr>
            </w:pPr>
          </w:p>
        </w:tc>
      </w:tr>
      <w:tr w:rsidR="00D2400E" w:rsidRPr="00E36B48" w14:paraId="5E5D396E" w14:textId="77777777" w:rsidTr="00E36B48">
        <w:tc>
          <w:tcPr>
            <w:tcW w:w="9468" w:type="dxa"/>
            <w:shd w:val="clear" w:color="auto" w:fill="auto"/>
          </w:tcPr>
          <w:p w14:paraId="72EDFD51" w14:textId="77777777" w:rsidR="00D2400E" w:rsidRPr="00E36B48" w:rsidRDefault="00D2400E" w:rsidP="00E36B48">
            <w:pPr>
              <w:ind w:left="522"/>
              <w:rPr>
                <w:rFonts w:ascii="Arial" w:hAnsi="Arial" w:cs="Arial"/>
              </w:rPr>
            </w:pPr>
          </w:p>
        </w:tc>
        <w:tc>
          <w:tcPr>
            <w:tcW w:w="1519" w:type="dxa"/>
            <w:shd w:val="clear" w:color="auto" w:fill="auto"/>
          </w:tcPr>
          <w:p w14:paraId="2F1BF39A" w14:textId="77777777" w:rsidR="00D2400E" w:rsidRPr="00E36B48" w:rsidRDefault="00D2400E" w:rsidP="00E36B48">
            <w:pPr>
              <w:jc w:val="center"/>
              <w:rPr>
                <w:rFonts w:ascii="Arial" w:hAnsi="Arial" w:cs="Arial"/>
              </w:rPr>
            </w:pPr>
          </w:p>
        </w:tc>
      </w:tr>
      <w:tr w:rsidR="00D2400E" w:rsidRPr="00E36B48" w14:paraId="3962B819" w14:textId="77777777" w:rsidTr="00E36B48">
        <w:tc>
          <w:tcPr>
            <w:tcW w:w="9468" w:type="dxa"/>
            <w:shd w:val="clear" w:color="auto" w:fill="auto"/>
          </w:tcPr>
          <w:p w14:paraId="39710CAD" w14:textId="77777777" w:rsidR="00D2400E" w:rsidRPr="00E36B48" w:rsidRDefault="00D2400E" w:rsidP="00D2400E">
            <w:pPr>
              <w:rPr>
                <w:rFonts w:ascii="Arial" w:hAnsi="Arial" w:cs="Arial"/>
              </w:rPr>
            </w:pPr>
            <w:r w:rsidRPr="00E36B48">
              <w:rPr>
                <w:rFonts w:ascii="Arial" w:hAnsi="Arial" w:cs="Arial"/>
              </w:rPr>
              <w:t xml:space="preserve">Vegetables </w:t>
            </w:r>
            <w:r w:rsidRPr="00E36B48">
              <w:rPr>
                <w:rFonts w:ascii="Arial" w:hAnsi="Arial" w:cs="Arial"/>
                <w:vertAlign w:val="superscript"/>
              </w:rPr>
              <w:t>6</w:t>
            </w:r>
          </w:p>
        </w:tc>
        <w:tc>
          <w:tcPr>
            <w:tcW w:w="1519" w:type="dxa"/>
            <w:shd w:val="clear" w:color="auto" w:fill="auto"/>
          </w:tcPr>
          <w:p w14:paraId="410008E9" w14:textId="77777777" w:rsidR="00D2400E" w:rsidRPr="00E36B48" w:rsidRDefault="00D2400E" w:rsidP="00E36B48">
            <w:pPr>
              <w:jc w:val="center"/>
              <w:rPr>
                <w:rFonts w:ascii="Arial" w:hAnsi="Arial" w:cs="Arial"/>
              </w:rPr>
            </w:pPr>
          </w:p>
        </w:tc>
      </w:tr>
      <w:tr w:rsidR="00D2400E" w:rsidRPr="00E36B48" w14:paraId="05440974" w14:textId="77777777" w:rsidTr="00E36B48">
        <w:tc>
          <w:tcPr>
            <w:tcW w:w="9468" w:type="dxa"/>
            <w:shd w:val="clear" w:color="auto" w:fill="auto"/>
          </w:tcPr>
          <w:p w14:paraId="1B3D6EAD" w14:textId="77777777" w:rsidR="00D2400E" w:rsidRPr="00E36B48" w:rsidRDefault="00D2400E" w:rsidP="00D2400E">
            <w:pPr>
              <w:rPr>
                <w:rFonts w:ascii="Arial" w:hAnsi="Arial" w:cs="Arial"/>
              </w:rPr>
            </w:pPr>
            <w:r w:rsidRPr="00E36B48">
              <w:rPr>
                <w:rFonts w:ascii="Arial" w:hAnsi="Arial" w:cs="Arial"/>
              </w:rPr>
              <w:t xml:space="preserve">Fruits </w:t>
            </w:r>
            <w:r w:rsidRPr="00E36B48">
              <w:rPr>
                <w:rFonts w:ascii="Arial" w:hAnsi="Arial" w:cs="Arial"/>
                <w:vertAlign w:val="superscript"/>
              </w:rPr>
              <w:t>6, 7</w:t>
            </w:r>
          </w:p>
        </w:tc>
        <w:tc>
          <w:tcPr>
            <w:tcW w:w="1519" w:type="dxa"/>
            <w:shd w:val="clear" w:color="auto" w:fill="auto"/>
          </w:tcPr>
          <w:p w14:paraId="1ECBA34A" w14:textId="77777777" w:rsidR="00D2400E" w:rsidRPr="00E36B48" w:rsidRDefault="00D2400E" w:rsidP="00E36B48">
            <w:pPr>
              <w:jc w:val="center"/>
              <w:rPr>
                <w:rFonts w:ascii="Arial" w:hAnsi="Arial" w:cs="Arial"/>
              </w:rPr>
            </w:pPr>
          </w:p>
        </w:tc>
      </w:tr>
      <w:tr w:rsidR="00D2400E" w:rsidRPr="00E36B48" w14:paraId="6496F84B" w14:textId="77777777" w:rsidTr="00E36B48">
        <w:tc>
          <w:tcPr>
            <w:tcW w:w="9468" w:type="dxa"/>
            <w:shd w:val="clear" w:color="auto" w:fill="auto"/>
          </w:tcPr>
          <w:p w14:paraId="1E2B6A21" w14:textId="77777777" w:rsidR="00D2400E" w:rsidRPr="00E36B48" w:rsidRDefault="00D2400E" w:rsidP="00D2400E">
            <w:pPr>
              <w:rPr>
                <w:rFonts w:ascii="Arial" w:hAnsi="Arial" w:cs="Arial"/>
              </w:rPr>
            </w:pPr>
            <w:r w:rsidRPr="00E36B48">
              <w:rPr>
                <w:rFonts w:ascii="Arial" w:hAnsi="Arial" w:cs="Arial"/>
              </w:rPr>
              <w:t xml:space="preserve">Grains (oz. eq.) </w:t>
            </w:r>
            <w:r w:rsidRPr="00E36B48">
              <w:rPr>
                <w:rFonts w:ascii="Arial" w:hAnsi="Arial" w:cs="Arial"/>
                <w:vertAlign w:val="superscript"/>
              </w:rPr>
              <w:t>8, 9</w:t>
            </w:r>
          </w:p>
        </w:tc>
        <w:tc>
          <w:tcPr>
            <w:tcW w:w="1519" w:type="dxa"/>
            <w:shd w:val="clear" w:color="auto" w:fill="auto"/>
          </w:tcPr>
          <w:p w14:paraId="0293364E" w14:textId="77777777" w:rsidR="00D2400E" w:rsidRPr="00E36B48" w:rsidRDefault="00D2400E" w:rsidP="00E36B48">
            <w:pPr>
              <w:jc w:val="center"/>
              <w:rPr>
                <w:rFonts w:ascii="Arial" w:hAnsi="Arial" w:cs="Arial"/>
              </w:rPr>
            </w:pPr>
          </w:p>
        </w:tc>
      </w:tr>
      <w:tr w:rsidR="00D2400E" w:rsidRPr="00E36B48" w14:paraId="65917335" w14:textId="77777777" w:rsidTr="00E36B48">
        <w:tc>
          <w:tcPr>
            <w:tcW w:w="9468" w:type="dxa"/>
            <w:shd w:val="clear" w:color="auto" w:fill="auto"/>
          </w:tcPr>
          <w:p w14:paraId="0EC04AAA" w14:textId="77777777" w:rsidR="00D2400E" w:rsidRPr="00E36B48" w:rsidRDefault="00D2400E" w:rsidP="00E36B48">
            <w:pPr>
              <w:ind w:left="522"/>
              <w:rPr>
                <w:rFonts w:ascii="Arial" w:hAnsi="Arial" w:cs="Arial"/>
              </w:rPr>
            </w:pPr>
            <w:r w:rsidRPr="00E36B48">
              <w:rPr>
                <w:rFonts w:ascii="Arial" w:hAnsi="Arial" w:cs="Arial"/>
              </w:rPr>
              <w:t xml:space="preserve">Whole grain-rich or enriched bread </w:t>
            </w:r>
          </w:p>
        </w:tc>
        <w:tc>
          <w:tcPr>
            <w:tcW w:w="1519" w:type="dxa"/>
            <w:shd w:val="clear" w:color="auto" w:fill="auto"/>
          </w:tcPr>
          <w:p w14:paraId="01FD1814" w14:textId="77777777" w:rsidR="00D2400E" w:rsidRPr="00E36B48" w:rsidRDefault="00516DE5" w:rsidP="00E36B48">
            <w:pPr>
              <w:jc w:val="center"/>
              <w:rPr>
                <w:rFonts w:ascii="Arial" w:hAnsi="Arial" w:cs="Arial"/>
              </w:rPr>
            </w:pPr>
            <w:r w:rsidRPr="00E36B48">
              <w:rPr>
                <w:rFonts w:ascii="Arial" w:hAnsi="Arial" w:cs="Arial"/>
              </w:rPr>
              <w:t>1 slice</w:t>
            </w:r>
          </w:p>
        </w:tc>
      </w:tr>
      <w:tr w:rsidR="00D2400E" w:rsidRPr="00E36B48" w14:paraId="4824A085" w14:textId="77777777" w:rsidTr="00E36B48">
        <w:tc>
          <w:tcPr>
            <w:tcW w:w="9468" w:type="dxa"/>
            <w:shd w:val="clear" w:color="auto" w:fill="auto"/>
          </w:tcPr>
          <w:p w14:paraId="17FD9E16" w14:textId="77777777" w:rsidR="00D2400E" w:rsidRPr="00E36B48" w:rsidRDefault="00D2400E" w:rsidP="00E36B48">
            <w:pPr>
              <w:ind w:left="522"/>
              <w:rPr>
                <w:rFonts w:ascii="Arial" w:hAnsi="Arial" w:cs="Arial"/>
              </w:rPr>
            </w:pPr>
            <w:r w:rsidRPr="00E36B48">
              <w:rPr>
                <w:rFonts w:ascii="Arial" w:hAnsi="Arial" w:cs="Arial"/>
              </w:rPr>
              <w:t>Whole grain-rich or enriched bread product, such as biscuit, roll or muffin</w:t>
            </w:r>
          </w:p>
        </w:tc>
        <w:tc>
          <w:tcPr>
            <w:tcW w:w="1519" w:type="dxa"/>
            <w:shd w:val="clear" w:color="auto" w:fill="auto"/>
          </w:tcPr>
          <w:p w14:paraId="77A676B3" w14:textId="77777777" w:rsidR="00D2400E" w:rsidRPr="00E36B48" w:rsidRDefault="00516DE5" w:rsidP="00E36B48">
            <w:pPr>
              <w:jc w:val="center"/>
              <w:rPr>
                <w:rFonts w:ascii="Arial" w:hAnsi="Arial" w:cs="Arial"/>
              </w:rPr>
            </w:pPr>
            <w:r w:rsidRPr="00E36B48">
              <w:rPr>
                <w:rFonts w:ascii="Arial" w:hAnsi="Arial" w:cs="Arial"/>
              </w:rPr>
              <w:t>1 serving</w:t>
            </w:r>
          </w:p>
        </w:tc>
      </w:tr>
      <w:tr w:rsidR="00D2400E" w:rsidRPr="00E36B48" w14:paraId="6181EC89" w14:textId="77777777" w:rsidTr="00E36B48">
        <w:tc>
          <w:tcPr>
            <w:tcW w:w="9468" w:type="dxa"/>
            <w:shd w:val="clear" w:color="auto" w:fill="auto"/>
          </w:tcPr>
          <w:p w14:paraId="402EF2F2" w14:textId="77777777" w:rsidR="00D2400E" w:rsidRPr="00E36B48" w:rsidRDefault="00D2400E" w:rsidP="00E36B48">
            <w:pPr>
              <w:ind w:left="522"/>
              <w:rPr>
                <w:rFonts w:ascii="Arial" w:hAnsi="Arial" w:cs="Arial"/>
              </w:rPr>
            </w:pPr>
            <w:r w:rsidRPr="00E36B48">
              <w:rPr>
                <w:rFonts w:ascii="Arial" w:hAnsi="Arial" w:cs="Arial"/>
              </w:rPr>
              <w:t xml:space="preserve">Whole grain-rich, enriched or fortified cooked breakfast cereal </w:t>
            </w:r>
            <w:r w:rsidRPr="00E36B48">
              <w:rPr>
                <w:rFonts w:ascii="Arial" w:hAnsi="Arial" w:cs="Arial"/>
                <w:vertAlign w:val="superscript"/>
              </w:rPr>
              <w:t xml:space="preserve">10 </w:t>
            </w:r>
            <w:r w:rsidR="00516DE5" w:rsidRPr="00E36B48">
              <w:rPr>
                <w:rFonts w:ascii="Arial" w:hAnsi="Arial" w:cs="Arial"/>
              </w:rPr>
              <w:t>, cereal grain, and/or pasta</w:t>
            </w:r>
          </w:p>
        </w:tc>
        <w:tc>
          <w:tcPr>
            <w:tcW w:w="1519" w:type="dxa"/>
            <w:shd w:val="clear" w:color="auto" w:fill="auto"/>
          </w:tcPr>
          <w:p w14:paraId="642B0594" w14:textId="77777777" w:rsidR="00D2400E" w:rsidRPr="00E36B48" w:rsidRDefault="00516DE5" w:rsidP="00E36B48">
            <w:pPr>
              <w:jc w:val="center"/>
              <w:rPr>
                <w:rFonts w:ascii="Arial" w:hAnsi="Arial" w:cs="Arial"/>
              </w:rPr>
            </w:pPr>
            <w:r w:rsidRPr="00E36B48">
              <w:rPr>
                <w:rFonts w:ascii="Arial" w:hAnsi="Arial" w:cs="Arial"/>
              </w:rPr>
              <w:t>½ cup</w:t>
            </w:r>
          </w:p>
        </w:tc>
      </w:tr>
    </w:tbl>
    <w:p w14:paraId="505C2194" w14:textId="77777777" w:rsidR="00773962" w:rsidRDefault="00773962" w:rsidP="006E3C28">
      <w:pPr>
        <w:rPr>
          <w:rFonts w:ascii="Arial" w:hAnsi="Arial" w:cs="Arial"/>
          <w:b/>
        </w:rPr>
      </w:pPr>
    </w:p>
    <w:p w14:paraId="7981147C" w14:textId="77777777" w:rsidR="00773962" w:rsidRDefault="00773962" w:rsidP="006E3C28">
      <w:pPr>
        <w:rPr>
          <w:rFonts w:ascii="Arial" w:hAnsi="Arial" w:cs="Arial"/>
          <w:b/>
        </w:rPr>
      </w:pPr>
    </w:p>
    <w:p w14:paraId="67FBE490" w14:textId="77777777" w:rsidR="00773962" w:rsidRDefault="00773962" w:rsidP="006E3C28">
      <w:pPr>
        <w:rPr>
          <w:rFonts w:ascii="Arial" w:hAnsi="Arial" w:cs="Arial"/>
          <w:b/>
        </w:rPr>
      </w:pPr>
    </w:p>
    <w:p w14:paraId="457C4A8B" w14:textId="77777777" w:rsidR="00773962" w:rsidRDefault="00773962" w:rsidP="006E3C28">
      <w:pPr>
        <w:rPr>
          <w:rFonts w:ascii="Arial" w:hAnsi="Arial" w:cs="Arial"/>
          <w:b/>
        </w:rPr>
      </w:pPr>
    </w:p>
    <w:p w14:paraId="4C44955B" w14:textId="77777777" w:rsidR="00773962" w:rsidRDefault="00773962" w:rsidP="006E3C28">
      <w:pPr>
        <w:rPr>
          <w:rFonts w:ascii="Arial" w:hAnsi="Arial" w:cs="Arial"/>
          <w:b/>
        </w:rPr>
      </w:pPr>
    </w:p>
    <w:p w14:paraId="7E229C3F" w14:textId="77777777" w:rsidR="00773962" w:rsidRDefault="00773962" w:rsidP="006E3C28">
      <w:pPr>
        <w:rPr>
          <w:rFonts w:ascii="Arial" w:hAnsi="Arial" w:cs="Arial"/>
          <w:b/>
        </w:rPr>
      </w:pPr>
    </w:p>
    <w:p w14:paraId="10D11513" w14:textId="77777777" w:rsidR="00773962" w:rsidRDefault="00773962" w:rsidP="006E3C28">
      <w:pPr>
        <w:rPr>
          <w:rFonts w:ascii="Arial" w:hAnsi="Arial" w:cs="Arial"/>
          <w:b/>
        </w:rPr>
      </w:pPr>
    </w:p>
    <w:p w14:paraId="40223ADE" w14:textId="77777777" w:rsidR="00773962" w:rsidRDefault="00773962" w:rsidP="006E3C28">
      <w:pPr>
        <w:rPr>
          <w:rFonts w:ascii="Arial" w:hAnsi="Arial" w:cs="Arial"/>
          <w:b/>
        </w:rPr>
      </w:pPr>
    </w:p>
    <w:p w14:paraId="7C391CA1" w14:textId="77777777" w:rsidR="00773962" w:rsidRDefault="00773962" w:rsidP="006E3C28">
      <w:pPr>
        <w:rPr>
          <w:rFonts w:ascii="Arial" w:hAnsi="Arial" w:cs="Arial"/>
          <w:b/>
        </w:rPr>
      </w:pPr>
    </w:p>
    <w:p w14:paraId="360C3F5B" w14:textId="77777777" w:rsidR="00773962" w:rsidRDefault="00773962" w:rsidP="006E3C28">
      <w:pPr>
        <w:rPr>
          <w:rFonts w:ascii="Arial" w:hAnsi="Arial" w:cs="Arial"/>
          <w:b/>
        </w:rPr>
      </w:pPr>
    </w:p>
    <w:p w14:paraId="0EE74B12" w14:textId="77777777" w:rsidR="00773962" w:rsidRDefault="00773962" w:rsidP="006E3C28">
      <w:pPr>
        <w:rPr>
          <w:rFonts w:ascii="Arial" w:hAnsi="Arial" w:cs="Arial"/>
          <w:b/>
        </w:rPr>
      </w:pPr>
    </w:p>
    <w:p w14:paraId="5A37B02E" w14:textId="77777777" w:rsidR="006E3C28" w:rsidRDefault="006E3C28" w:rsidP="006E3C28">
      <w:pPr>
        <w:rPr>
          <w:rFonts w:ascii="Arial" w:hAnsi="Arial" w:cs="Arial"/>
          <w:b/>
        </w:rPr>
      </w:pPr>
    </w:p>
    <w:p w14:paraId="256EA8DB" w14:textId="77777777" w:rsidR="00053342" w:rsidRPr="00053342" w:rsidRDefault="00053342" w:rsidP="00053342">
      <w:pPr>
        <w:tabs>
          <w:tab w:val="left" w:pos="360"/>
        </w:tabs>
        <w:rPr>
          <w:rFonts w:ascii="Arial" w:hAnsi="Arial" w:cs="Arial"/>
          <w:sz w:val="18"/>
          <w:szCs w:val="18"/>
        </w:rPr>
      </w:pPr>
      <w:r w:rsidRPr="00053342">
        <w:rPr>
          <w:rFonts w:ascii="Arial" w:hAnsi="Arial" w:cs="Arial"/>
          <w:b/>
          <w:sz w:val="18"/>
          <w:szCs w:val="18"/>
        </w:rPr>
        <w:t>*</w:t>
      </w:r>
      <w:r w:rsidR="00CF5219">
        <w:rPr>
          <w:rFonts w:ascii="Arial" w:hAnsi="Arial" w:cs="Arial"/>
          <w:sz w:val="18"/>
          <w:szCs w:val="18"/>
        </w:rPr>
        <w:t>Must be unflavored low-fat (1 percent), unflavored fat-free (skim), or flavored fat-free (skim) milk for children ages 6 – 18.</w:t>
      </w:r>
    </w:p>
    <w:p w14:paraId="2150B2BA" w14:textId="77777777" w:rsidR="00053342" w:rsidRPr="00053342" w:rsidRDefault="00053342" w:rsidP="00053342">
      <w:pPr>
        <w:tabs>
          <w:tab w:val="left" w:pos="360"/>
        </w:tabs>
        <w:rPr>
          <w:rFonts w:ascii="Arial" w:hAnsi="Arial" w:cs="Arial"/>
          <w:sz w:val="18"/>
          <w:szCs w:val="18"/>
        </w:rPr>
      </w:pPr>
      <w:r w:rsidRPr="00053342">
        <w:rPr>
          <w:rFonts w:ascii="Arial" w:hAnsi="Arial" w:cs="Arial"/>
          <w:sz w:val="18"/>
          <w:szCs w:val="18"/>
        </w:rPr>
        <w:t>**Portion sizes and a list of Meat Alternates can be found in “What’s in a Meal.”</w:t>
      </w:r>
    </w:p>
    <w:p w14:paraId="2FE542E4" w14:textId="77777777" w:rsidR="00053342" w:rsidRPr="00053342" w:rsidRDefault="00053342" w:rsidP="006E3C28">
      <w:pPr>
        <w:rPr>
          <w:rFonts w:ascii="Arial" w:hAnsi="Arial" w:cs="Arial"/>
          <w:b/>
          <w:sz w:val="18"/>
          <w:szCs w:val="18"/>
        </w:rPr>
      </w:pPr>
    </w:p>
    <w:p w14:paraId="0943FCF3" w14:textId="77777777" w:rsidR="00053342" w:rsidRDefault="00053342" w:rsidP="006E3C28">
      <w:pPr>
        <w:rPr>
          <w:rFonts w:ascii="Arial" w:hAnsi="Arial" w:cs="Arial"/>
          <w:b/>
        </w:rPr>
      </w:pPr>
    </w:p>
    <w:p w14:paraId="104B9AC5" w14:textId="77777777" w:rsidR="00053342" w:rsidRDefault="00053342" w:rsidP="006E3C28">
      <w:pPr>
        <w:rPr>
          <w:rFonts w:ascii="Arial" w:hAnsi="Arial" w:cs="Arial"/>
          <w:b/>
        </w:rPr>
      </w:pPr>
    </w:p>
    <w:p w14:paraId="3F7D3CA7" w14:textId="77777777" w:rsidR="00053342" w:rsidRDefault="00053342" w:rsidP="006E3C28">
      <w:pPr>
        <w:rPr>
          <w:rFonts w:ascii="Arial" w:hAnsi="Arial" w:cs="Arial"/>
          <w:b/>
        </w:rPr>
      </w:pPr>
    </w:p>
    <w:p w14:paraId="428C9847" w14:textId="77777777" w:rsidR="00053342" w:rsidRDefault="00053342" w:rsidP="006E3C28">
      <w:pPr>
        <w:rPr>
          <w:rFonts w:ascii="Arial" w:hAnsi="Arial" w:cs="Arial"/>
          <w:b/>
        </w:rPr>
      </w:pPr>
    </w:p>
    <w:p w14:paraId="26BAABD1" w14:textId="77777777" w:rsidR="00053342" w:rsidRDefault="00053342" w:rsidP="006E3C28">
      <w:pPr>
        <w:rPr>
          <w:rFonts w:ascii="Arial" w:hAnsi="Arial" w:cs="Arial"/>
          <w:b/>
        </w:rPr>
      </w:pPr>
    </w:p>
    <w:p w14:paraId="625E4A77" w14:textId="77777777" w:rsidR="00053342" w:rsidRPr="00096303" w:rsidRDefault="00096303" w:rsidP="00096303">
      <w:pPr>
        <w:jc w:val="right"/>
        <w:rPr>
          <w:rFonts w:ascii="Arial" w:hAnsi="Arial" w:cs="Arial"/>
          <w:sz w:val="18"/>
          <w:szCs w:val="18"/>
        </w:rPr>
      </w:pPr>
      <w:r w:rsidRPr="00096303">
        <w:rPr>
          <w:rFonts w:ascii="Arial" w:hAnsi="Arial" w:cs="Arial"/>
          <w:sz w:val="18"/>
          <w:szCs w:val="18"/>
        </w:rPr>
        <w:t>Page 2 or 3</w:t>
      </w:r>
    </w:p>
    <w:p w14:paraId="565B9364" w14:textId="77777777" w:rsidR="00053342" w:rsidRDefault="00053342" w:rsidP="006E3C28">
      <w:pPr>
        <w:rPr>
          <w:rFonts w:ascii="Arial" w:hAnsi="Arial" w:cs="Arial"/>
          <w:b/>
        </w:rPr>
      </w:pPr>
    </w:p>
    <w:p w14:paraId="12324D34" w14:textId="77777777" w:rsidR="00DD6F6B" w:rsidRPr="00053342" w:rsidRDefault="00DD6F6B" w:rsidP="006E3C28">
      <w:pPr>
        <w:rPr>
          <w:rFonts w:ascii="Arial" w:hAnsi="Arial" w:cs="Arial"/>
          <w:sz w:val="22"/>
          <w:szCs w:val="22"/>
        </w:rPr>
      </w:pPr>
      <w:r w:rsidRPr="00053342">
        <w:rPr>
          <w:rFonts w:ascii="Arial" w:hAnsi="Arial" w:cs="Arial"/>
          <w:b/>
          <w:sz w:val="22"/>
          <w:szCs w:val="22"/>
        </w:rPr>
        <w:t>Record Requirements:</w:t>
      </w:r>
      <w:r w:rsidRPr="00053342">
        <w:rPr>
          <w:rFonts w:ascii="Arial" w:hAnsi="Arial" w:cs="Arial"/>
          <w:sz w:val="22"/>
          <w:szCs w:val="22"/>
        </w:rPr>
        <w:t xml:space="preserve"> Centers that choose to claim reimbur</w:t>
      </w:r>
      <w:r w:rsidR="002F5625" w:rsidRPr="00053342">
        <w:rPr>
          <w:rFonts w:ascii="Arial" w:hAnsi="Arial" w:cs="Arial"/>
          <w:sz w:val="22"/>
          <w:szCs w:val="22"/>
        </w:rPr>
        <w:t xml:space="preserve">sement for snacks must maintain </w:t>
      </w:r>
      <w:r w:rsidRPr="00053342">
        <w:rPr>
          <w:rFonts w:ascii="Arial" w:hAnsi="Arial" w:cs="Arial"/>
          <w:sz w:val="22"/>
          <w:szCs w:val="22"/>
        </w:rPr>
        <w:t xml:space="preserve">daily attendance records (such as sign in sheets for the </w:t>
      </w:r>
      <w:r w:rsidR="00985149" w:rsidRPr="00053342">
        <w:rPr>
          <w:rFonts w:ascii="Arial" w:hAnsi="Arial" w:cs="Arial"/>
          <w:sz w:val="22"/>
          <w:szCs w:val="22"/>
        </w:rPr>
        <w:t>after-school</w:t>
      </w:r>
      <w:r w:rsidRPr="00053342">
        <w:rPr>
          <w:rFonts w:ascii="Arial" w:hAnsi="Arial" w:cs="Arial"/>
          <w:sz w:val="22"/>
          <w:szCs w:val="22"/>
        </w:rPr>
        <w:t xml:space="preserve"> program), daily written menus, food receipts, and documentation that the site is located in an area served by a school in which at least 50% of the enrolled students are certified eligible for free or reduced-price meals.  All program records must be kept on file for 3 years, plus the current year, to corroborate the claim.  </w:t>
      </w:r>
      <w:r w:rsidRPr="00053342">
        <w:rPr>
          <w:rFonts w:ascii="Arial" w:hAnsi="Arial" w:cs="Arial"/>
          <w:b/>
          <w:i/>
          <w:sz w:val="22"/>
          <w:szCs w:val="22"/>
        </w:rPr>
        <w:t>Note:  CACFP training requirements</w:t>
      </w:r>
      <w:r w:rsidR="006E3C28" w:rsidRPr="00053342">
        <w:rPr>
          <w:rFonts w:ascii="Arial" w:hAnsi="Arial" w:cs="Arial"/>
          <w:b/>
          <w:i/>
          <w:sz w:val="22"/>
          <w:szCs w:val="22"/>
        </w:rPr>
        <w:t xml:space="preserve"> </w:t>
      </w:r>
      <w:r w:rsidRPr="00053342">
        <w:rPr>
          <w:rFonts w:ascii="Arial" w:hAnsi="Arial" w:cs="Arial"/>
          <w:b/>
          <w:i/>
          <w:sz w:val="22"/>
          <w:szCs w:val="22"/>
        </w:rPr>
        <w:t>apply.</w:t>
      </w:r>
    </w:p>
    <w:p w14:paraId="2EC8909E" w14:textId="77777777" w:rsidR="00DD6F6B" w:rsidRPr="00053342" w:rsidRDefault="00DD6F6B" w:rsidP="00DD6F6B">
      <w:pPr>
        <w:rPr>
          <w:rFonts w:ascii="Arial" w:hAnsi="Arial" w:cs="Arial"/>
          <w:sz w:val="22"/>
          <w:szCs w:val="22"/>
        </w:rPr>
      </w:pPr>
    </w:p>
    <w:p w14:paraId="5F60D73C" w14:textId="77777777" w:rsidR="00DD6F6B" w:rsidRPr="00053342" w:rsidRDefault="00DD6F6B" w:rsidP="00DD6F6B">
      <w:pPr>
        <w:rPr>
          <w:rFonts w:ascii="Arial" w:hAnsi="Arial" w:cs="Arial"/>
          <w:b/>
          <w:sz w:val="22"/>
          <w:szCs w:val="22"/>
        </w:rPr>
      </w:pPr>
      <w:r w:rsidRPr="00053342">
        <w:rPr>
          <w:rFonts w:ascii="Arial" w:hAnsi="Arial" w:cs="Arial"/>
          <w:b/>
          <w:sz w:val="22"/>
          <w:szCs w:val="22"/>
        </w:rPr>
        <w:t xml:space="preserve">Please Attach: </w:t>
      </w:r>
    </w:p>
    <w:p w14:paraId="212E10D6" w14:textId="77777777" w:rsidR="006E3C28" w:rsidRPr="00053342" w:rsidRDefault="006E3C28" w:rsidP="00DD6F6B">
      <w:pPr>
        <w:rPr>
          <w:rFonts w:ascii="Arial" w:hAnsi="Arial" w:cs="Arial"/>
          <w:b/>
          <w:sz w:val="22"/>
          <w:szCs w:val="22"/>
        </w:rPr>
      </w:pPr>
    </w:p>
    <w:p w14:paraId="7F4894C4" w14:textId="77777777" w:rsidR="00DD6F6B" w:rsidRPr="00053342" w:rsidRDefault="00DD6F6B" w:rsidP="001C3262">
      <w:pPr>
        <w:numPr>
          <w:ilvl w:val="0"/>
          <w:numId w:val="5"/>
        </w:numPr>
        <w:rPr>
          <w:rFonts w:ascii="Arial" w:hAnsi="Arial" w:cs="Arial"/>
          <w:sz w:val="22"/>
          <w:szCs w:val="22"/>
        </w:rPr>
      </w:pPr>
      <w:r w:rsidRPr="00053342">
        <w:rPr>
          <w:rFonts w:ascii="Arial" w:hAnsi="Arial" w:cs="Arial"/>
          <w:sz w:val="22"/>
          <w:szCs w:val="22"/>
        </w:rPr>
        <w:t>Applicable local licensing, health, and safety standards.</w:t>
      </w:r>
    </w:p>
    <w:p w14:paraId="1E8017CB" w14:textId="77777777" w:rsidR="006E3C28" w:rsidRPr="00053342" w:rsidRDefault="006E3C28" w:rsidP="006E3C28">
      <w:pPr>
        <w:ind w:left="360"/>
        <w:rPr>
          <w:rFonts w:ascii="Arial" w:hAnsi="Arial" w:cs="Arial"/>
          <w:sz w:val="22"/>
          <w:szCs w:val="22"/>
        </w:rPr>
      </w:pPr>
    </w:p>
    <w:p w14:paraId="331D9280" w14:textId="77777777" w:rsidR="00DD6F6B" w:rsidRPr="00053342" w:rsidRDefault="00DD6F6B" w:rsidP="001C3262">
      <w:pPr>
        <w:numPr>
          <w:ilvl w:val="0"/>
          <w:numId w:val="5"/>
        </w:numPr>
        <w:rPr>
          <w:rFonts w:ascii="Arial" w:hAnsi="Arial" w:cs="Arial"/>
          <w:sz w:val="22"/>
          <w:szCs w:val="22"/>
        </w:rPr>
      </w:pPr>
      <w:r w:rsidRPr="00053342">
        <w:rPr>
          <w:rFonts w:ascii="Arial" w:hAnsi="Arial" w:cs="Arial"/>
          <w:sz w:val="22"/>
          <w:szCs w:val="22"/>
        </w:rPr>
        <w:t>A calendar of regularly scheduled educational or enrichment activities.</w:t>
      </w:r>
      <w:r w:rsidR="006E3C28" w:rsidRPr="00053342">
        <w:rPr>
          <w:rFonts w:ascii="Arial" w:hAnsi="Arial" w:cs="Arial"/>
          <w:sz w:val="22"/>
          <w:szCs w:val="22"/>
        </w:rPr>
        <w:br/>
      </w:r>
    </w:p>
    <w:p w14:paraId="108A047B" w14:textId="77777777" w:rsidR="00DD6F6B" w:rsidRPr="00053342" w:rsidRDefault="00DD6F6B" w:rsidP="001C3262">
      <w:pPr>
        <w:numPr>
          <w:ilvl w:val="0"/>
          <w:numId w:val="5"/>
        </w:numPr>
        <w:rPr>
          <w:rFonts w:ascii="Arial" w:hAnsi="Arial" w:cs="Arial"/>
          <w:sz w:val="22"/>
          <w:szCs w:val="22"/>
        </w:rPr>
      </w:pPr>
      <w:r w:rsidRPr="00053342">
        <w:rPr>
          <w:rFonts w:ascii="Arial" w:hAnsi="Arial" w:cs="Arial"/>
          <w:sz w:val="22"/>
          <w:szCs w:val="22"/>
        </w:rPr>
        <w:t>Documentation that the site is located in an area served by a school in which at least 50% of the enrolled students are certified eligible for free or reduced-price meals.</w:t>
      </w:r>
      <w:r w:rsidR="002F5625" w:rsidRPr="00053342">
        <w:rPr>
          <w:rFonts w:ascii="Arial" w:hAnsi="Arial" w:cs="Arial"/>
          <w:sz w:val="22"/>
          <w:szCs w:val="22"/>
        </w:rPr>
        <w:t xml:space="preserve">  </w:t>
      </w:r>
      <w:r w:rsidR="002F5625" w:rsidRPr="00053342">
        <w:rPr>
          <w:rFonts w:ascii="Arial" w:hAnsi="Arial" w:cs="Arial"/>
          <w:b/>
          <w:i/>
          <w:sz w:val="22"/>
          <w:szCs w:val="22"/>
        </w:rPr>
        <w:t>NOTE</w:t>
      </w:r>
      <w:r w:rsidR="002F5625" w:rsidRPr="00053342">
        <w:rPr>
          <w:rFonts w:ascii="Arial" w:hAnsi="Arial" w:cs="Arial"/>
          <w:sz w:val="22"/>
          <w:szCs w:val="22"/>
        </w:rPr>
        <w:t>:  Centers must identify the SAU # and the school used to qualify the CACFP site as meeting the criteria for an At-Risk site.</w:t>
      </w:r>
      <w:r w:rsidR="006E3C28" w:rsidRPr="00053342">
        <w:rPr>
          <w:rFonts w:ascii="Arial" w:hAnsi="Arial" w:cs="Arial"/>
          <w:sz w:val="22"/>
          <w:szCs w:val="22"/>
        </w:rPr>
        <w:br/>
      </w:r>
    </w:p>
    <w:p w14:paraId="19DA9D35" w14:textId="77777777" w:rsidR="00DD6F6B" w:rsidRPr="00053342" w:rsidRDefault="00E70A63" w:rsidP="001C3262">
      <w:pPr>
        <w:numPr>
          <w:ilvl w:val="0"/>
          <w:numId w:val="5"/>
        </w:numPr>
        <w:rPr>
          <w:rFonts w:ascii="Arial" w:hAnsi="Arial" w:cs="Arial"/>
          <w:sz w:val="22"/>
          <w:szCs w:val="22"/>
        </w:rPr>
      </w:pPr>
      <w:r w:rsidRPr="00053342">
        <w:rPr>
          <w:rFonts w:ascii="Arial" w:hAnsi="Arial" w:cs="Arial"/>
          <w:b/>
          <w:sz w:val="22"/>
          <w:szCs w:val="22"/>
        </w:rPr>
        <w:t>For profit centers only</w:t>
      </w:r>
      <w:r w:rsidRPr="00053342">
        <w:rPr>
          <w:rFonts w:ascii="Arial" w:hAnsi="Arial" w:cs="Arial"/>
          <w:sz w:val="22"/>
          <w:szCs w:val="22"/>
        </w:rPr>
        <w:t xml:space="preserve"> - </w:t>
      </w:r>
      <w:r w:rsidR="00DD6F6B" w:rsidRPr="00053342">
        <w:rPr>
          <w:rFonts w:ascii="Arial" w:hAnsi="Arial" w:cs="Arial"/>
          <w:sz w:val="22"/>
          <w:szCs w:val="22"/>
        </w:rPr>
        <w:t xml:space="preserve">Verification that at least 25 percent of the traditional </w:t>
      </w:r>
      <w:r w:rsidR="00985149" w:rsidRPr="00053342">
        <w:rPr>
          <w:rFonts w:ascii="Arial" w:hAnsi="Arial" w:cs="Arial"/>
          <w:sz w:val="22"/>
          <w:szCs w:val="22"/>
        </w:rPr>
        <w:t>childcare</w:t>
      </w:r>
      <w:r w:rsidR="00DD6F6B" w:rsidRPr="00053342">
        <w:rPr>
          <w:rFonts w:ascii="Arial" w:hAnsi="Arial" w:cs="Arial"/>
          <w:sz w:val="22"/>
          <w:szCs w:val="22"/>
        </w:rPr>
        <w:t xml:space="preserve"> component of CACFP meet the free or </w:t>
      </w:r>
      <w:proofErr w:type="gramStart"/>
      <w:r w:rsidR="00DD6F6B" w:rsidRPr="00053342">
        <w:rPr>
          <w:rFonts w:ascii="Arial" w:hAnsi="Arial" w:cs="Arial"/>
          <w:sz w:val="22"/>
          <w:szCs w:val="22"/>
        </w:rPr>
        <w:t>reduced price</w:t>
      </w:r>
      <w:proofErr w:type="gramEnd"/>
      <w:r w:rsidR="00DD6F6B" w:rsidRPr="00053342">
        <w:rPr>
          <w:rFonts w:ascii="Arial" w:hAnsi="Arial" w:cs="Arial"/>
          <w:sz w:val="22"/>
          <w:szCs w:val="22"/>
        </w:rPr>
        <w:t xml:space="preserve"> criterion.  </w:t>
      </w:r>
    </w:p>
    <w:p w14:paraId="72CDA868" w14:textId="77777777" w:rsidR="00DD6F6B" w:rsidRPr="00053342" w:rsidRDefault="00DD6F6B" w:rsidP="00DD6F6B">
      <w:pPr>
        <w:rPr>
          <w:rFonts w:ascii="Arial" w:hAnsi="Arial" w:cs="Arial"/>
          <w:sz w:val="22"/>
          <w:szCs w:val="22"/>
        </w:rPr>
      </w:pPr>
    </w:p>
    <w:p w14:paraId="56C299C9" w14:textId="77777777" w:rsidR="00DD6F6B" w:rsidRPr="00053342" w:rsidRDefault="00DD6F6B" w:rsidP="00DD6F6B">
      <w:pPr>
        <w:rPr>
          <w:rFonts w:ascii="Arial" w:hAnsi="Arial" w:cs="Arial"/>
          <w:b/>
          <w:sz w:val="22"/>
          <w:szCs w:val="22"/>
        </w:rPr>
      </w:pPr>
      <w:r w:rsidRPr="00053342">
        <w:rPr>
          <w:rFonts w:ascii="Arial" w:hAnsi="Arial" w:cs="Arial"/>
          <w:b/>
          <w:sz w:val="22"/>
          <w:szCs w:val="22"/>
        </w:rPr>
        <w:t>Sponsoring Organization Monitoring Requirements (for sponsoring organizations only):</w:t>
      </w:r>
      <w:r w:rsidR="006E3C28" w:rsidRPr="00053342">
        <w:rPr>
          <w:rFonts w:ascii="Arial" w:hAnsi="Arial" w:cs="Arial"/>
          <w:b/>
          <w:sz w:val="22"/>
          <w:szCs w:val="22"/>
        </w:rPr>
        <w:t xml:space="preserve">  </w:t>
      </w:r>
    </w:p>
    <w:p w14:paraId="0292A58A" w14:textId="77777777" w:rsidR="006E3C28" w:rsidRPr="00053342" w:rsidRDefault="006E3C28" w:rsidP="00DD6F6B">
      <w:pPr>
        <w:rPr>
          <w:rFonts w:ascii="Arial" w:hAnsi="Arial" w:cs="Arial"/>
          <w:b/>
          <w:sz w:val="22"/>
          <w:szCs w:val="22"/>
        </w:rPr>
      </w:pPr>
    </w:p>
    <w:p w14:paraId="4EE559BA" w14:textId="77777777" w:rsidR="00DD6F6B" w:rsidRPr="00053342" w:rsidRDefault="00DD6F6B" w:rsidP="00DD6F6B">
      <w:pPr>
        <w:rPr>
          <w:rFonts w:ascii="Arial" w:hAnsi="Arial" w:cs="Arial"/>
          <w:sz w:val="22"/>
          <w:szCs w:val="22"/>
        </w:rPr>
      </w:pPr>
      <w:r w:rsidRPr="00053342">
        <w:rPr>
          <w:rFonts w:ascii="Arial" w:hAnsi="Arial" w:cs="Arial"/>
          <w:sz w:val="22"/>
          <w:szCs w:val="22"/>
        </w:rPr>
        <w:t xml:space="preserve">Organizations that sponsor At-Risk sites must meet the following minimum monitoring review </w:t>
      </w:r>
      <w:r w:rsidR="006E3C28" w:rsidRPr="00053342">
        <w:rPr>
          <w:rFonts w:ascii="Arial" w:hAnsi="Arial" w:cs="Arial"/>
          <w:sz w:val="22"/>
          <w:szCs w:val="22"/>
        </w:rPr>
        <w:t>requirements:</w:t>
      </w:r>
    </w:p>
    <w:p w14:paraId="4FB0100F" w14:textId="77777777" w:rsidR="006E3C28" w:rsidRPr="00053342" w:rsidRDefault="006E3C28" w:rsidP="00DD6F6B">
      <w:pPr>
        <w:rPr>
          <w:rFonts w:ascii="Arial" w:hAnsi="Arial" w:cs="Arial"/>
          <w:sz w:val="22"/>
          <w:szCs w:val="22"/>
        </w:rPr>
      </w:pPr>
    </w:p>
    <w:p w14:paraId="3064F7FA" w14:textId="77777777" w:rsidR="00DD6F6B" w:rsidRPr="00053342" w:rsidRDefault="00DD6F6B" w:rsidP="001C3262">
      <w:pPr>
        <w:numPr>
          <w:ilvl w:val="0"/>
          <w:numId w:val="5"/>
        </w:numPr>
        <w:rPr>
          <w:rFonts w:ascii="Arial" w:hAnsi="Arial" w:cs="Arial"/>
          <w:sz w:val="22"/>
          <w:szCs w:val="22"/>
        </w:rPr>
      </w:pPr>
      <w:r w:rsidRPr="00053342">
        <w:rPr>
          <w:rFonts w:ascii="Arial" w:hAnsi="Arial" w:cs="Arial"/>
          <w:sz w:val="22"/>
          <w:szCs w:val="22"/>
        </w:rPr>
        <w:t>Review each site/progra</w:t>
      </w:r>
      <w:r w:rsidR="007B416C" w:rsidRPr="00053342">
        <w:rPr>
          <w:rFonts w:ascii="Arial" w:hAnsi="Arial" w:cs="Arial"/>
          <w:sz w:val="22"/>
          <w:szCs w:val="22"/>
        </w:rPr>
        <w:t>m a minimum of 3 times annually.</w:t>
      </w:r>
      <w:r w:rsidR="006E3C28" w:rsidRPr="00053342">
        <w:rPr>
          <w:rFonts w:ascii="Arial" w:hAnsi="Arial" w:cs="Arial"/>
          <w:sz w:val="22"/>
          <w:szCs w:val="22"/>
        </w:rPr>
        <w:br/>
      </w:r>
    </w:p>
    <w:p w14:paraId="2C89F435" w14:textId="77777777" w:rsidR="00DD6F6B" w:rsidRPr="00053342" w:rsidRDefault="00DD6F6B" w:rsidP="001C3262">
      <w:pPr>
        <w:numPr>
          <w:ilvl w:val="0"/>
          <w:numId w:val="5"/>
        </w:numPr>
        <w:rPr>
          <w:rFonts w:ascii="Arial" w:hAnsi="Arial" w:cs="Arial"/>
          <w:sz w:val="22"/>
          <w:szCs w:val="22"/>
        </w:rPr>
      </w:pPr>
      <w:r w:rsidRPr="00053342">
        <w:rPr>
          <w:rFonts w:ascii="Arial" w:hAnsi="Arial" w:cs="Arial"/>
          <w:sz w:val="22"/>
          <w:szCs w:val="22"/>
        </w:rPr>
        <w:t>Two of th</w:t>
      </w:r>
      <w:r w:rsidR="007B416C" w:rsidRPr="00053342">
        <w:rPr>
          <w:rFonts w:ascii="Arial" w:hAnsi="Arial" w:cs="Arial"/>
          <w:sz w:val="22"/>
          <w:szCs w:val="22"/>
        </w:rPr>
        <w:t>ese reviews must be unannounced</w:t>
      </w:r>
      <w:r w:rsidR="006E3C28" w:rsidRPr="00053342">
        <w:rPr>
          <w:rFonts w:ascii="Arial" w:hAnsi="Arial" w:cs="Arial"/>
          <w:sz w:val="22"/>
          <w:szCs w:val="22"/>
        </w:rPr>
        <w:br/>
      </w:r>
    </w:p>
    <w:p w14:paraId="436A6C8C" w14:textId="77777777" w:rsidR="007372C0" w:rsidRPr="00053342" w:rsidRDefault="00DD6F6B" w:rsidP="001C3262">
      <w:pPr>
        <w:numPr>
          <w:ilvl w:val="0"/>
          <w:numId w:val="5"/>
        </w:numPr>
        <w:rPr>
          <w:rFonts w:ascii="Arial" w:hAnsi="Arial" w:cs="Arial"/>
          <w:sz w:val="22"/>
          <w:szCs w:val="22"/>
        </w:rPr>
      </w:pPr>
      <w:r w:rsidRPr="00053342">
        <w:rPr>
          <w:rFonts w:ascii="Arial" w:hAnsi="Arial" w:cs="Arial"/>
          <w:sz w:val="22"/>
          <w:szCs w:val="22"/>
        </w:rPr>
        <w:t>One of the unannounced visits must be a meal observation.</w:t>
      </w:r>
      <w:r w:rsidR="007372C0" w:rsidRPr="00053342">
        <w:rPr>
          <w:rFonts w:ascii="Arial" w:hAnsi="Arial" w:cs="Arial"/>
          <w:sz w:val="22"/>
          <w:szCs w:val="22"/>
        </w:rPr>
        <w:br/>
      </w:r>
    </w:p>
    <w:p w14:paraId="64D301C9" w14:textId="77777777" w:rsidR="007372C0" w:rsidRPr="00053342" w:rsidRDefault="007372C0" w:rsidP="007372C0">
      <w:pPr>
        <w:numPr>
          <w:ilvl w:val="0"/>
          <w:numId w:val="5"/>
        </w:numPr>
        <w:rPr>
          <w:rFonts w:ascii="Arial" w:hAnsi="Arial" w:cs="Arial"/>
          <w:sz w:val="22"/>
          <w:szCs w:val="22"/>
        </w:rPr>
      </w:pPr>
      <w:r w:rsidRPr="00053342">
        <w:rPr>
          <w:rFonts w:ascii="Arial" w:hAnsi="Arial" w:cs="Arial"/>
          <w:sz w:val="22"/>
          <w:szCs w:val="22"/>
        </w:rPr>
        <w:t>Sponsors must vary the timing of unannounced reviews so they are unpredictable to sponsored facilities.</w:t>
      </w:r>
    </w:p>
    <w:p w14:paraId="0DF86E70" w14:textId="77777777" w:rsidR="00DD6F6B" w:rsidRPr="00053342" w:rsidRDefault="00DD6F6B" w:rsidP="007372C0">
      <w:pPr>
        <w:ind w:left="360"/>
        <w:rPr>
          <w:rFonts w:ascii="Arial" w:hAnsi="Arial" w:cs="Arial"/>
          <w:sz w:val="22"/>
          <w:szCs w:val="22"/>
        </w:rPr>
      </w:pPr>
    </w:p>
    <w:p w14:paraId="0EB1802E" w14:textId="77777777" w:rsidR="00DD6F6B" w:rsidRPr="00053342" w:rsidRDefault="00DD6F6B" w:rsidP="001C3262">
      <w:pPr>
        <w:numPr>
          <w:ilvl w:val="0"/>
          <w:numId w:val="5"/>
        </w:numPr>
        <w:rPr>
          <w:rFonts w:ascii="Arial" w:hAnsi="Arial" w:cs="Arial"/>
          <w:sz w:val="22"/>
          <w:szCs w:val="22"/>
        </w:rPr>
      </w:pPr>
      <w:r w:rsidRPr="00053342">
        <w:rPr>
          <w:rFonts w:ascii="Arial" w:hAnsi="Arial" w:cs="Arial"/>
          <w:sz w:val="22"/>
          <w:szCs w:val="22"/>
        </w:rPr>
        <w:t>Not more than 6 months can elapse between reviews.</w:t>
      </w:r>
      <w:r w:rsidR="006E3C28" w:rsidRPr="00053342">
        <w:rPr>
          <w:rFonts w:ascii="Arial" w:hAnsi="Arial" w:cs="Arial"/>
          <w:sz w:val="22"/>
          <w:szCs w:val="22"/>
        </w:rPr>
        <w:br/>
      </w:r>
    </w:p>
    <w:p w14:paraId="4A8F0EBF" w14:textId="77777777" w:rsidR="00DD6F6B" w:rsidRPr="00053342" w:rsidRDefault="00DD6F6B" w:rsidP="001C3262">
      <w:pPr>
        <w:numPr>
          <w:ilvl w:val="0"/>
          <w:numId w:val="5"/>
        </w:numPr>
        <w:rPr>
          <w:rFonts w:ascii="Arial" w:hAnsi="Arial" w:cs="Arial"/>
          <w:sz w:val="22"/>
          <w:szCs w:val="22"/>
        </w:rPr>
      </w:pPr>
      <w:r w:rsidRPr="00053342">
        <w:rPr>
          <w:rFonts w:ascii="Arial" w:hAnsi="Arial" w:cs="Arial"/>
          <w:sz w:val="22"/>
          <w:szCs w:val="22"/>
        </w:rPr>
        <w:t>A pre-approval visit for new sites/programs must be completed.</w:t>
      </w:r>
      <w:r w:rsidR="006E3C28" w:rsidRPr="00053342">
        <w:rPr>
          <w:rFonts w:ascii="Arial" w:hAnsi="Arial" w:cs="Arial"/>
          <w:sz w:val="22"/>
          <w:szCs w:val="22"/>
        </w:rPr>
        <w:br/>
      </w:r>
    </w:p>
    <w:p w14:paraId="6D358B67" w14:textId="77777777" w:rsidR="00DD6F6B" w:rsidRPr="00053342" w:rsidRDefault="00DD6F6B" w:rsidP="001C3262">
      <w:pPr>
        <w:numPr>
          <w:ilvl w:val="0"/>
          <w:numId w:val="5"/>
        </w:numPr>
        <w:rPr>
          <w:rFonts w:ascii="Arial" w:hAnsi="Arial" w:cs="Arial"/>
          <w:sz w:val="22"/>
          <w:szCs w:val="22"/>
        </w:rPr>
      </w:pPr>
      <w:r w:rsidRPr="00053342">
        <w:rPr>
          <w:rFonts w:ascii="Arial" w:hAnsi="Arial" w:cs="Arial"/>
          <w:sz w:val="22"/>
          <w:szCs w:val="22"/>
        </w:rPr>
        <w:t>New sites/programs must be reviewed within the first 6 weeks of operation.</w:t>
      </w:r>
    </w:p>
    <w:p w14:paraId="3A31DC57" w14:textId="77777777" w:rsidR="00DD6F6B" w:rsidRPr="00053342" w:rsidRDefault="00DD6F6B" w:rsidP="00DD6F6B">
      <w:pPr>
        <w:rPr>
          <w:rFonts w:ascii="Arial" w:hAnsi="Arial" w:cs="Arial"/>
          <w:sz w:val="22"/>
          <w:szCs w:val="22"/>
        </w:rPr>
      </w:pPr>
    </w:p>
    <w:p w14:paraId="25DEBB11" w14:textId="77777777" w:rsidR="00DD6F6B" w:rsidRPr="00053342" w:rsidRDefault="00DD6F6B" w:rsidP="00DD6F6B">
      <w:pPr>
        <w:rPr>
          <w:rFonts w:ascii="Arial" w:hAnsi="Arial" w:cs="Arial"/>
          <w:sz w:val="22"/>
          <w:szCs w:val="22"/>
        </w:rPr>
      </w:pPr>
      <w:r w:rsidRPr="00053342">
        <w:rPr>
          <w:rFonts w:ascii="Arial" w:hAnsi="Arial" w:cs="Arial"/>
          <w:sz w:val="22"/>
          <w:szCs w:val="22"/>
        </w:rPr>
        <w:t xml:space="preserve">I, the undersigned, agree to the </w:t>
      </w:r>
      <w:r w:rsidR="00076AB3" w:rsidRPr="00053342">
        <w:rPr>
          <w:rFonts w:ascii="Arial" w:hAnsi="Arial" w:cs="Arial"/>
          <w:sz w:val="22"/>
          <w:szCs w:val="22"/>
        </w:rPr>
        <w:t>At-Risk S</w:t>
      </w:r>
      <w:r w:rsidRPr="00053342">
        <w:rPr>
          <w:rFonts w:ascii="Arial" w:hAnsi="Arial" w:cs="Arial"/>
          <w:sz w:val="22"/>
          <w:szCs w:val="22"/>
        </w:rPr>
        <w:t>nack requirements as listed.  I further confirm that none of the institution’s CACFP employees or board members have been associated with any organization terminated for failure to correct serious deficiencies.  (Notices of serious deficiency as prepared by the State Agency and National Listing of Seriously Deficient Organization.)</w:t>
      </w:r>
    </w:p>
    <w:p w14:paraId="6CBB3D43" w14:textId="77777777" w:rsidR="00D23320" w:rsidRDefault="00D23320" w:rsidP="00D23320">
      <w:pPr>
        <w:rPr>
          <w:rFonts w:ascii="Arial" w:hAnsi="Arial" w:cs="Arial"/>
          <w:b/>
        </w:rPr>
      </w:pPr>
    </w:p>
    <w:p w14:paraId="662A151F" w14:textId="77777777" w:rsidR="00BD12BD" w:rsidRPr="004701F9" w:rsidRDefault="00BD12BD" w:rsidP="006E3C28">
      <w:pPr>
        <w:tabs>
          <w:tab w:val="left" w:pos="10800"/>
        </w:tabs>
        <w:rPr>
          <w:rFonts w:ascii="Arial" w:hAnsi="Arial" w:cs="Arial"/>
          <w:u w:val="single"/>
        </w:rPr>
      </w:pPr>
      <w:r w:rsidRPr="004701F9">
        <w:rPr>
          <w:rFonts w:ascii="Arial" w:hAnsi="Arial" w:cs="Arial"/>
        </w:rPr>
        <w:t xml:space="preserve">Organization Name: </w:t>
      </w:r>
      <w:r w:rsidR="006E3C28" w:rsidRPr="004701F9">
        <w:rPr>
          <w:rFonts w:ascii="Arial" w:hAnsi="Arial" w:cs="Arial"/>
          <w:u w:val="single"/>
        </w:rPr>
        <w:tab/>
      </w:r>
    </w:p>
    <w:p w14:paraId="777921BF" w14:textId="77777777" w:rsidR="006E3C28" w:rsidRPr="002F5625" w:rsidRDefault="006E3C28" w:rsidP="00BD12BD">
      <w:pPr>
        <w:rPr>
          <w:rFonts w:ascii="Arial" w:hAnsi="Arial" w:cs="Arial"/>
          <w:sz w:val="10"/>
          <w:szCs w:val="10"/>
        </w:rPr>
      </w:pPr>
    </w:p>
    <w:p w14:paraId="7D109445" w14:textId="77777777" w:rsidR="004701F9" w:rsidRPr="002F5625" w:rsidRDefault="004701F9" w:rsidP="00BD12BD">
      <w:pPr>
        <w:rPr>
          <w:rFonts w:ascii="Arial" w:hAnsi="Arial" w:cs="Arial"/>
          <w:sz w:val="10"/>
          <w:szCs w:val="10"/>
        </w:rPr>
      </w:pPr>
    </w:p>
    <w:p w14:paraId="00150CE3" w14:textId="77777777" w:rsidR="004701F9" w:rsidRPr="004701F9" w:rsidRDefault="004701F9" w:rsidP="004701F9">
      <w:pPr>
        <w:tabs>
          <w:tab w:val="left" w:pos="4860"/>
          <w:tab w:val="left" w:pos="5130"/>
          <w:tab w:val="left" w:pos="8550"/>
          <w:tab w:val="left" w:pos="8820"/>
          <w:tab w:val="left" w:pos="10800"/>
        </w:tabs>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p>
    <w:p w14:paraId="429C10A5" w14:textId="77777777" w:rsidR="006E3C28" w:rsidRDefault="00BD12BD" w:rsidP="004701F9">
      <w:pPr>
        <w:tabs>
          <w:tab w:val="left" w:pos="6570"/>
          <w:tab w:val="left" w:pos="9540"/>
        </w:tabs>
        <w:rPr>
          <w:rFonts w:ascii="Arial" w:hAnsi="Arial" w:cs="Arial"/>
        </w:rPr>
      </w:pPr>
      <w:r w:rsidRPr="004701F9">
        <w:rPr>
          <w:rFonts w:ascii="Arial" w:hAnsi="Arial" w:cs="Arial"/>
        </w:rPr>
        <w:t>Signature of Executive Director</w:t>
      </w:r>
      <w:r w:rsidR="002F5625">
        <w:rPr>
          <w:rFonts w:ascii="Arial" w:hAnsi="Arial" w:cs="Arial"/>
        </w:rPr>
        <w:t xml:space="preserve"> or designee</w:t>
      </w:r>
      <w:r w:rsidR="004701F9">
        <w:rPr>
          <w:rFonts w:ascii="Arial" w:hAnsi="Arial" w:cs="Arial"/>
        </w:rPr>
        <w:tab/>
        <w:t xml:space="preserve"> Title</w:t>
      </w:r>
      <w:r w:rsidR="004701F9">
        <w:rPr>
          <w:rFonts w:ascii="Arial" w:hAnsi="Arial" w:cs="Arial"/>
        </w:rPr>
        <w:tab/>
      </w:r>
      <w:r w:rsidRPr="004701F9">
        <w:rPr>
          <w:rFonts w:ascii="Arial" w:hAnsi="Arial" w:cs="Arial"/>
        </w:rPr>
        <w:t xml:space="preserve">Date </w:t>
      </w:r>
    </w:p>
    <w:p w14:paraId="78375BE9" w14:textId="77777777" w:rsidR="00096303" w:rsidRDefault="00096303" w:rsidP="004701F9">
      <w:pPr>
        <w:tabs>
          <w:tab w:val="left" w:pos="6570"/>
          <w:tab w:val="left" w:pos="9540"/>
        </w:tabs>
        <w:rPr>
          <w:rFonts w:ascii="Arial" w:hAnsi="Arial" w:cs="Arial"/>
        </w:rPr>
      </w:pPr>
    </w:p>
    <w:p w14:paraId="7ECDFC8A" w14:textId="77777777" w:rsidR="00096303" w:rsidRDefault="00096303" w:rsidP="004701F9">
      <w:pPr>
        <w:tabs>
          <w:tab w:val="left" w:pos="6570"/>
          <w:tab w:val="left" w:pos="9540"/>
        </w:tabs>
        <w:rPr>
          <w:rFonts w:ascii="Arial" w:hAnsi="Arial" w:cs="Arial"/>
        </w:rPr>
      </w:pPr>
    </w:p>
    <w:p w14:paraId="3F5E46EC" w14:textId="77777777" w:rsidR="00096303" w:rsidRDefault="00096303" w:rsidP="004701F9">
      <w:pPr>
        <w:tabs>
          <w:tab w:val="left" w:pos="6570"/>
          <w:tab w:val="left" w:pos="9540"/>
        </w:tabs>
        <w:rPr>
          <w:rFonts w:ascii="Arial" w:hAnsi="Arial" w:cs="Arial"/>
        </w:rPr>
      </w:pPr>
    </w:p>
    <w:p w14:paraId="1ED3B144" w14:textId="77777777" w:rsidR="00096303" w:rsidRDefault="00096303" w:rsidP="004701F9">
      <w:pPr>
        <w:tabs>
          <w:tab w:val="left" w:pos="6570"/>
          <w:tab w:val="left" w:pos="9540"/>
        </w:tabs>
        <w:rPr>
          <w:rFonts w:ascii="Arial" w:hAnsi="Arial" w:cs="Arial"/>
        </w:rPr>
      </w:pPr>
    </w:p>
    <w:p w14:paraId="3A4435E6" w14:textId="77777777" w:rsidR="00C51C9A" w:rsidRPr="00096303" w:rsidRDefault="00BD12BD" w:rsidP="00116212">
      <w:pPr>
        <w:jc w:val="right"/>
        <w:rPr>
          <w:rFonts w:ascii="Arial" w:hAnsi="Arial" w:cs="Arial"/>
          <w:sz w:val="18"/>
          <w:szCs w:val="18"/>
        </w:rPr>
      </w:pPr>
      <w:r w:rsidRPr="00096303">
        <w:rPr>
          <w:rFonts w:ascii="Arial" w:hAnsi="Arial" w:cs="Arial"/>
          <w:b/>
          <w:sz w:val="18"/>
          <w:szCs w:val="18"/>
        </w:rPr>
        <w:t xml:space="preserve">                     </w:t>
      </w:r>
      <w:r w:rsidR="00053342" w:rsidRPr="00096303">
        <w:rPr>
          <w:rFonts w:ascii="Arial" w:hAnsi="Arial" w:cs="Arial"/>
          <w:sz w:val="18"/>
          <w:szCs w:val="18"/>
        </w:rPr>
        <w:t>Page 3 of 3</w:t>
      </w:r>
    </w:p>
    <w:p w14:paraId="65D49B3C" w14:textId="77777777" w:rsidR="00116212" w:rsidRPr="00096303" w:rsidRDefault="00BD12BD" w:rsidP="00116212">
      <w:pPr>
        <w:jc w:val="right"/>
        <w:rPr>
          <w:rFonts w:ascii="Arial" w:hAnsi="Arial" w:cs="Arial"/>
          <w:sz w:val="18"/>
          <w:szCs w:val="18"/>
        </w:rPr>
      </w:pPr>
      <w:r w:rsidRPr="00096303">
        <w:rPr>
          <w:rFonts w:ascii="Arial" w:hAnsi="Arial" w:cs="Arial"/>
          <w:sz w:val="18"/>
          <w:szCs w:val="18"/>
        </w:rPr>
        <w:t>Revi</w:t>
      </w:r>
      <w:r w:rsidR="003A09C5" w:rsidRPr="00096303">
        <w:rPr>
          <w:rFonts w:ascii="Arial" w:hAnsi="Arial" w:cs="Arial"/>
          <w:sz w:val="18"/>
          <w:szCs w:val="18"/>
        </w:rPr>
        <w:t xml:space="preserve">sed </w:t>
      </w:r>
      <w:r w:rsidR="00014B7F">
        <w:rPr>
          <w:rFonts w:ascii="Arial" w:hAnsi="Arial" w:cs="Arial"/>
          <w:sz w:val="18"/>
          <w:szCs w:val="18"/>
        </w:rPr>
        <w:t>August 202</w:t>
      </w:r>
      <w:r w:rsidR="00985149">
        <w:rPr>
          <w:rFonts w:ascii="Arial" w:hAnsi="Arial" w:cs="Arial"/>
          <w:sz w:val="18"/>
          <w:szCs w:val="18"/>
        </w:rPr>
        <w:t>3</w:t>
      </w:r>
    </w:p>
    <w:p w14:paraId="28542F1B" w14:textId="77777777" w:rsidR="00C2450C" w:rsidRPr="00096303" w:rsidRDefault="00C2450C" w:rsidP="00116212">
      <w:pPr>
        <w:jc w:val="right"/>
        <w:rPr>
          <w:rFonts w:ascii="Arial" w:hAnsi="Arial" w:cs="Arial"/>
          <w:sz w:val="18"/>
          <w:szCs w:val="18"/>
        </w:rPr>
      </w:pPr>
      <w:r w:rsidRPr="00096303">
        <w:rPr>
          <w:rFonts w:ascii="Arial" w:hAnsi="Arial" w:cs="Arial"/>
          <w:sz w:val="18"/>
          <w:szCs w:val="18"/>
        </w:rPr>
        <w:t>At-Risk Snack Program Guidance</w:t>
      </w:r>
    </w:p>
    <w:p w14:paraId="409FDE46" w14:textId="77777777" w:rsidR="00096303" w:rsidRDefault="00096303" w:rsidP="00116212">
      <w:pPr>
        <w:jc w:val="right"/>
        <w:rPr>
          <w:rFonts w:ascii="Arial" w:hAnsi="Arial" w:cs="Arial"/>
          <w:sz w:val="16"/>
          <w:szCs w:val="16"/>
        </w:rPr>
      </w:pPr>
    </w:p>
    <w:p w14:paraId="501EF780" w14:textId="77777777" w:rsidR="00096303" w:rsidRDefault="00096303" w:rsidP="00096303">
      <w:pPr>
        <w:rPr>
          <w:rFonts w:ascii="Arial" w:eastAsia="Calibri" w:hAnsi="Arial" w:cs="Arial"/>
          <w:b/>
          <w:noProof/>
          <w:sz w:val="22"/>
          <w:szCs w:val="22"/>
        </w:rPr>
      </w:pPr>
    </w:p>
    <w:p w14:paraId="4F09BBB2" w14:textId="77777777" w:rsidR="00096303" w:rsidRDefault="00096303" w:rsidP="00096303">
      <w:pPr>
        <w:rPr>
          <w:rFonts w:ascii="Arial" w:eastAsia="Calibri" w:hAnsi="Arial" w:cs="Arial"/>
          <w:b/>
          <w:noProof/>
          <w:sz w:val="22"/>
          <w:szCs w:val="22"/>
        </w:rPr>
      </w:pPr>
    </w:p>
    <w:p w14:paraId="43727F78" w14:textId="77777777" w:rsidR="00096303" w:rsidRDefault="00096303" w:rsidP="00096303">
      <w:pPr>
        <w:rPr>
          <w:rFonts w:ascii="Arial" w:eastAsia="Calibri" w:hAnsi="Arial" w:cs="Arial"/>
          <w:b/>
          <w:noProof/>
          <w:sz w:val="22"/>
          <w:szCs w:val="22"/>
        </w:rPr>
      </w:pPr>
    </w:p>
    <w:p w14:paraId="1A90F656" w14:textId="77777777" w:rsidR="00096303" w:rsidRDefault="00096303" w:rsidP="00096303">
      <w:pPr>
        <w:rPr>
          <w:rFonts w:ascii="Arial" w:eastAsia="Calibri" w:hAnsi="Arial" w:cs="Arial"/>
          <w:b/>
          <w:noProof/>
          <w:sz w:val="22"/>
          <w:szCs w:val="22"/>
        </w:rPr>
      </w:pPr>
    </w:p>
    <w:p w14:paraId="46470F9E" w14:textId="77777777" w:rsidR="00096303" w:rsidRDefault="00096303" w:rsidP="00096303">
      <w:pPr>
        <w:rPr>
          <w:rFonts w:ascii="Arial" w:eastAsia="Calibri" w:hAnsi="Arial" w:cs="Arial"/>
          <w:b/>
          <w:noProof/>
          <w:sz w:val="22"/>
          <w:szCs w:val="22"/>
        </w:rPr>
      </w:pPr>
    </w:p>
    <w:p w14:paraId="2F2EFA17" w14:textId="77777777" w:rsidR="00096303" w:rsidRDefault="00096303" w:rsidP="00096303">
      <w:pPr>
        <w:rPr>
          <w:rFonts w:ascii="Arial" w:eastAsia="Calibri" w:hAnsi="Arial" w:cs="Arial"/>
          <w:b/>
          <w:noProof/>
          <w:sz w:val="22"/>
          <w:szCs w:val="22"/>
        </w:rPr>
      </w:pPr>
    </w:p>
    <w:p w14:paraId="383D0817" w14:textId="77777777" w:rsidR="00096303" w:rsidRPr="00096303" w:rsidRDefault="00096303" w:rsidP="00096303">
      <w:pPr>
        <w:jc w:val="center"/>
        <w:rPr>
          <w:rFonts w:ascii="Arial" w:eastAsia="Calibri" w:hAnsi="Arial" w:cs="Arial"/>
          <w:b/>
          <w:sz w:val="22"/>
          <w:szCs w:val="22"/>
        </w:rPr>
      </w:pPr>
      <w:r w:rsidRPr="00096303">
        <w:rPr>
          <w:rFonts w:ascii="Arial" w:eastAsia="Calibri" w:hAnsi="Arial" w:cs="Arial"/>
          <w:b/>
          <w:noProof/>
          <w:sz w:val="22"/>
          <w:szCs w:val="22"/>
        </w:rPr>
        <w:t>U</w:t>
      </w:r>
      <w:r w:rsidRPr="00096303">
        <w:rPr>
          <w:rFonts w:ascii="Arial" w:eastAsia="Calibri" w:hAnsi="Arial" w:cs="Arial"/>
          <w:b/>
          <w:sz w:val="22"/>
          <w:szCs w:val="22"/>
        </w:rPr>
        <w:t>SDA Nondiscrimination Statement</w:t>
      </w:r>
    </w:p>
    <w:p w14:paraId="186C3BFD" w14:textId="77777777" w:rsidR="00096303" w:rsidRPr="00096303" w:rsidRDefault="00096303" w:rsidP="00096303">
      <w:pPr>
        <w:jc w:val="center"/>
        <w:rPr>
          <w:rFonts w:ascii="Arial" w:eastAsia="Calibri" w:hAnsi="Arial" w:cs="Arial"/>
          <w:b/>
          <w:bCs/>
          <w:sz w:val="22"/>
          <w:szCs w:val="22"/>
        </w:rPr>
      </w:pPr>
    </w:p>
    <w:p w14:paraId="0B462664" w14:textId="77777777" w:rsidR="00985149" w:rsidRPr="00985149" w:rsidRDefault="00985149" w:rsidP="00985149">
      <w:pPr>
        <w:shd w:val="clear" w:color="auto" w:fill="FFFFFF"/>
        <w:spacing w:before="100" w:beforeAutospacing="1" w:after="100" w:afterAutospacing="1"/>
        <w:rPr>
          <w:rFonts w:ascii="Helvetica" w:hAnsi="Helvetica" w:cs="Helvetica"/>
          <w:color w:val="1B1B1B"/>
          <w:sz w:val="24"/>
          <w:szCs w:val="24"/>
        </w:rPr>
      </w:pPr>
      <w:r>
        <w:rPr>
          <w:rFonts w:ascii="Helvetica" w:hAnsi="Helvetica" w:cs="Helvetica"/>
          <w:color w:val="1B1B1B"/>
          <w:sz w:val="24"/>
          <w:szCs w:val="24"/>
        </w:rPr>
        <w:t>I</w:t>
      </w:r>
      <w:r w:rsidRPr="00985149">
        <w:rPr>
          <w:rFonts w:ascii="Helvetica" w:hAnsi="Helvetica" w:cs="Helvetica"/>
          <w:color w:val="1B1B1B"/>
          <w:sz w:val="24"/>
          <w:szCs w:val="24"/>
        </w:rPr>
        <w:t>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D3B76C3" w14:textId="77777777" w:rsidR="00985149" w:rsidRPr="00985149" w:rsidRDefault="00985149" w:rsidP="00985149">
      <w:pPr>
        <w:shd w:val="clear" w:color="auto" w:fill="FFFFFF"/>
        <w:spacing w:before="100" w:beforeAutospacing="1" w:after="100" w:afterAutospacing="1"/>
        <w:rPr>
          <w:rFonts w:ascii="Helvetica" w:hAnsi="Helvetica" w:cs="Helvetica"/>
          <w:color w:val="1B1B1B"/>
          <w:sz w:val="24"/>
          <w:szCs w:val="24"/>
        </w:rPr>
      </w:pPr>
      <w:r w:rsidRPr="00985149">
        <w:rPr>
          <w:rFonts w:ascii="Helvetica" w:hAnsi="Helvetica"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D47E5AB" w14:textId="77777777" w:rsidR="00985149" w:rsidRPr="00985149" w:rsidRDefault="00985149" w:rsidP="00985149">
      <w:pPr>
        <w:shd w:val="clear" w:color="auto" w:fill="FFFFFF"/>
        <w:spacing w:before="100" w:beforeAutospacing="1" w:after="100" w:afterAutospacing="1"/>
        <w:rPr>
          <w:rFonts w:ascii="Helvetica" w:hAnsi="Helvetica" w:cs="Helvetica"/>
          <w:color w:val="1B1B1B"/>
          <w:sz w:val="24"/>
          <w:szCs w:val="24"/>
        </w:rPr>
      </w:pPr>
      <w:r w:rsidRPr="00985149">
        <w:rPr>
          <w:rFonts w:ascii="Helvetica" w:hAnsi="Helvetica" w:cs="Helvetica"/>
          <w:color w:val="1B1B1B"/>
          <w:sz w:val="24"/>
          <w:szCs w:val="24"/>
        </w:rPr>
        <w:t>To file a program discrimination complaint, a Complainant should complete a Form AD-3027, USDA Program Discrimination Complaint Form which can be obtained online at: </w:t>
      </w:r>
      <w:hyperlink r:id="rId8" w:tgtFrame="_blank" w:history="1">
        <w:r w:rsidRPr="00985149">
          <w:rPr>
            <w:rFonts w:ascii="Helvetica" w:hAnsi="Helvetica" w:cs="Helvetica"/>
            <w:color w:val="2D8041"/>
            <w:sz w:val="24"/>
            <w:szCs w:val="24"/>
            <w:u w:val="single"/>
          </w:rPr>
          <w:t>https://www.usda.gov/sites/default/files/documents/ad-3027.pdf</w:t>
        </w:r>
      </w:hyperlink>
      <w:r w:rsidRPr="00985149">
        <w:rPr>
          <w:rFonts w:ascii="Helvetica" w:hAnsi="Helvetica"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A4287E5" w14:textId="77777777" w:rsidR="00985149" w:rsidRPr="00985149" w:rsidRDefault="00985149" w:rsidP="00985149">
      <w:pPr>
        <w:numPr>
          <w:ilvl w:val="0"/>
          <w:numId w:val="35"/>
        </w:numPr>
        <w:shd w:val="clear" w:color="auto" w:fill="FFFFFF"/>
        <w:spacing w:before="100" w:beforeAutospacing="1" w:after="100" w:afterAutospacing="1"/>
        <w:rPr>
          <w:rFonts w:ascii="Helvetica" w:hAnsi="Helvetica" w:cs="Helvetica"/>
          <w:color w:val="1B1B1B"/>
          <w:sz w:val="24"/>
          <w:szCs w:val="24"/>
        </w:rPr>
      </w:pPr>
      <w:r w:rsidRPr="00985149">
        <w:rPr>
          <w:rFonts w:ascii="Helvetica" w:hAnsi="Helvetica" w:cs="Helvetica"/>
          <w:b/>
          <w:bCs/>
          <w:color w:val="1B1B1B"/>
          <w:sz w:val="24"/>
          <w:szCs w:val="24"/>
        </w:rPr>
        <w:t>mail:</w:t>
      </w:r>
      <w:r w:rsidRPr="00985149">
        <w:rPr>
          <w:rFonts w:ascii="Helvetica" w:hAnsi="Helvetica" w:cs="Helvetica"/>
          <w:color w:val="1B1B1B"/>
          <w:sz w:val="24"/>
          <w:szCs w:val="24"/>
        </w:rPr>
        <w:br/>
        <w:t>U.S. Department of Agriculture</w:t>
      </w:r>
      <w:r w:rsidRPr="00985149">
        <w:rPr>
          <w:rFonts w:ascii="Helvetica" w:hAnsi="Helvetica" w:cs="Helvetica"/>
          <w:color w:val="1B1B1B"/>
          <w:sz w:val="24"/>
          <w:szCs w:val="24"/>
        </w:rPr>
        <w:br/>
        <w:t>Office of the Assistant Secretary for Civil Rights</w:t>
      </w:r>
      <w:r w:rsidRPr="00985149">
        <w:rPr>
          <w:rFonts w:ascii="Helvetica" w:hAnsi="Helvetica" w:cs="Helvetica"/>
          <w:color w:val="1B1B1B"/>
          <w:sz w:val="24"/>
          <w:szCs w:val="24"/>
        </w:rPr>
        <w:br/>
        <w:t>1400 Independence Avenue, SW</w:t>
      </w:r>
      <w:r w:rsidRPr="00985149">
        <w:rPr>
          <w:rFonts w:ascii="Helvetica" w:hAnsi="Helvetica" w:cs="Helvetica"/>
          <w:color w:val="1B1B1B"/>
          <w:sz w:val="24"/>
          <w:szCs w:val="24"/>
        </w:rPr>
        <w:br/>
        <w:t>Washington, D.C. 20250-9410; or</w:t>
      </w:r>
    </w:p>
    <w:p w14:paraId="05642D91" w14:textId="77777777" w:rsidR="00985149" w:rsidRPr="00985149" w:rsidRDefault="00985149" w:rsidP="00985149">
      <w:pPr>
        <w:numPr>
          <w:ilvl w:val="0"/>
          <w:numId w:val="35"/>
        </w:numPr>
        <w:shd w:val="clear" w:color="auto" w:fill="FFFFFF"/>
        <w:spacing w:before="100" w:beforeAutospacing="1" w:after="100" w:afterAutospacing="1"/>
        <w:rPr>
          <w:rFonts w:ascii="Helvetica" w:hAnsi="Helvetica" w:cs="Helvetica"/>
          <w:color w:val="1B1B1B"/>
          <w:sz w:val="24"/>
          <w:szCs w:val="24"/>
        </w:rPr>
      </w:pPr>
      <w:r w:rsidRPr="00985149">
        <w:rPr>
          <w:rFonts w:ascii="Helvetica" w:hAnsi="Helvetica" w:cs="Helvetica"/>
          <w:b/>
          <w:bCs/>
          <w:color w:val="1B1B1B"/>
          <w:sz w:val="24"/>
          <w:szCs w:val="24"/>
        </w:rPr>
        <w:t>fax:</w:t>
      </w:r>
      <w:r w:rsidRPr="00985149">
        <w:rPr>
          <w:rFonts w:ascii="Helvetica" w:hAnsi="Helvetica" w:cs="Helvetica"/>
          <w:color w:val="1B1B1B"/>
          <w:sz w:val="24"/>
          <w:szCs w:val="24"/>
        </w:rPr>
        <w:br/>
        <w:t>(833) 256-1665 or (202) 690-7442; or</w:t>
      </w:r>
    </w:p>
    <w:p w14:paraId="6F34D130" w14:textId="77777777" w:rsidR="00985149" w:rsidRPr="00985149" w:rsidRDefault="00985149" w:rsidP="00985149">
      <w:pPr>
        <w:numPr>
          <w:ilvl w:val="0"/>
          <w:numId w:val="35"/>
        </w:numPr>
        <w:shd w:val="clear" w:color="auto" w:fill="FFFFFF"/>
        <w:spacing w:before="100" w:beforeAutospacing="1" w:after="100" w:afterAutospacing="1"/>
        <w:rPr>
          <w:rFonts w:ascii="Helvetica" w:hAnsi="Helvetica" w:cs="Helvetica"/>
          <w:color w:val="1B1B1B"/>
          <w:sz w:val="24"/>
          <w:szCs w:val="24"/>
        </w:rPr>
      </w:pPr>
      <w:r w:rsidRPr="00985149">
        <w:rPr>
          <w:rFonts w:ascii="Helvetica" w:hAnsi="Helvetica" w:cs="Helvetica"/>
          <w:b/>
          <w:bCs/>
          <w:color w:val="1B1B1B"/>
          <w:sz w:val="24"/>
          <w:szCs w:val="24"/>
        </w:rPr>
        <w:t>email:</w:t>
      </w:r>
      <w:r w:rsidRPr="00985149">
        <w:rPr>
          <w:rFonts w:ascii="Helvetica" w:hAnsi="Helvetica" w:cs="Helvetica"/>
          <w:color w:val="1B1B1B"/>
          <w:sz w:val="24"/>
          <w:szCs w:val="24"/>
        </w:rPr>
        <w:br/>
      </w:r>
      <w:hyperlink r:id="rId9" w:history="1">
        <w:r w:rsidRPr="00985149">
          <w:rPr>
            <w:rFonts w:ascii="Helvetica" w:hAnsi="Helvetica" w:cs="Helvetica"/>
            <w:color w:val="2D8041"/>
            <w:sz w:val="24"/>
            <w:szCs w:val="24"/>
            <w:u w:val="single"/>
          </w:rPr>
          <w:t>Program.Intake@usda.gov</w:t>
        </w:r>
      </w:hyperlink>
    </w:p>
    <w:p w14:paraId="584A2382" w14:textId="77777777" w:rsidR="00985149" w:rsidRPr="00985149" w:rsidRDefault="00985149" w:rsidP="00985149">
      <w:pPr>
        <w:shd w:val="clear" w:color="auto" w:fill="FFFFFF"/>
        <w:spacing w:before="100" w:beforeAutospacing="1" w:after="100" w:afterAutospacing="1"/>
        <w:rPr>
          <w:rFonts w:ascii="Helvetica" w:hAnsi="Helvetica" w:cs="Helvetica"/>
          <w:color w:val="1B1B1B"/>
          <w:sz w:val="24"/>
          <w:szCs w:val="24"/>
        </w:rPr>
      </w:pPr>
      <w:r w:rsidRPr="00985149">
        <w:rPr>
          <w:rFonts w:ascii="Helvetica" w:hAnsi="Helvetica" w:cs="Helvetica"/>
          <w:color w:val="1B1B1B"/>
          <w:sz w:val="24"/>
          <w:szCs w:val="24"/>
        </w:rPr>
        <w:t> </w:t>
      </w:r>
    </w:p>
    <w:p w14:paraId="2F4122D8" w14:textId="77777777" w:rsidR="00985149" w:rsidRPr="00985149" w:rsidRDefault="00985149" w:rsidP="00985149">
      <w:pPr>
        <w:shd w:val="clear" w:color="auto" w:fill="FFFFFF"/>
        <w:spacing w:before="100" w:beforeAutospacing="1" w:after="100" w:afterAutospacing="1"/>
        <w:rPr>
          <w:rFonts w:ascii="Helvetica" w:hAnsi="Helvetica" w:cs="Helvetica"/>
          <w:color w:val="1B1B1B"/>
          <w:sz w:val="24"/>
          <w:szCs w:val="24"/>
        </w:rPr>
      </w:pPr>
      <w:r w:rsidRPr="00985149">
        <w:rPr>
          <w:rFonts w:ascii="Helvetica" w:hAnsi="Helvetica" w:cs="Helvetica"/>
          <w:color w:val="1B1B1B"/>
          <w:sz w:val="24"/>
          <w:szCs w:val="24"/>
        </w:rPr>
        <w:t>This institution is an equal opportunity provider.</w:t>
      </w:r>
    </w:p>
    <w:p w14:paraId="70E29288" w14:textId="77777777" w:rsidR="00096303" w:rsidRPr="00096303" w:rsidRDefault="00096303" w:rsidP="00096303">
      <w:pPr>
        <w:rPr>
          <w:rFonts w:ascii="Arial" w:hAnsi="Arial" w:cs="Arial"/>
          <w:sz w:val="22"/>
          <w:szCs w:val="22"/>
        </w:rPr>
      </w:pPr>
    </w:p>
    <w:sectPr w:rsidR="00096303" w:rsidRPr="00096303" w:rsidSect="00E2224B">
      <w:footerReference w:type="even" r:id="rId10"/>
      <w:footerReference w:type="default" r:id="rId11"/>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8511" w14:textId="77777777" w:rsidR="009B2F54" w:rsidRDefault="009B2F54">
      <w:r>
        <w:separator/>
      </w:r>
    </w:p>
  </w:endnote>
  <w:endnote w:type="continuationSeparator" w:id="0">
    <w:p w14:paraId="7FC1D88F" w14:textId="77777777" w:rsidR="009B2F54" w:rsidRDefault="009B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BFAD" w14:textId="77777777" w:rsidR="00D04B05" w:rsidRDefault="00D04B05" w:rsidP="00E222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41AEE" w14:textId="77777777" w:rsidR="00D04B05" w:rsidRDefault="00D04B05" w:rsidP="00E222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BB9B" w14:textId="77777777" w:rsidR="00D04B05" w:rsidRDefault="00D04B05" w:rsidP="00E222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51FC" w14:textId="77777777" w:rsidR="009B2F54" w:rsidRDefault="009B2F54">
      <w:r>
        <w:separator/>
      </w:r>
    </w:p>
  </w:footnote>
  <w:footnote w:type="continuationSeparator" w:id="0">
    <w:p w14:paraId="61EC9F9F" w14:textId="77777777" w:rsidR="009B2F54" w:rsidRDefault="009B2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BF9"/>
    <w:multiLevelType w:val="hybridMultilevel"/>
    <w:tmpl w:val="8AF2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B310C"/>
    <w:multiLevelType w:val="singleLevel"/>
    <w:tmpl w:val="CE867A6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6015F37"/>
    <w:multiLevelType w:val="hybridMultilevel"/>
    <w:tmpl w:val="C2BE829E"/>
    <w:lvl w:ilvl="0" w:tplc="A1884B64">
      <w:start w:val="1"/>
      <w:numFmt w:val="upperLetter"/>
      <w:lvlText w:val="%1."/>
      <w:lvlJc w:val="left"/>
      <w:pPr>
        <w:tabs>
          <w:tab w:val="num" w:pos="1080"/>
        </w:tabs>
        <w:ind w:left="1080" w:hanging="54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8D54F95"/>
    <w:multiLevelType w:val="hybridMultilevel"/>
    <w:tmpl w:val="AA028372"/>
    <w:lvl w:ilvl="0" w:tplc="598E2FC2">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E96BBB"/>
    <w:multiLevelType w:val="hybridMultilevel"/>
    <w:tmpl w:val="5B681F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E1965"/>
    <w:multiLevelType w:val="hybridMultilevel"/>
    <w:tmpl w:val="B864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45444"/>
    <w:multiLevelType w:val="hybridMultilevel"/>
    <w:tmpl w:val="04F81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A2EF4"/>
    <w:multiLevelType w:val="hybridMultilevel"/>
    <w:tmpl w:val="F4E6C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9E0037"/>
    <w:multiLevelType w:val="hybridMultilevel"/>
    <w:tmpl w:val="C3B45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31E7B"/>
    <w:multiLevelType w:val="hybridMultilevel"/>
    <w:tmpl w:val="A5E8385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26B2D"/>
    <w:multiLevelType w:val="hybridMultilevel"/>
    <w:tmpl w:val="4DC8848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3A840C93"/>
    <w:multiLevelType w:val="hybridMultilevel"/>
    <w:tmpl w:val="172EA512"/>
    <w:lvl w:ilvl="0" w:tplc="0409000F">
      <w:start w:val="1"/>
      <w:numFmt w:val="bullet"/>
      <w:lvlText w:val=""/>
      <w:lvlJc w:val="left"/>
      <w:pPr>
        <w:tabs>
          <w:tab w:val="num" w:pos="784"/>
        </w:tabs>
        <w:ind w:left="784" w:hanging="360"/>
      </w:pPr>
      <w:rPr>
        <w:rFonts w:ascii="Symbol" w:hAnsi="Symbol" w:hint="default"/>
      </w:rPr>
    </w:lvl>
    <w:lvl w:ilvl="1" w:tplc="04090019" w:tentative="1">
      <w:start w:val="1"/>
      <w:numFmt w:val="bullet"/>
      <w:lvlText w:val="o"/>
      <w:lvlJc w:val="left"/>
      <w:pPr>
        <w:tabs>
          <w:tab w:val="num" w:pos="1504"/>
        </w:tabs>
        <w:ind w:left="1504" w:hanging="360"/>
      </w:pPr>
      <w:rPr>
        <w:rFonts w:ascii="Courier New" w:hAnsi="Courier New" w:cs="Courier New" w:hint="default"/>
      </w:rPr>
    </w:lvl>
    <w:lvl w:ilvl="2" w:tplc="0409001B" w:tentative="1">
      <w:start w:val="1"/>
      <w:numFmt w:val="bullet"/>
      <w:lvlText w:val=""/>
      <w:lvlJc w:val="left"/>
      <w:pPr>
        <w:tabs>
          <w:tab w:val="num" w:pos="2224"/>
        </w:tabs>
        <w:ind w:left="2224" w:hanging="360"/>
      </w:pPr>
      <w:rPr>
        <w:rFonts w:ascii="Wingdings" w:hAnsi="Wingdings" w:hint="default"/>
      </w:rPr>
    </w:lvl>
    <w:lvl w:ilvl="3" w:tplc="0409000F" w:tentative="1">
      <w:start w:val="1"/>
      <w:numFmt w:val="bullet"/>
      <w:lvlText w:val=""/>
      <w:lvlJc w:val="left"/>
      <w:pPr>
        <w:tabs>
          <w:tab w:val="num" w:pos="2944"/>
        </w:tabs>
        <w:ind w:left="2944" w:hanging="360"/>
      </w:pPr>
      <w:rPr>
        <w:rFonts w:ascii="Symbol" w:hAnsi="Symbol" w:hint="default"/>
      </w:rPr>
    </w:lvl>
    <w:lvl w:ilvl="4" w:tplc="04090019" w:tentative="1">
      <w:start w:val="1"/>
      <w:numFmt w:val="bullet"/>
      <w:lvlText w:val="o"/>
      <w:lvlJc w:val="left"/>
      <w:pPr>
        <w:tabs>
          <w:tab w:val="num" w:pos="3664"/>
        </w:tabs>
        <w:ind w:left="3664" w:hanging="360"/>
      </w:pPr>
      <w:rPr>
        <w:rFonts w:ascii="Courier New" w:hAnsi="Courier New" w:cs="Courier New" w:hint="default"/>
      </w:rPr>
    </w:lvl>
    <w:lvl w:ilvl="5" w:tplc="0409001B" w:tentative="1">
      <w:start w:val="1"/>
      <w:numFmt w:val="bullet"/>
      <w:lvlText w:val=""/>
      <w:lvlJc w:val="left"/>
      <w:pPr>
        <w:tabs>
          <w:tab w:val="num" w:pos="4384"/>
        </w:tabs>
        <w:ind w:left="4384" w:hanging="360"/>
      </w:pPr>
      <w:rPr>
        <w:rFonts w:ascii="Wingdings" w:hAnsi="Wingdings" w:hint="default"/>
      </w:rPr>
    </w:lvl>
    <w:lvl w:ilvl="6" w:tplc="0409000F" w:tentative="1">
      <w:start w:val="1"/>
      <w:numFmt w:val="bullet"/>
      <w:lvlText w:val=""/>
      <w:lvlJc w:val="left"/>
      <w:pPr>
        <w:tabs>
          <w:tab w:val="num" w:pos="5104"/>
        </w:tabs>
        <w:ind w:left="5104" w:hanging="360"/>
      </w:pPr>
      <w:rPr>
        <w:rFonts w:ascii="Symbol" w:hAnsi="Symbol" w:hint="default"/>
      </w:rPr>
    </w:lvl>
    <w:lvl w:ilvl="7" w:tplc="04090019" w:tentative="1">
      <w:start w:val="1"/>
      <w:numFmt w:val="bullet"/>
      <w:lvlText w:val="o"/>
      <w:lvlJc w:val="left"/>
      <w:pPr>
        <w:tabs>
          <w:tab w:val="num" w:pos="5824"/>
        </w:tabs>
        <w:ind w:left="5824" w:hanging="360"/>
      </w:pPr>
      <w:rPr>
        <w:rFonts w:ascii="Courier New" w:hAnsi="Courier New" w:cs="Courier New" w:hint="default"/>
      </w:rPr>
    </w:lvl>
    <w:lvl w:ilvl="8" w:tplc="0409001B" w:tentative="1">
      <w:start w:val="1"/>
      <w:numFmt w:val="bullet"/>
      <w:lvlText w:val=""/>
      <w:lvlJc w:val="left"/>
      <w:pPr>
        <w:tabs>
          <w:tab w:val="num" w:pos="6544"/>
        </w:tabs>
        <w:ind w:left="6544" w:hanging="360"/>
      </w:pPr>
      <w:rPr>
        <w:rFonts w:ascii="Wingdings" w:hAnsi="Wingdings" w:hint="default"/>
      </w:rPr>
    </w:lvl>
  </w:abstractNum>
  <w:abstractNum w:abstractNumId="12" w15:restartNumberingAfterBreak="0">
    <w:nsid w:val="3B7C5639"/>
    <w:multiLevelType w:val="multilevel"/>
    <w:tmpl w:val="377E5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FE3879"/>
    <w:multiLevelType w:val="hybridMultilevel"/>
    <w:tmpl w:val="6D561196"/>
    <w:lvl w:ilvl="0" w:tplc="0409000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1A01AD"/>
    <w:multiLevelType w:val="hybridMultilevel"/>
    <w:tmpl w:val="D01C59B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2A51A2"/>
    <w:multiLevelType w:val="hybridMultilevel"/>
    <w:tmpl w:val="705AB64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453BAD"/>
    <w:multiLevelType w:val="hybridMultilevel"/>
    <w:tmpl w:val="7E2CFF1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993B27"/>
    <w:multiLevelType w:val="singleLevel"/>
    <w:tmpl w:val="C7D82458"/>
    <w:lvl w:ilvl="0">
      <w:start w:val="1"/>
      <w:numFmt w:val="bullet"/>
      <w:lvlText w:val=""/>
      <w:lvlJc w:val="left"/>
      <w:pPr>
        <w:tabs>
          <w:tab w:val="num" w:pos="360"/>
        </w:tabs>
        <w:ind w:left="360" w:hanging="360"/>
      </w:pPr>
      <w:rPr>
        <w:rFonts w:ascii="Wingdings" w:hAnsi="Wingdings" w:hint="default"/>
        <w:sz w:val="16"/>
        <w:szCs w:val="16"/>
      </w:rPr>
    </w:lvl>
  </w:abstractNum>
  <w:abstractNum w:abstractNumId="18" w15:restartNumberingAfterBreak="0">
    <w:nsid w:val="45243A74"/>
    <w:multiLevelType w:val="hybridMultilevel"/>
    <w:tmpl w:val="8A566DAC"/>
    <w:lvl w:ilvl="0" w:tplc="2C8ED20A">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8262DC8"/>
    <w:multiLevelType w:val="hybridMultilevel"/>
    <w:tmpl w:val="2578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561D1"/>
    <w:multiLevelType w:val="hybridMultilevel"/>
    <w:tmpl w:val="06A89A2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264CB"/>
    <w:multiLevelType w:val="hybridMultilevel"/>
    <w:tmpl w:val="810081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7C7E1C"/>
    <w:multiLevelType w:val="hybridMultilevel"/>
    <w:tmpl w:val="AF5CCD6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F361D"/>
    <w:multiLevelType w:val="hybridMultilevel"/>
    <w:tmpl w:val="86747CC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AB47AB"/>
    <w:multiLevelType w:val="hybridMultilevel"/>
    <w:tmpl w:val="52D66600"/>
    <w:lvl w:ilvl="0" w:tplc="2C8ED20A">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A17959"/>
    <w:multiLevelType w:val="hybridMultilevel"/>
    <w:tmpl w:val="21401EF4"/>
    <w:lvl w:ilvl="0" w:tplc="CE867A6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0584853"/>
    <w:multiLevelType w:val="hybridMultilevel"/>
    <w:tmpl w:val="9D58DF14"/>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C7231"/>
    <w:multiLevelType w:val="hybridMultilevel"/>
    <w:tmpl w:val="1DA8140E"/>
    <w:lvl w:ilvl="0" w:tplc="2C8ED20A">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BAE49EA"/>
    <w:multiLevelType w:val="hybridMultilevel"/>
    <w:tmpl w:val="6E44B9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0C91D5A"/>
    <w:multiLevelType w:val="singleLevel"/>
    <w:tmpl w:val="59FA48CA"/>
    <w:lvl w:ilvl="0">
      <w:start w:val="1"/>
      <w:numFmt w:val="bullet"/>
      <w:lvlText w:val=""/>
      <w:lvlJc w:val="left"/>
      <w:pPr>
        <w:tabs>
          <w:tab w:val="num" w:pos="360"/>
        </w:tabs>
        <w:ind w:left="360" w:hanging="360"/>
      </w:pPr>
      <w:rPr>
        <w:rFonts w:ascii="Wingdings" w:hAnsi="Wingdings" w:hint="default"/>
        <w:sz w:val="16"/>
        <w:szCs w:val="16"/>
      </w:rPr>
    </w:lvl>
  </w:abstractNum>
  <w:abstractNum w:abstractNumId="30" w15:restartNumberingAfterBreak="0">
    <w:nsid w:val="783A299C"/>
    <w:multiLevelType w:val="hybridMultilevel"/>
    <w:tmpl w:val="E498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E78FA"/>
    <w:multiLevelType w:val="hybridMultilevel"/>
    <w:tmpl w:val="E644647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B367AA"/>
    <w:multiLevelType w:val="hybridMultilevel"/>
    <w:tmpl w:val="57582F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530768"/>
    <w:multiLevelType w:val="hybridMultilevel"/>
    <w:tmpl w:val="2B081928"/>
    <w:lvl w:ilvl="0" w:tplc="6F42D33C">
      <w:start w:val="1"/>
      <w:numFmt w:val="bullet"/>
      <w:lvlText w:val=""/>
      <w:lvlJc w:val="left"/>
      <w:pPr>
        <w:tabs>
          <w:tab w:val="num" w:pos="720"/>
        </w:tabs>
        <w:ind w:left="720" w:hanging="360"/>
      </w:pPr>
      <w:rPr>
        <w:rFonts w:ascii="Symbol" w:hAnsi="Symbol" w:hint="default"/>
        <w:sz w:val="20"/>
        <w:szCs w:val="20"/>
      </w:rPr>
    </w:lvl>
    <w:lvl w:ilvl="1" w:tplc="04090003">
      <w:numFmt w:val="bullet"/>
      <w:lvlText w:val="8"/>
      <w:lvlJc w:val="left"/>
      <w:pPr>
        <w:tabs>
          <w:tab w:val="num" w:pos="1800"/>
        </w:tabs>
        <w:ind w:left="1800" w:hanging="720"/>
      </w:pPr>
      <w:rPr>
        <w:rFonts w:ascii="Wingdings" w:eastAsia="Times New Roman" w:hAnsi="Wingdings" w:cs="Times New Roman" w:hint="default"/>
      </w:rPr>
    </w:lvl>
    <w:lvl w:ilvl="2" w:tplc="04090005">
      <w:numFmt w:val="bullet"/>
      <w:lvlText w:val=""/>
      <w:lvlJc w:val="left"/>
      <w:pPr>
        <w:tabs>
          <w:tab w:val="num" w:pos="2520"/>
        </w:tabs>
        <w:ind w:left="2520" w:hanging="72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1817247">
    <w:abstractNumId w:val="29"/>
  </w:num>
  <w:num w:numId="2" w16cid:durableId="1924988997">
    <w:abstractNumId w:val="17"/>
  </w:num>
  <w:num w:numId="3" w16cid:durableId="2061124065">
    <w:abstractNumId w:val="1"/>
  </w:num>
  <w:num w:numId="4" w16cid:durableId="638077392">
    <w:abstractNumId w:val="22"/>
  </w:num>
  <w:num w:numId="5" w16cid:durableId="1994947065">
    <w:abstractNumId w:val="25"/>
  </w:num>
  <w:num w:numId="6" w16cid:durableId="230041529">
    <w:abstractNumId w:val="13"/>
  </w:num>
  <w:num w:numId="7" w16cid:durableId="493031232">
    <w:abstractNumId w:val="33"/>
  </w:num>
  <w:num w:numId="8" w16cid:durableId="742027273">
    <w:abstractNumId w:val="32"/>
  </w:num>
  <w:num w:numId="9" w16cid:durableId="1576158887">
    <w:abstractNumId w:val="10"/>
  </w:num>
  <w:num w:numId="10" w16cid:durableId="891041028">
    <w:abstractNumId w:val="7"/>
  </w:num>
  <w:num w:numId="11" w16cid:durableId="3164219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814573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947845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0784063">
    <w:abstractNumId w:val="8"/>
  </w:num>
  <w:num w:numId="15" w16cid:durableId="1968588579">
    <w:abstractNumId w:val="3"/>
  </w:num>
  <w:num w:numId="16" w16cid:durableId="1356926425">
    <w:abstractNumId w:val="21"/>
  </w:num>
  <w:num w:numId="17" w16cid:durableId="1819685978">
    <w:abstractNumId w:val="2"/>
  </w:num>
  <w:num w:numId="18" w16cid:durableId="627008447">
    <w:abstractNumId w:val="24"/>
  </w:num>
  <w:num w:numId="19" w16cid:durableId="1591156550">
    <w:abstractNumId w:val="16"/>
  </w:num>
  <w:num w:numId="20" w16cid:durableId="1794977378">
    <w:abstractNumId w:val="14"/>
  </w:num>
  <w:num w:numId="21" w16cid:durableId="743144400">
    <w:abstractNumId w:val="23"/>
  </w:num>
  <w:num w:numId="22" w16cid:durableId="479150377">
    <w:abstractNumId w:val="31"/>
  </w:num>
  <w:num w:numId="23" w16cid:durableId="1972905381">
    <w:abstractNumId w:val="15"/>
  </w:num>
  <w:num w:numId="24" w16cid:durableId="1477382974">
    <w:abstractNumId w:val="18"/>
  </w:num>
  <w:num w:numId="25" w16cid:durableId="1588227023">
    <w:abstractNumId w:val="27"/>
  </w:num>
  <w:num w:numId="26" w16cid:durableId="1000308687">
    <w:abstractNumId w:val="28"/>
  </w:num>
  <w:num w:numId="27" w16cid:durableId="155848419">
    <w:abstractNumId w:val="9"/>
  </w:num>
  <w:num w:numId="28" w16cid:durableId="1261254765">
    <w:abstractNumId w:val="20"/>
  </w:num>
  <w:num w:numId="29" w16cid:durableId="1960716203">
    <w:abstractNumId w:val="26"/>
  </w:num>
  <w:num w:numId="30" w16cid:durableId="276253106">
    <w:abstractNumId w:val="0"/>
  </w:num>
  <w:num w:numId="31" w16cid:durableId="1826313332">
    <w:abstractNumId w:val="5"/>
  </w:num>
  <w:num w:numId="32" w16cid:durableId="599682082">
    <w:abstractNumId w:val="30"/>
  </w:num>
  <w:num w:numId="33" w16cid:durableId="491796256">
    <w:abstractNumId w:val="6"/>
  </w:num>
  <w:num w:numId="34" w16cid:durableId="295599609">
    <w:abstractNumId w:val="19"/>
  </w:num>
  <w:num w:numId="35" w16cid:durableId="212350442">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6F6B"/>
    <w:rsid w:val="00013B4E"/>
    <w:rsid w:val="00014B7F"/>
    <w:rsid w:val="00020CDD"/>
    <w:rsid w:val="00053342"/>
    <w:rsid w:val="00076057"/>
    <w:rsid w:val="00076AB3"/>
    <w:rsid w:val="00083339"/>
    <w:rsid w:val="00096303"/>
    <w:rsid w:val="000C3770"/>
    <w:rsid w:val="000C4DCC"/>
    <w:rsid w:val="000C4F4D"/>
    <w:rsid w:val="000C7806"/>
    <w:rsid w:val="000E4E44"/>
    <w:rsid w:val="00116212"/>
    <w:rsid w:val="00120CAE"/>
    <w:rsid w:val="0012424D"/>
    <w:rsid w:val="001455E4"/>
    <w:rsid w:val="00150711"/>
    <w:rsid w:val="0017652E"/>
    <w:rsid w:val="00182044"/>
    <w:rsid w:val="00184412"/>
    <w:rsid w:val="00192EEA"/>
    <w:rsid w:val="00197C41"/>
    <w:rsid w:val="001A034A"/>
    <w:rsid w:val="001C3262"/>
    <w:rsid w:val="001D0D32"/>
    <w:rsid w:val="001F0B05"/>
    <w:rsid w:val="00222345"/>
    <w:rsid w:val="00227C8A"/>
    <w:rsid w:val="00231E06"/>
    <w:rsid w:val="00245A97"/>
    <w:rsid w:val="00252E02"/>
    <w:rsid w:val="0025671A"/>
    <w:rsid w:val="00284F4D"/>
    <w:rsid w:val="002858C4"/>
    <w:rsid w:val="0029472E"/>
    <w:rsid w:val="002B7171"/>
    <w:rsid w:val="002B7EA5"/>
    <w:rsid w:val="002C155F"/>
    <w:rsid w:val="002E198E"/>
    <w:rsid w:val="002F185E"/>
    <w:rsid w:val="002F5625"/>
    <w:rsid w:val="00311891"/>
    <w:rsid w:val="003470EE"/>
    <w:rsid w:val="00365748"/>
    <w:rsid w:val="0037356B"/>
    <w:rsid w:val="0038264A"/>
    <w:rsid w:val="00390BB8"/>
    <w:rsid w:val="003A09C5"/>
    <w:rsid w:val="003A3F22"/>
    <w:rsid w:val="003C661B"/>
    <w:rsid w:val="003F4B2D"/>
    <w:rsid w:val="00420544"/>
    <w:rsid w:val="00425E1D"/>
    <w:rsid w:val="0044713B"/>
    <w:rsid w:val="004701F9"/>
    <w:rsid w:val="00477ADF"/>
    <w:rsid w:val="00493FE7"/>
    <w:rsid w:val="00494034"/>
    <w:rsid w:val="00495A4F"/>
    <w:rsid w:val="004D1775"/>
    <w:rsid w:val="004D5F91"/>
    <w:rsid w:val="00505940"/>
    <w:rsid w:val="00505B5E"/>
    <w:rsid w:val="00516DE5"/>
    <w:rsid w:val="005232A3"/>
    <w:rsid w:val="00541386"/>
    <w:rsid w:val="00542845"/>
    <w:rsid w:val="00554F7B"/>
    <w:rsid w:val="00582C92"/>
    <w:rsid w:val="005908C4"/>
    <w:rsid w:val="005C6767"/>
    <w:rsid w:val="005F606E"/>
    <w:rsid w:val="0061354A"/>
    <w:rsid w:val="00634CA6"/>
    <w:rsid w:val="006414DF"/>
    <w:rsid w:val="006448A7"/>
    <w:rsid w:val="006565D3"/>
    <w:rsid w:val="006878CF"/>
    <w:rsid w:val="006935AF"/>
    <w:rsid w:val="006B1422"/>
    <w:rsid w:val="006C1E82"/>
    <w:rsid w:val="006E3C28"/>
    <w:rsid w:val="006F5DF0"/>
    <w:rsid w:val="0072117D"/>
    <w:rsid w:val="007324DC"/>
    <w:rsid w:val="007372C0"/>
    <w:rsid w:val="00773962"/>
    <w:rsid w:val="00773DDF"/>
    <w:rsid w:val="007B416C"/>
    <w:rsid w:val="007D6B6A"/>
    <w:rsid w:val="007E0D06"/>
    <w:rsid w:val="008159A4"/>
    <w:rsid w:val="0086002F"/>
    <w:rsid w:val="00893741"/>
    <w:rsid w:val="008A3099"/>
    <w:rsid w:val="008E3228"/>
    <w:rsid w:val="0090278D"/>
    <w:rsid w:val="00903C43"/>
    <w:rsid w:val="00905FDD"/>
    <w:rsid w:val="00912939"/>
    <w:rsid w:val="0093175C"/>
    <w:rsid w:val="0094151A"/>
    <w:rsid w:val="009439C0"/>
    <w:rsid w:val="00943BFE"/>
    <w:rsid w:val="0094700A"/>
    <w:rsid w:val="00956B62"/>
    <w:rsid w:val="00970F08"/>
    <w:rsid w:val="00985149"/>
    <w:rsid w:val="009857B9"/>
    <w:rsid w:val="009862AE"/>
    <w:rsid w:val="00996E4C"/>
    <w:rsid w:val="009B0DA9"/>
    <w:rsid w:val="009B2F54"/>
    <w:rsid w:val="009C5DE3"/>
    <w:rsid w:val="009C7450"/>
    <w:rsid w:val="00A00CCA"/>
    <w:rsid w:val="00A026F8"/>
    <w:rsid w:val="00A11A42"/>
    <w:rsid w:val="00A4208A"/>
    <w:rsid w:val="00A43938"/>
    <w:rsid w:val="00A613F5"/>
    <w:rsid w:val="00A80FE6"/>
    <w:rsid w:val="00A869FC"/>
    <w:rsid w:val="00A91839"/>
    <w:rsid w:val="00A93F6F"/>
    <w:rsid w:val="00AA48CD"/>
    <w:rsid w:val="00AA4973"/>
    <w:rsid w:val="00AB357C"/>
    <w:rsid w:val="00AF12DC"/>
    <w:rsid w:val="00AF4976"/>
    <w:rsid w:val="00B3655A"/>
    <w:rsid w:val="00B47AB7"/>
    <w:rsid w:val="00B54624"/>
    <w:rsid w:val="00B949E8"/>
    <w:rsid w:val="00BA0FA6"/>
    <w:rsid w:val="00BA4EED"/>
    <w:rsid w:val="00BD12BD"/>
    <w:rsid w:val="00BD3B0A"/>
    <w:rsid w:val="00BE1578"/>
    <w:rsid w:val="00BE34B4"/>
    <w:rsid w:val="00BE52C3"/>
    <w:rsid w:val="00BE7C0E"/>
    <w:rsid w:val="00C0605D"/>
    <w:rsid w:val="00C1539D"/>
    <w:rsid w:val="00C2450C"/>
    <w:rsid w:val="00C40DF8"/>
    <w:rsid w:val="00C51C9A"/>
    <w:rsid w:val="00CC42A4"/>
    <w:rsid w:val="00CC4BAF"/>
    <w:rsid w:val="00CC6477"/>
    <w:rsid w:val="00CE1DA0"/>
    <w:rsid w:val="00CE21B3"/>
    <w:rsid w:val="00CF5219"/>
    <w:rsid w:val="00D03DBE"/>
    <w:rsid w:val="00D04B05"/>
    <w:rsid w:val="00D23320"/>
    <w:rsid w:val="00D2400E"/>
    <w:rsid w:val="00D27A0B"/>
    <w:rsid w:val="00D35BE3"/>
    <w:rsid w:val="00D44824"/>
    <w:rsid w:val="00D55BFA"/>
    <w:rsid w:val="00D73F17"/>
    <w:rsid w:val="00DD6F6B"/>
    <w:rsid w:val="00DE7653"/>
    <w:rsid w:val="00E00A53"/>
    <w:rsid w:val="00E2224B"/>
    <w:rsid w:val="00E36B48"/>
    <w:rsid w:val="00E427B7"/>
    <w:rsid w:val="00E54F58"/>
    <w:rsid w:val="00E70A63"/>
    <w:rsid w:val="00E74A7B"/>
    <w:rsid w:val="00E82203"/>
    <w:rsid w:val="00EB195A"/>
    <w:rsid w:val="00EB33C7"/>
    <w:rsid w:val="00EB64FD"/>
    <w:rsid w:val="00EC6AE4"/>
    <w:rsid w:val="00EF4B59"/>
    <w:rsid w:val="00F02782"/>
    <w:rsid w:val="00F1365F"/>
    <w:rsid w:val="00F13864"/>
    <w:rsid w:val="00F17565"/>
    <w:rsid w:val="00F52328"/>
    <w:rsid w:val="00F56909"/>
    <w:rsid w:val="00F61064"/>
    <w:rsid w:val="00F7527D"/>
    <w:rsid w:val="00F87F32"/>
    <w:rsid w:val="00F915BB"/>
    <w:rsid w:val="00FA3C0F"/>
    <w:rsid w:val="00FB25B4"/>
    <w:rsid w:val="00FC24C6"/>
    <w:rsid w:val="00FC2A45"/>
    <w:rsid w:val="00FC37D4"/>
    <w:rsid w:val="00FD6569"/>
    <w:rsid w:val="00FE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623C01"/>
  <w15:chartTrackingRefBased/>
  <w15:docId w15:val="{8314B8EA-AA07-4F35-A465-3FFEC90D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F6B"/>
  </w:style>
  <w:style w:type="paragraph" w:styleId="Heading1">
    <w:name w:val="heading 1"/>
    <w:basedOn w:val="Normal"/>
    <w:next w:val="Normal"/>
    <w:qFormat/>
    <w:rsid w:val="00DD6F6B"/>
    <w:pPr>
      <w:keepNext/>
      <w:tabs>
        <w:tab w:val="left" w:pos="2070"/>
        <w:tab w:val="left" w:pos="3690"/>
        <w:tab w:val="left" w:pos="5220"/>
        <w:tab w:val="left" w:pos="6120"/>
        <w:tab w:val="left" w:pos="7200"/>
        <w:tab w:val="left" w:pos="8100"/>
        <w:tab w:val="left" w:pos="10710"/>
      </w:tabs>
      <w:outlineLvl w:val="0"/>
    </w:pPr>
    <w:rPr>
      <w:rFonts w:ascii="Arial" w:hAnsi="Arial"/>
      <w:b/>
      <w:i/>
      <w:u w:val="single"/>
    </w:rPr>
  </w:style>
  <w:style w:type="paragraph" w:styleId="Heading2">
    <w:name w:val="heading 2"/>
    <w:basedOn w:val="Normal"/>
    <w:next w:val="Normal"/>
    <w:qFormat/>
    <w:rsid w:val="00DD6F6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6F6B"/>
    <w:pPr>
      <w:keepNext/>
      <w:spacing w:before="240" w:after="60"/>
      <w:outlineLvl w:val="2"/>
    </w:pPr>
    <w:rPr>
      <w:rFonts w:ascii="Arial" w:hAnsi="Arial" w:cs="Arial"/>
      <w:b/>
      <w:bCs/>
      <w:sz w:val="26"/>
      <w:szCs w:val="26"/>
    </w:rPr>
  </w:style>
  <w:style w:type="paragraph" w:styleId="Heading4">
    <w:name w:val="heading 4"/>
    <w:basedOn w:val="Normal"/>
    <w:next w:val="Normal"/>
    <w:qFormat/>
    <w:rsid w:val="00DD6F6B"/>
    <w:pPr>
      <w:keepNext/>
      <w:spacing w:before="240" w:after="60"/>
      <w:outlineLvl w:val="3"/>
    </w:pPr>
    <w:rPr>
      <w:b/>
      <w:bCs/>
      <w:sz w:val="28"/>
      <w:szCs w:val="28"/>
    </w:rPr>
  </w:style>
  <w:style w:type="paragraph" w:styleId="Heading5">
    <w:name w:val="heading 5"/>
    <w:basedOn w:val="Normal"/>
    <w:next w:val="Normal"/>
    <w:qFormat/>
    <w:rsid w:val="00DD6F6B"/>
    <w:pPr>
      <w:spacing w:before="240" w:after="60"/>
      <w:outlineLvl w:val="4"/>
    </w:pPr>
    <w:rPr>
      <w:b/>
      <w:bCs/>
      <w:i/>
      <w:iCs/>
      <w:sz w:val="26"/>
      <w:szCs w:val="26"/>
    </w:rPr>
  </w:style>
  <w:style w:type="paragraph" w:styleId="Heading9">
    <w:name w:val="heading 9"/>
    <w:basedOn w:val="Normal"/>
    <w:next w:val="Normal"/>
    <w:link w:val="Heading9Char"/>
    <w:semiHidden/>
    <w:unhideWhenUsed/>
    <w:qFormat/>
    <w:rsid w:val="0038264A"/>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D6F6B"/>
    <w:pPr>
      <w:tabs>
        <w:tab w:val="center" w:pos="4320"/>
        <w:tab w:val="right" w:pos="8640"/>
      </w:tabs>
    </w:pPr>
  </w:style>
  <w:style w:type="character" w:styleId="PageNumber">
    <w:name w:val="page number"/>
    <w:basedOn w:val="DefaultParagraphFont"/>
    <w:rsid w:val="00DD6F6B"/>
  </w:style>
  <w:style w:type="paragraph" w:styleId="Title">
    <w:name w:val="Title"/>
    <w:basedOn w:val="Normal"/>
    <w:qFormat/>
    <w:rsid w:val="00DD6F6B"/>
    <w:pPr>
      <w:jc w:val="center"/>
    </w:pPr>
    <w:rPr>
      <w:b/>
      <w:sz w:val="22"/>
    </w:rPr>
  </w:style>
  <w:style w:type="paragraph" w:styleId="BodyTextIndent">
    <w:name w:val="Body Text Indent"/>
    <w:basedOn w:val="Normal"/>
    <w:rsid w:val="00DD6F6B"/>
    <w:pPr>
      <w:tabs>
        <w:tab w:val="left" w:pos="450"/>
        <w:tab w:val="left" w:pos="7200"/>
      </w:tabs>
      <w:ind w:left="420"/>
    </w:pPr>
    <w:rPr>
      <w:sz w:val="22"/>
    </w:rPr>
  </w:style>
  <w:style w:type="table" w:styleId="TableGrid">
    <w:name w:val="Table Grid"/>
    <w:basedOn w:val="TableNormal"/>
    <w:rsid w:val="00DD6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6F6B"/>
    <w:pPr>
      <w:tabs>
        <w:tab w:val="center" w:pos="4320"/>
        <w:tab w:val="right" w:pos="8640"/>
      </w:tabs>
    </w:pPr>
  </w:style>
  <w:style w:type="paragraph" w:styleId="BodyText">
    <w:name w:val="Body Text"/>
    <w:basedOn w:val="Normal"/>
    <w:rsid w:val="00DD6F6B"/>
    <w:pPr>
      <w:spacing w:after="120"/>
    </w:pPr>
  </w:style>
  <w:style w:type="paragraph" w:styleId="ListParagraph">
    <w:name w:val="List Paragraph"/>
    <w:basedOn w:val="Normal"/>
    <w:uiPriority w:val="34"/>
    <w:qFormat/>
    <w:rsid w:val="00E82203"/>
    <w:pPr>
      <w:ind w:left="720"/>
    </w:pPr>
  </w:style>
  <w:style w:type="character" w:customStyle="1" w:styleId="Heading9Char">
    <w:name w:val="Heading 9 Char"/>
    <w:link w:val="Heading9"/>
    <w:semiHidden/>
    <w:rsid w:val="0038264A"/>
    <w:rPr>
      <w:rFonts w:ascii="Cambria" w:eastAsia="Times New Roman" w:hAnsi="Cambria" w:cs="Times New Roman"/>
      <w:sz w:val="22"/>
      <w:szCs w:val="22"/>
    </w:rPr>
  </w:style>
  <w:style w:type="paragraph" w:styleId="NormalWeb">
    <w:name w:val="Normal (Web)"/>
    <w:basedOn w:val="Normal"/>
    <w:uiPriority w:val="99"/>
    <w:unhideWhenUsed/>
    <w:rsid w:val="00985149"/>
    <w:pPr>
      <w:spacing w:before="100" w:beforeAutospacing="1" w:after="100" w:afterAutospacing="1"/>
    </w:pPr>
    <w:rPr>
      <w:sz w:val="24"/>
      <w:szCs w:val="24"/>
    </w:rPr>
  </w:style>
  <w:style w:type="character" w:styleId="Hyperlink">
    <w:name w:val="Hyperlink"/>
    <w:uiPriority w:val="99"/>
    <w:unhideWhenUsed/>
    <w:rsid w:val="00985149"/>
    <w:rPr>
      <w:color w:val="0000FF"/>
      <w:u w:val="single"/>
    </w:rPr>
  </w:style>
  <w:style w:type="character" w:styleId="Strong">
    <w:name w:val="Strong"/>
    <w:uiPriority w:val="22"/>
    <w:qFormat/>
    <w:rsid w:val="009851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4E6C-2284-4953-8B27-5C78D40E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Reviewed April 2008                                                                                                            CACFP SITE SUMMARY                                                                                      ATTACHMENT A</vt:lpstr>
    </vt:vector>
  </TitlesOfParts>
  <Company>NHDOE</Company>
  <LinksUpToDate>false</LinksUpToDate>
  <CharactersWithSpaces>9222</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7274611</vt:i4>
      </vt:variant>
      <vt:variant>
        <vt:i4>0</vt:i4>
      </vt:variant>
      <vt:variant>
        <vt:i4>0</vt:i4>
      </vt:variant>
      <vt:variant>
        <vt:i4>5</vt:i4>
      </vt:variant>
      <vt:variant>
        <vt:lpwstr>https://www.usda.gov/sites/default/files/documents/ad-3027.pdf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Reviewed April 2008                                                                                                            CACFP SITE SUMMARY                                                                                      ATTACHMENT A</dc:title>
  <dc:subject/>
  <dc:creator>Tami Drake</dc:creator>
  <cp:keywords/>
  <cp:lastModifiedBy>Howard, Ruth</cp:lastModifiedBy>
  <cp:revision>2</cp:revision>
  <cp:lastPrinted>2011-06-27T18:19:00Z</cp:lastPrinted>
  <dcterms:created xsi:type="dcterms:W3CDTF">2023-08-15T17:59:00Z</dcterms:created>
  <dcterms:modified xsi:type="dcterms:W3CDTF">2023-08-15T17:59:00Z</dcterms:modified>
</cp:coreProperties>
</file>