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6" w:rsidRPr="003824C1" w:rsidRDefault="00867C9B" w:rsidP="009053F5">
      <w:pPr>
        <w:ind w:left="6480" w:firstLine="72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824C1">
        <w:rPr>
          <w:rFonts w:ascii="Arial" w:hAnsi="Arial" w:cs="Arial"/>
          <w:b/>
          <w:sz w:val="20"/>
          <w:szCs w:val="20"/>
          <w:u w:val="single"/>
        </w:rPr>
        <w:t xml:space="preserve">ATTACHMENT </w:t>
      </w:r>
      <w:r w:rsidR="00AA2000">
        <w:rPr>
          <w:rFonts w:ascii="Arial" w:hAnsi="Arial" w:cs="Arial"/>
          <w:b/>
          <w:sz w:val="20"/>
          <w:szCs w:val="20"/>
          <w:u w:val="single"/>
        </w:rPr>
        <w:t>V</w:t>
      </w:r>
    </w:p>
    <w:p w:rsidR="00867C9B" w:rsidRPr="003824C1" w:rsidRDefault="003824C1" w:rsidP="00867C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24C1">
        <w:rPr>
          <w:rFonts w:ascii="Arial" w:hAnsi="Arial" w:cs="Arial"/>
          <w:b/>
          <w:sz w:val="28"/>
          <w:szCs w:val="28"/>
          <w:u w:val="single"/>
        </w:rPr>
        <w:t>Computerized Systems</w:t>
      </w:r>
      <w:r w:rsidR="00AA79EF">
        <w:rPr>
          <w:rFonts w:ascii="Arial" w:hAnsi="Arial" w:cs="Arial"/>
          <w:b/>
          <w:sz w:val="28"/>
          <w:szCs w:val="28"/>
          <w:u w:val="single"/>
        </w:rPr>
        <w:t xml:space="preserve"> for Meal Benefit Approval</w:t>
      </w:r>
    </w:p>
    <w:p w:rsidR="008B1402" w:rsidRDefault="00AA79EF" w:rsidP="0038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Collection of information regarding the use of computerized systems for the purpose of meal benefit approval is required </w:t>
      </w:r>
      <w:r w:rsidR="00996842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State Agency as per USDA guidance.  </w:t>
      </w:r>
    </w:p>
    <w:p w:rsidR="00996842" w:rsidRDefault="008B1402" w:rsidP="0038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note:</w:t>
      </w:r>
      <w:r w:rsidR="00AA7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USDA and FNS do not evaluate, recommend, approve or endorse any software used for certification or verification purposes.</w:t>
      </w:r>
    </w:p>
    <w:p w:rsidR="003824C1" w:rsidRPr="003824C1" w:rsidRDefault="00996842" w:rsidP="0038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your SAU uses a computerized system for Meal Benefit Approval, p</w:t>
      </w:r>
      <w:r w:rsidR="003824C1" w:rsidRPr="003824C1">
        <w:rPr>
          <w:rFonts w:ascii="Arial" w:hAnsi="Arial" w:cs="Arial"/>
        </w:rPr>
        <w:t>lease</w:t>
      </w:r>
      <w:r w:rsidR="003824C1">
        <w:rPr>
          <w:rFonts w:ascii="Arial" w:hAnsi="Arial" w:cs="Arial"/>
        </w:rPr>
        <w:t xml:space="preserve"> list the Name of School and the Computerized System used to approve Free and Reduced-Price Parent Income Applications for meal benefits.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67C9B" w:rsidRPr="00867C9B" w:rsidTr="008863B3">
        <w:tc>
          <w:tcPr>
            <w:tcW w:w="4788" w:type="dxa"/>
            <w:shd w:val="clear" w:color="auto" w:fill="BFBFBF"/>
          </w:tcPr>
          <w:p w:rsidR="003824C1" w:rsidRPr="003824C1" w:rsidRDefault="003824C1" w:rsidP="00867C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824C1" w:rsidRPr="003824C1" w:rsidRDefault="00867C9B" w:rsidP="003824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24C1">
              <w:rPr>
                <w:rFonts w:ascii="Arial" w:hAnsi="Arial" w:cs="Arial"/>
                <w:b/>
              </w:rPr>
              <w:t>Name of Software</w:t>
            </w:r>
          </w:p>
        </w:tc>
        <w:tc>
          <w:tcPr>
            <w:tcW w:w="4788" w:type="dxa"/>
            <w:shd w:val="clear" w:color="auto" w:fill="BFBFBF"/>
          </w:tcPr>
          <w:p w:rsidR="003824C1" w:rsidRPr="003824C1" w:rsidRDefault="003824C1" w:rsidP="00867C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67C9B" w:rsidRPr="003824C1" w:rsidRDefault="003824C1" w:rsidP="00867C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24C1">
              <w:rPr>
                <w:rFonts w:ascii="Arial" w:hAnsi="Arial" w:cs="Arial"/>
                <w:b/>
              </w:rPr>
              <w:t xml:space="preserve">Name of </w:t>
            </w:r>
            <w:r w:rsidR="00867C9B" w:rsidRPr="003824C1">
              <w:rPr>
                <w:rFonts w:ascii="Arial" w:hAnsi="Arial" w:cs="Arial"/>
                <w:b/>
              </w:rPr>
              <w:t>School</w:t>
            </w:r>
          </w:p>
        </w:tc>
      </w:tr>
      <w:tr w:rsidR="00867C9B" w:rsidRPr="00867C9B" w:rsidTr="00996842">
        <w:trPr>
          <w:trHeight w:val="413"/>
        </w:trPr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67C9B" w:rsidRPr="00867C9B" w:rsidTr="00867C9B"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867C9B" w:rsidRPr="00867C9B" w:rsidRDefault="00867C9B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6842" w:rsidRPr="00867C9B" w:rsidTr="00867C9B">
        <w:tc>
          <w:tcPr>
            <w:tcW w:w="4788" w:type="dxa"/>
            <w:shd w:val="clear" w:color="auto" w:fill="auto"/>
          </w:tcPr>
          <w:p w:rsidR="00996842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6842" w:rsidRPr="00867C9B" w:rsidTr="00867C9B">
        <w:tc>
          <w:tcPr>
            <w:tcW w:w="4788" w:type="dxa"/>
            <w:shd w:val="clear" w:color="auto" w:fill="auto"/>
          </w:tcPr>
          <w:p w:rsidR="00996842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6842" w:rsidRPr="00867C9B" w:rsidTr="00867C9B">
        <w:tc>
          <w:tcPr>
            <w:tcW w:w="4788" w:type="dxa"/>
            <w:shd w:val="clear" w:color="auto" w:fill="auto"/>
          </w:tcPr>
          <w:p w:rsidR="00996842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96842" w:rsidRPr="00867C9B" w:rsidTr="00867C9B">
        <w:tc>
          <w:tcPr>
            <w:tcW w:w="4788" w:type="dxa"/>
            <w:shd w:val="clear" w:color="auto" w:fill="auto"/>
          </w:tcPr>
          <w:p w:rsidR="00996842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auto"/>
          </w:tcPr>
          <w:p w:rsidR="00996842" w:rsidRPr="00867C9B" w:rsidRDefault="00996842" w:rsidP="00867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7C9B" w:rsidRPr="00867C9B" w:rsidRDefault="00996842" w:rsidP="00996842">
      <w:pPr>
        <w:jc w:val="center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(</w:t>
      </w:r>
      <w:r w:rsidR="00867C9B" w:rsidRPr="00867C9B">
        <w:rPr>
          <w:rFonts w:ascii="Arial" w:hAnsi="Arial" w:cs="Arial"/>
          <w:i/>
        </w:rPr>
        <w:t>Use more sheets if needed</w:t>
      </w:r>
      <w:r>
        <w:rPr>
          <w:rFonts w:ascii="Arial" w:hAnsi="Arial" w:cs="Arial"/>
          <w:i/>
        </w:rPr>
        <w:t>.)</w:t>
      </w:r>
      <w:r w:rsidRPr="00867C9B">
        <w:rPr>
          <w:rFonts w:ascii="Arial" w:hAnsi="Arial" w:cs="Arial"/>
          <w:i/>
        </w:rPr>
        <w:t xml:space="preserve"> </w:t>
      </w:r>
    </w:p>
    <w:sectPr w:rsidR="00867C9B" w:rsidRPr="00867C9B" w:rsidSect="008B1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91" w:rsidRDefault="00A20591" w:rsidP="001B7973">
      <w:pPr>
        <w:spacing w:after="0" w:line="240" w:lineRule="auto"/>
      </w:pPr>
      <w:r>
        <w:separator/>
      </w:r>
    </w:p>
  </w:endnote>
  <w:endnote w:type="continuationSeparator" w:id="0">
    <w:p w:rsidR="00A20591" w:rsidRDefault="00A20591" w:rsidP="001B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73" w:rsidRDefault="001B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73" w:rsidRDefault="001B7973">
    <w:pPr>
      <w:pStyle w:val="Footer"/>
    </w:pPr>
    <w:r>
      <w:t>This institution is an equal opportunity provider.</w:t>
    </w:r>
  </w:p>
  <w:p w:rsidR="001B7973" w:rsidRDefault="001B7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73" w:rsidRDefault="001B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91" w:rsidRDefault="00A20591" w:rsidP="001B7973">
      <w:pPr>
        <w:spacing w:after="0" w:line="240" w:lineRule="auto"/>
      </w:pPr>
      <w:r>
        <w:separator/>
      </w:r>
    </w:p>
  </w:footnote>
  <w:footnote w:type="continuationSeparator" w:id="0">
    <w:p w:rsidR="00A20591" w:rsidRDefault="00A20591" w:rsidP="001B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73" w:rsidRDefault="001B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73" w:rsidRDefault="001B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73" w:rsidRDefault="001B7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C9B"/>
    <w:rsid w:val="001B7973"/>
    <w:rsid w:val="00233585"/>
    <w:rsid w:val="003824C1"/>
    <w:rsid w:val="0046044E"/>
    <w:rsid w:val="00495BB1"/>
    <w:rsid w:val="00624B6C"/>
    <w:rsid w:val="00867C9B"/>
    <w:rsid w:val="008863B3"/>
    <w:rsid w:val="008B1402"/>
    <w:rsid w:val="009053F5"/>
    <w:rsid w:val="00996842"/>
    <w:rsid w:val="00A20591"/>
    <w:rsid w:val="00AA2000"/>
    <w:rsid w:val="00AA79EF"/>
    <w:rsid w:val="00C75F3F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665D-FAF4-47E0-84E7-15E1E0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9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9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Dwyer, Alexis</cp:lastModifiedBy>
  <cp:revision>3</cp:revision>
  <dcterms:created xsi:type="dcterms:W3CDTF">2020-05-29T15:21:00Z</dcterms:created>
  <dcterms:modified xsi:type="dcterms:W3CDTF">2021-07-21T14:39:00Z</dcterms:modified>
</cp:coreProperties>
</file>