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C07A" w14:textId="77777777" w:rsidR="00551A78" w:rsidRPr="00382C1E" w:rsidRDefault="006C666F" w:rsidP="00382C1E">
      <w:pPr>
        <w:jc w:val="center"/>
        <w:rPr>
          <w:b/>
        </w:rPr>
      </w:pPr>
      <w:r w:rsidRPr="00382C1E">
        <w:rPr>
          <w:b/>
        </w:rPr>
        <w:t>PREAPPROVAL CIVIL RIGHTS QUESTIONS</w:t>
      </w:r>
    </w:p>
    <w:p w14:paraId="22A5EB87" w14:textId="77777777" w:rsidR="00382C1E" w:rsidRDefault="00382C1E" w:rsidP="00382C1E"/>
    <w:p w14:paraId="52496066" w14:textId="77777777" w:rsidR="00382C1E" w:rsidRDefault="00382C1E" w:rsidP="00382C1E"/>
    <w:p w14:paraId="64041865" w14:textId="77777777" w:rsidR="00382C1E" w:rsidRDefault="00382C1E" w:rsidP="00382C1E">
      <w:r>
        <w:t>To complete the application process, please complete the below listed questions.  To participate as a new application these procedures must be in place before actual approval of the application can be considered.</w:t>
      </w:r>
    </w:p>
    <w:p w14:paraId="0C28D7C0" w14:textId="77777777" w:rsidR="00382C1E" w:rsidRDefault="00382C1E" w:rsidP="00382C1E">
      <w:pPr>
        <w:ind w:left="360"/>
      </w:pPr>
    </w:p>
    <w:p w14:paraId="15E99A4C" w14:textId="77777777" w:rsidR="006C666F" w:rsidRDefault="006C666F" w:rsidP="006C666F">
      <w:pPr>
        <w:numPr>
          <w:ilvl w:val="0"/>
          <w:numId w:val="1"/>
        </w:numPr>
      </w:pPr>
      <w:r>
        <w:t>Describe the effort used to assure that minority populations have an equal opportunity to participate at each site included in sponsor’s application.  (CACFP &amp; SFSP)</w:t>
      </w:r>
    </w:p>
    <w:p w14:paraId="3DD11C44" w14:textId="77777777" w:rsidR="00382C1E" w:rsidRDefault="00382C1E" w:rsidP="00382C1E">
      <w:pPr>
        <w:ind w:left="360"/>
      </w:pPr>
    </w:p>
    <w:p w14:paraId="1A36418F" w14:textId="77777777" w:rsidR="00382C1E" w:rsidRDefault="00382C1E" w:rsidP="00382C1E">
      <w:pPr>
        <w:ind w:left="360"/>
      </w:pPr>
    </w:p>
    <w:p w14:paraId="2E7DD129" w14:textId="4AB6737C" w:rsidR="00382C1E" w:rsidRDefault="00382C1E" w:rsidP="00382C1E">
      <w:pPr>
        <w:ind w:left="360"/>
      </w:pPr>
    </w:p>
    <w:p w14:paraId="54792923" w14:textId="472C111C" w:rsidR="00FF3F90" w:rsidRDefault="00FF3F90" w:rsidP="00382C1E">
      <w:pPr>
        <w:ind w:left="360"/>
      </w:pPr>
    </w:p>
    <w:p w14:paraId="00994082" w14:textId="77777777" w:rsidR="00FF3F90" w:rsidRDefault="00FF3F90" w:rsidP="00382C1E">
      <w:pPr>
        <w:ind w:left="360"/>
      </w:pPr>
    </w:p>
    <w:p w14:paraId="2BCDCCF1" w14:textId="77777777" w:rsidR="006C666F" w:rsidRDefault="006C666F" w:rsidP="006C666F">
      <w:pPr>
        <w:numPr>
          <w:ilvl w:val="0"/>
          <w:numId w:val="1"/>
        </w:numPr>
      </w:pPr>
      <w:r>
        <w:t xml:space="preserve">Describe </w:t>
      </w:r>
      <w:r w:rsidR="00367CFE">
        <w:t>efforts used to contact minority and grassroots organizations about the opportunity to participate.  Grassroots organizations include any organization at the local level which interacts directly with potential participants or beneficiaries, such as a community action program, civic organization, migrant group, church neighborhood council, local chapter of National Association for the Advancement of Colored People (NAACP) or the League of United Latin American citizens (LULAC)</w:t>
      </w:r>
      <w:r w:rsidR="00382C1E">
        <w:t xml:space="preserve"> or other similar group. (NSLP, </w:t>
      </w:r>
      <w:r w:rsidR="00367CFE">
        <w:t>CACFP</w:t>
      </w:r>
      <w:r w:rsidR="00382C1E">
        <w:t xml:space="preserve">, </w:t>
      </w:r>
      <w:r w:rsidR="00367CFE">
        <w:t>&amp; SFSP)</w:t>
      </w:r>
    </w:p>
    <w:p w14:paraId="113BF220" w14:textId="77777777" w:rsidR="00382C1E" w:rsidRDefault="00382C1E" w:rsidP="00382C1E">
      <w:pPr>
        <w:ind w:left="360"/>
      </w:pPr>
    </w:p>
    <w:p w14:paraId="43C46E6C" w14:textId="77777777" w:rsidR="00382C1E" w:rsidRDefault="00382C1E" w:rsidP="00382C1E">
      <w:pPr>
        <w:ind w:left="360"/>
      </w:pPr>
    </w:p>
    <w:p w14:paraId="61CCF2EF" w14:textId="77777777" w:rsidR="00382C1E" w:rsidRDefault="00382C1E" w:rsidP="00382C1E">
      <w:pPr>
        <w:ind w:left="360"/>
      </w:pPr>
    </w:p>
    <w:p w14:paraId="0E90A287" w14:textId="77777777" w:rsidR="00382C1E" w:rsidRDefault="00382C1E" w:rsidP="00382C1E">
      <w:pPr>
        <w:ind w:left="360"/>
      </w:pPr>
    </w:p>
    <w:p w14:paraId="5DB7D781" w14:textId="77777777" w:rsidR="00382C1E" w:rsidRDefault="00382C1E" w:rsidP="00382C1E">
      <w:pPr>
        <w:ind w:left="360"/>
      </w:pPr>
    </w:p>
    <w:p w14:paraId="70D34E1F" w14:textId="77777777" w:rsidR="00367CFE" w:rsidRDefault="00367CFE" w:rsidP="006C666F">
      <w:pPr>
        <w:numPr>
          <w:ilvl w:val="0"/>
          <w:numId w:val="1"/>
        </w:numPr>
      </w:pPr>
      <w:r>
        <w:t>Provide a listing of any Federal agency providing financial support to the applicant.</w:t>
      </w:r>
    </w:p>
    <w:p w14:paraId="7568E86E" w14:textId="77777777" w:rsidR="00382C1E" w:rsidRDefault="00382C1E" w:rsidP="00382C1E">
      <w:pPr>
        <w:ind w:left="360"/>
      </w:pPr>
    </w:p>
    <w:p w14:paraId="54A9B6D3" w14:textId="124C6CD5" w:rsidR="00382C1E" w:rsidRDefault="00382C1E" w:rsidP="00382C1E">
      <w:pPr>
        <w:ind w:left="360"/>
      </w:pPr>
    </w:p>
    <w:p w14:paraId="18F7E44D" w14:textId="78FE106F" w:rsidR="00FF3F90" w:rsidRDefault="00FF3F90" w:rsidP="00382C1E">
      <w:pPr>
        <w:ind w:left="360"/>
      </w:pPr>
    </w:p>
    <w:p w14:paraId="45C96C32" w14:textId="77777777" w:rsidR="00FF3F90" w:rsidRDefault="00FF3F90" w:rsidP="00382C1E">
      <w:pPr>
        <w:ind w:left="360"/>
      </w:pPr>
    </w:p>
    <w:p w14:paraId="0DD7A807" w14:textId="77777777" w:rsidR="00382C1E" w:rsidRDefault="00382C1E" w:rsidP="00382C1E">
      <w:pPr>
        <w:ind w:left="360"/>
      </w:pPr>
    </w:p>
    <w:p w14:paraId="2555D32F" w14:textId="77777777" w:rsidR="00367CFE" w:rsidRDefault="00367CFE" w:rsidP="006C666F">
      <w:pPr>
        <w:numPr>
          <w:ilvl w:val="0"/>
          <w:numId w:val="1"/>
        </w:numPr>
      </w:pPr>
      <w:r>
        <w:t>Has your organiza</w:t>
      </w:r>
      <w:r w:rsidR="00382C1E">
        <w:t>tion/school ever been found to be in noncomplia</w:t>
      </w:r>
      <w:r>
        <w:t>nce by any federal agency providing financial support?</w:t>
      </w:r>
    </w:p>
    <w:p w14:paraId="68938637" w14:textId="77777777" w:rsidR="00382C1E" w:rsidRDefault="00382C1E" w:rsidP="00367CFE">
      <w:pPr>
        <w:ind w:left="720"/>
      </w:pPr>
      <w:r>
        <w:t>Yes  ⁭     No  ⁭</w:t>
      </w:r>
      <w:r w:rsidRPr="00382C1E">
        <w:t xml:space="preserve"> </w:t>
      </w:r>
    </w:p>
    <w:p w14:paraId="7E90EB81" w14:textId="77777777" w:rsidR="00382C1E" w:rsidRDefault="00382C1E" w:rsidP="00367CFE">
      <w:pPr>
        <w:ind w:left="720"/>
      </w:pPr>
    </w:p>
    <w:p w14:paraId="18A7B9EA" w14:textId="77777777" w:rsidR="00382C1E" w:rsidRDefault="00382C1E" w:rsidP="00367CFE">
      <w:pPr>
        <w:ind w:left="720"/>
      </w:pPr>
    </w:p>
    <w:p w14:paraId="7593F7D5" w14:textId="77777777" w:rsidR="00367CFE" w:rsidRDefault="00382C1E" w:rsidP="00367CFE">
      <w:pPr>
        <w:ind w:left="720"/>
      </w:pPr>
      <w:r>
        <w:t xml:space="preserve">If yes, provide the dates and circumstances regarding the issues of noncompliance. (NSLP)  </w:t>
      </w:r>
    </w:p>
    <w:p w14:paraId="48979E90" w14:textId="77777777" w:rsidR="00382C1E" w:rsidRDefault="00382C1E" w:rsidP="00367CFE">
      <w:pPr>
        <w:ind w:left="720"/>
      </w:pPr>
    </w:p>
    <w:p w14:paraId="7BAAE1A3" w14:textId="77777777" w:rsidR="00382C1E" w:rsidRDefault="00382C1E" w:rsidP="00367CFE">
      <w:pPr>
        <w:ind w:left="720"/>
      </w:pPr>
    </w:p>
    <w:p w14:paraId="659F168F" w14:textId="77777777" w:rsidR="00382C1E" w:rsidRDefault="00382C1E" w:rsidP="00367CFE">
      <w:pPr>
        <w:ind w:left="720"/>
      </w:pPr>
    </w:p>
    <w:p w14:paraId="23315EF7" w14:textId="77777777" w:rsidR="00382C1E" w:rsidRDefault="00382C1E" w:rsidP="00382C1E">
      <w:pPr>
        <w:numPr>
          <w:ilvl w:val="0"/>
          <w:numId w:val="1"/>
        </w:numPr>
      </w:pPr>
      <w:r>
        <w:t>Provide a list of membership requirements as a prerequisite for admission to the applicant institution/school, if applicable. (NSLP)</w:t>
      </w:r>
    </w:p>
    <w:p w14:paraId="3814FC9A" w14:textId="77777777" w:rsidR="00BA2F14" w:rsidRDefault="00BA2F14" w:rsidP="00BA2F14"/>
    <w:p w14:paraId="182B75BE" w14:textId="77777777" w:rsidR="00BA2F14" w:rsidRDefault="00BA2F14" w:rsidP="00BA2F14">
      <w:pPr>
        <w:jc w:val="right"/>
      </w:pPr>
    </w:p>
    <w:p w14:paraId="5650ACAD" w14:textId="5B4891C1" w:rsidR="00BA2F14" w:rsidRDefault="00BA2F14" w:rsidP="00BA2F14">
      <w:pPr>
        <w:jc w:val="right"/>
      </w:pPr>
    </w:p>
    <w:p w14:paraId="781A8189" w14:textId="77777777" w:rsidR="00FF3F90" w:rsidRDefault="00FF3F90" w:rsidP="00BA2F14">
      <w:pPr>
        <w:jc w:val="right"/>
      </w:pPr>
    </w:p>
    <w:p w14:paraId="6FFD3A98" w14:textId="77777777" w:rsidR="00BA2F14" w:rsidRDefault="00BA2F14" w:rsidP="00BA2F14">
      <w:pPr>
        <w:jc w:val="right"/>
        <w:rPr>
          <w:sz w:val="16"/>
          <w:szCs w:val="16"/>
        </w:rPr>
      </w:pPr>
      <w:r>
        <w:rPr>
          <w:sz w:val="16"/>
          <w:szCs w:val="16"/>
        </w:rPr>
        <w:t>Pre-Approval Civil Rights Questionnaire</w:t>
      </w:r>
    </w:p>
    <w:p w14:paraId="60BDB993" w14:textId="157EBD35" w:rsidR="00BC2AFF" w:rsidRDefault="00BC2AFF" w:rsidP="00BA2F14">
      <w:pPr>
        <w:jc w:val="right"/>
        <w:rPr>
          <w:sz w:val="16"/>
          <w:szCs w:val="16"/>
        </w:rPr>
      </w:pPr>
    </w:p>
    <w:p w14:paraId="50254192" w14:textId="77777777" w:rsidR="00FF3F90" w:rsidRDefault="00953FD7" w:rsidP="00FF3F90">
      <w:pPr>
        <w:pStyle w:val="NormalWeb"/>
        <w:shd w:val="clear" w:color="auto" w:fill="FFFFFF"/>
        <w:spacing w:before="240" w:beforeAutospacing="0" w:after="0" w:afterAutospacing="0"/>
      </w:pPr>
      <w:hyperlink r:id="rId7" w:history="1">
        <w:r w:rsidR="00FF3F90">
          <w:rPr>
            <w:rStyle w:val="Hyperlink"/>
            <w:rFonts w:ascii="Arial" w:hAnsi="Arial" w:cs="Arial"/>
            <w:color w:val="1155CC"/>
            <w:sz w:val="22"/>
            <w:szCs w:val="22"/>
          </w:rPr>
          <w:t>USDA Nondiscrimination Statement | Food and Nutrition Service</w:t>
        </w:r>
      </w:hyperlink>
      <w:r w:rsidR="00FF3F90">
        <w:br/>
      </w:r>
    </w:p>
    <w:p w14:paraId="40515D20" w14:textId="77777777" w:rsidR="00FF3F90" w:rsidRDefault="00FF3F90" w:rsidP="00FF3F90">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C6E5B5C" w14:textId="77777777" w:rsidR="00FF3F90" w:rsidRDefault="00FF3F90" w:rsidP="00FF3F90">
      <w:pPr>
        <w:pStyle w:val="NormalWeb"/>
        <w:shd w:val="clear" w:color="auto" w:fill="FFFFFF"/>
        <w:spacing w:before="0" w:beforeAutospacing="0" w:after="0" w:afterAutospacing="0"/>
      </w:pPr>
    </w:p>
    <w:p w14:paraId="00B39DE2" w14:textId="77777777" w:rsidR="00FF3F90" w:rsidRDefault="00FF3F90" w:rsidP="00FF3F90">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5BCA931" w14:textId="77777777" w:rsidR="00FF3F90" w:rsidRDefault="00FF3F90" w:rsidP="00FF3F90">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8"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1B37839" w14:textId="77777777" w:rsidR="00FF3F90" w:rsidRDefault="00FF3F90" w:rsidP="00FF3F90">
      <w:pPr>
        <w:pStyle w:val="NormalWeb"/>
        <w:numPr>
          <w:ilvl w:val="0"/>
          <w:numId w:val="2"/>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4D17E341" w14:textId="77777777" w:rsidR="00FF3F90" w:rsidRDefault="00FF3F90" w:rsidP="00FF3F90">
      <w:pPr>
        <w:pStyle w:val="NormalWeb"/>
        <w:numPr>
          <w:ilvl w:val="0"/>
          <w:numId w:val="2"/>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2876062D" w14:textId="77777777" w:rsidR="00FF3F90" w:rsidRDefault="00FF3F90" w:rsidP="00FF3F90">
      <w:pPr>
        <w:pStyle w:val="NormalWeb"/>
        <w:numPr>
          <w:ilvl w:val="0"/>
          <w:numId w:val="2"/>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9" w:history="1">
        <w:r>
          <w:rPr>
            <w:rStyle w:val="Hyperlink"/>
            <w:rFonts w:ascii="Arial" w:hAnsi="Arial" w:cs="Arial"/>
            <w:color w:val="1B1B1B"/>
            <w:sz w:val="22"/>
            <w:szCs w:val="22"/>
          </w:rPr>
          <w:t xml:space="preserve"> </w:t>
        </w:r>
      </w:hyperlink>
      <w:hyperlink r:id="rId10" w:history="1">
        <w:r>
          <w:rPr>
            <w:rStyle w:val="Hyperlink"/>
            <w:rFonts w:ascii="Arial" w:hAnsi="Arial" w:cs="Arial"/>
            <w:color w:val="1155CC"/>
            <w:sz w:val="21"/>
            <w:szCs w:val="21"/>
          </w:rPr>
          <w:t>Program.Intake@usda.gov</w:t>
        </w:r>
      </w:hyperlink>
    </w:p>
    <w:p w14:paraId="52D7A824" w14:textId="77777777" w:rsidR="00FF3F90" w:rsidRDefault="00FF3F90" w:rsidP="00FF3F90">
      <w:pPr>
        <w:pStyle w:val="NormalWeb"/>
        <w:shd w:val="clear" w:color="auto" w:fill="FFFFFF"/>
        <w:spacing w:before="240" w:beforeAutospacing="0" w:after="0" w:afterAutospacing="0"/>
      </w:pPr>
      <w:r>
        <w:rPr>
          <w:rFonts w:ascii="Arial" w:hAnsi="Arial" w:cs="Arial"/>
          <w:color w:val="1B1B1B"/>
          <w:sz w:val="22"/>
          <w:szCs w:val="22"/>
        </w:rPr>
        <w:t> </w:t>
      </w:r>
    </w:p>
    <w:p w14:paraId="365A44F8" w14:textId="77777777" w:rsidR="00FF3F90" w:rsidRDefault="00FF3F90" w:rsidP="00FF3F90">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3A2D5D04" w14:textId="79563638" w:rsidR="00FF3F90" w:rsidRDefault="00FF3F90" w:rsidP="00FF3F90">
      <w:pPr>
        <w:rPr>
          <w:sz w:val="16"/>
          <w:szCs w:val="16"/>
        </w:rPr>
      </w:pPr>
    </w:p>
    <w:p w14:paraId="7B6B0564" w14:textId="77777777" w:rsidR="00FF3F90" w:rsidRDefault="00FF3F90" w:rsidP="00BA2F14">
      <w:pPr>
        <w:jc w:val="right"/>
        <w:rPr>
          <w:sz w:val="16"/>
          <w:szCs w:val="16"/>
        </w:rPr>
      </w:pPr>
    </w:p>
    <w:sectPr w:rsidR="00FF3F90" w:rsidSect="00FF3F9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58F9" w14:textId="77777777" w:rsidR="00953FD7" w:rsidRDefault="00953FD7" w:rsidP="00953FD7">
      <w:r>
        <w:separator/>
      </w:r>
    </w:p>
  </w:endnote>
  <w:endnote w:type="continuationSeparator" w:id="0">
    <w:p w14:paraId="2469C77F" w14:textId="77777777" w:rsidR="00953FD7" w:rsidRDefault="00953FD7" w:rsidP="0095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5D7D" w14:textId="6FB6AD9F" w:rsidR="00953FD7" w:rsidRDefault="00953FD7" w:rsidP="00953FD7">
    <w:pPr>
      <w:pStyle w:val="Footer"/>
      <w:jc w:val="right"/>
    </w:pPr>
    <w:r>
      <w:t>Reviewed 8/2023</w:t>
    </w:r>
  </w:p>
  <w:p w14:paraId="70CC1835" w14:textId="77777777" w:rsidR="00953FD7" w:rsidRDefault="00953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2812" w14:textId="77777777" w:rsidR="00953FD7" w:rsidRDefault="00953FD7" w:rsidP="00953FD7">
      <w:r>
        <w:separator/>
      </w:r>
    </w:p>
  </w:footnote>
  <w:footnote w:type="continuationSeparator" w:id="0">
    <w:p w14:paraId="24A94027" w14:textId="77777777" w:rsidR="00953FD7" w:rsidRDefault="00953FD7" w:rsidP="0095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D12F9"/>
    <w:multiLevelType w:val="hybridMultilevel"/>
    <w:tmpl w:val="8A882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5135489">
    <w:abstractNumId w:val="1"/>
  </w:num>
  <w:num w:numId="2" w16cid:durableId="31479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6F"/>
    <w:rsid w:val="000127A6"/>
    <w:rsid w:val="0004498D"/>
    <w:rsid w:val="0005312D"/>
    <w:rsid w:val="000732A6"/>
    <w:rsid w:val="00087502"/>
    <w:rsid w:val="000A2D33"/>
    <w:rsid w:val="000A575D"/>
    <w:rsid w:val="00100F51"/>
    <w:rsid w:val="0016015F"/>
    <w:rsid w:val="00166BBD"/>
    <w:rsid w:val="001A0D7E"/>
    <w:rsid w:val="001A0E28"/>
    <w:rsid w:val="001C3526"/>
    <w:rsid w:val="0023490B"/>
    <w:rsid w:val="00256493"/>
    <w:rsid w:val="002857CA"/>
    <w:rsid w:val="002B74EA"/>
    <w:rsid w:val="002E73AD"/>
    <w:rsid w:val="002F5A23"/>
    <w:rsid w:val="00324894"/>
    <w:rsid w:val="00330762"/>
    <w:rsid w:val="0034147C"/>
    <w:rsid w:val="00345BD1"/>
    <w:rsid w:val="003613C2"/>
    <w:rsid w:val="003621AE"/>
    <w:rsid w:val="00362CF5"/>
    <w:rsid w:val="0036399E"/>
    <w:rsid w:val="00367CFE"/>
    <w:rsid w:val="00382C1E"/>
    <w:rsid w:val="003A2DF6"/>
    <w:rsid w:val="003B4E61"/>
    <w:rsid w:val="003C16C8"/>
    <w:rsid w:val="004344F7"/>
    <w:rsid w:val="00464599"/>
    <w:rsid w:val="0046720C"/>
    <w:rsid w:val="00482B19"/>
    <w:rsid w:val="004B29D9"/>
    <w:rsid w:val="004C665F"/>
    <w:rsid w:val="004E7A02"/>
    <w:rsid w:val="00500BFD"/>
    <w:rsid w:val="00551A78"/>
    <w:rsid w:val="00554C50"/>
    <w:rsid w:val="00573FBF"/>
    <w:rsid w:val="005A0AA5"/>
    <w:rsid w:val="005A738F"/>
    <w:rsid w:val="005C30D3"/>
    <w:rsid w:val="005C493F"/>
    <w:rsid w:val="005D0A73"/>
    <w:rsid w:val="005E6ECB"/>
    <w:rsid w:val="005F191B"/>
    <w:rsid w:val="005F794A"/>
    <w:rsid w:val="006025B9"/>
    <w:rsid w:val="00606823"/>
    <w:rsid w:val="00607360"/>
    <w:rsid w:val="006170E9"/>
    <w:rsid w:val="00647A3F"/>
    <w:rsid w:val="0066409C"/>
    <w:rsid w:val="00674EC3"/>
    <w:rsid w:val="006A1FBE"/>
    <w:rsid w:val="006C666F"/>
    <w:rsid w:val="006D1BA2"/>
    <w:rsid w:val="00711DC6"/>
    <w:rsid w:val="00712BCD"/>
    <w:rsid w:val="0074459C"/>
    <w:rsid w:val="0075167D"/>
    <w:rsid w:val="00762867"/>
    <w:rsid w:val="00785F92"/>
    <w:rsid w:val="007A2AEB"/>
    <w:rsid w:val="007A7A64"/>
    <w:rsid w:val="007D7236"/>
    <w:rsid w:val="007E1D01"/>
    <w:rsid w:val="00831055"/>
    <w:rsid w:val="00846DD8"/>
    <w:rsid w:val="00852442"/>
    <w:rsid w:val="00853D4B"/>
    <w:rsid w:val="008640AD"/>
    <w:rsid w:val="00875C09"/>
    <w:rsid w:val="0088096C"/>
    <w:rsid w:val="00884DB2"/>
    <w:rsid w:val="00894391"/>
    <w:rsid w:val="008D6586"/>
    <w:rsid w:val="00953FD7"/>
    <w:rsid w:val="00966D37"/>
    <w:rsid w:val="009A7A0E"/>
    <w:rsid w:val="009C41AB"/>
    <w:rsid w:val="009C59A1"/>
    <w:rsid w:val="009C7B35"/>
    <w:rsid w:val="009E6A4F"/>
    <w:rsid w:val="009F2164"/>
    <w:rsid w:val="009F6FD3"/>
    <w:rsid w:val="00A04E35"/>
    <w:rsid w:val="00A278A8"/>
    <w:rsid w:val="00A55800"/>
    <w:rsid w:val="00A769A2"/>
    <w:rsid w:val="00A87751"/>
    <w:rsid w:val="00A91C91"/>
    <w:rsid w:val="00B313ED"/>
    <w:rsid w:val="00B4375B"/>
    <w:rsid w:val="00B6504C"/>
    <w:rsid w:val="00B67ADA"/>
    <w:rsid w:val="00BA2F14"/>
    <w:rsid w:val="00BC2AFF"/>
    <w:rsid w:val="00BF5DFF"/>
    <w:rsid w:val="00C10A1A"/>
    <w:rsid w:val="00C407F3"/>
    <w:rsid w:val="00C7439F"/>
    <w:rsid w:val="00C854A7"/>
    <w:rsid w:val="00CB75C6"/>
    <w:rsid w:val="00CE2FF8"/>
    <w:rsid w:val="00D11885"/>
    <w:rsid w:val="00D14D17"/>
    <w:rsid w:val="00D16EE8"/>
    <w:rsid w:val="00D71FBC"/>
    <w:rsid w:val="00E27AD6"/>
    <w:rsid w:val="00E30254"/>
    <w:rsid w:val="00E31168"/>
    <w:rsid w:val="00E53C7B"/>
    <w:rsid w:val="00E70427"/>
    <w:rsid w:val="00EF161B"/>
    <w:rsid w:val="00EF61D8"/>
    <w:rsid w:val="00EF789F"/>
    <w:rsid w:val="00F13A3E"/>
    <w:rsid w:val="00F43B95"/>
    <w:rsid w:val="00F75EF9"/>
    <w:rsid w:val="00FB1B80"/>
    <w:rsid w:val="00FE1F51"/>
    <w:rsid w:val="00FE5008"/>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5133"/>
  <w15:chartTrackingRefBased/>
  <w15:docId w15:val="{790D2878-5E5C-432D-A00F-1DD4688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AFF"/>
    <w:rPr>
      <w:color w:val="0000FF"/>
      <w:u w:val="single"/>
    </w:rPr>
  </w:style>
  <w:style w:type="paragraph" w:styleId="NormalWeb">
    <w:name w:val="Normal (Web)"/>
    <w:basedOn w:val="Normal"/>
    <w:uiPriority w:val="99"/>
    <w:unhideWhenUsed/>
    <w:rsid w:val="00FF3F90"/>
    <w:pPr>
      <w:spacing w:before="100" w:beforeAutospacing="1" w:after="100" w:afterAutospacing="1"/>
    </w:pPr>
  </w:style>
  <w:style w:type="paragraph" w:styleId="Header">
    <w:name w:val="header"/>
    <w:basedOn w:val="Normal"/>
    <w:link w:val="HeaderChar"/>
    <w:rsid w:val="00953FD7"/>
    <w:pPr>
      <w:tabs>
        <w:tab w:val="center" w:pos="4680"/>
        <w:tab w:val="right" w:pos="9360"/>
      </w:tabs>
    </w:pPr>
  </w:style>
  <w:style w:type="character" w:customStyle="1" w:styleId="HeaderChar">
    <w:name w:val="Header Char"/>
    <w:basedOn w:val="DefaultParagraphFont"/>
    <w:link w:val="Header"/>
    <w:rsid w:val="00953FD7"/>
    <w:rPr>
      <w:sz w:val="24"/>
      <w:szCs w:val="24"/>
    </w:rPr>
  </w:style>
  <w:style w:type="paragraph" w:styleId="Footer">
    <w:name w:val="footer"/>
    <w:basedOn w:val="Normal"/>
    <w:link w:val="FooterChar"/>
    <w:uiPriority w:val="99"/>
    <w:rsid w:val="00953FD7"/>
    <w:pPr>
      <w:tabs>
        <w:tab w:val="center" w:pos="4680"/>
        <w:tab w:val="right" w:pos="9360"/>
      </w:tabs>
    </w:pPr>
  </w:style>
  <w:style w:type="character" w:customStyle="1" w:styleId="FooterChar">
    <w:name w:val="Footer Char"/>
    <w:basedOn w:val="DefaultParagraphFont"/>
    <w:link w:val="Footer"/>
    <w:uiPriority w:val="99"/>
    <w:rsid w:val="00953F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urldefense.com/v3/__http:/mailto:program.intake@usda.gov/__;!!Oai6dtTQULp8Sw!QkRyajDmRUkECXL6LrycazcGSyIJtyEfNq-0vEBT1notxs2ftGSnWaDgqQo2P9Vci9DsU23UmDMWpcnfTeJdTzIL5gZyh4qA5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PREAPPROVAL CIVIL RIGHTS QUESTIONS</vt:lpstr>
    </vt:vector>
  </TitlesOfParts>
  <Company>Department Of Education</Company>
  <LinksUpToDate>false</LinksUpToDate>
  <CharactersWithSpaces>4117</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PREAPPROVAL CIVIL RIGHTS QUESTIONS</dc:title>
  <dc:subject/>
  <dc:creator>LGaudette</dc:creator>
  <cp:keywords/>
  <cp:lastModifiedBy>Howard, Ruth</cp:lastModifiedBy>
  <cp:revision>3</cp:revision>
  <cp:lastPrinted>2015-11-06T13:32:00Z</cp:lastPrinted>
  <dcterms:created xsi:type="dcterms:W3CDTF">2022-08-12T12:22:00Z</dcterms:created>
  <dcterms:modified xsi:type="dcterms:W3CDTF">2023-08-14T14:05:00Z</dcterms:modified>
</cp:coreProperties>
</file>