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80" w:rsidRDefault="00EA6139" w:rsidP="0081209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-171450</wp:posOffset>
            </wp:positionV>
            <wp:extent cx="1482725" cy="136207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1D80" w:rsidRDefault="00DB1D80"/>
    <w:p w:rsidR="00DB1D80" w:rsidRPr="0068580D" w:rsidRDefault="00DB1D80" w:rsidP="00FE2BED">
      <w:pPr>
        <w:jc w:val="center"/>
        <w:rPr>
          <w:sz w:val="16"/>
          <w:szCs w:val="16"/>
        </w:rPr>
      </w:pPr>
    </w:p>
    <w:p w:rsidR="00DB1D80" w:rsidRDefault="00DB1D80">
      <w:pPr>
        <w:rPr>
          <w:b/>
          <w:sz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DB1D80" w:rsidRPr="0068580D" w:rsidRDefault="00DB1D80">
      <w:pPr>
        <w:rPr>
          <w:sz w:val="16"/>
          <w:szCs w:val="16"/>
        </w:rPr>
      </w:pPr>
    </w:p>
    <w:p w:rsidR="000557C1" w:rsidRDefault="00FB442B" w:rsidP="00C20FF7">
      <w:pPr>
        <w:tabs>
          <w:tab w:val="left" w:pos="7740"/>
        </w:tabs>
        <w:rPr>
          <w:b/>
          <w:sz w:val="16"/>
        </w:rPr>
      </w:pPr>
      <w:r>
        <w:rPr>
          <w:b/>
          <w:sz w:val="16"/>
        </w:rPr>
        <w:t>Frank Edelblut</w:t>
      </w:r>
      <w:r>
        <w:rPr>
          <w:b/>
          <w:sz w:val="16"/>
        </w:rPr>
        <w:tab/>
      </w:r>
      <w:r w:rsidR="00BB3FA8">
        <w:rPr>
          <w:b/>
          <w:sz w:val="16"/>
        </w:rPr>
        <w:t xml:space="preserve">Christine </w:t>
      </w:r>
      <w:r w:rsidR="00C20FF7">
        <w:rPr>
          <w:b/>
          <w:sz w:val="16"/>
        </w:rPr>
        <w:t xml:space="preserve">M. </w:t>
      </w:r>
      <w:r w:rsidR="00BB3FA8">
        <w:rPr>
          <w:b/>
          <w:sz w:val="16"/>
        </w:rPr>
        <w:t>Brennan</w:t>
      </w:r>
    </w:p>
    <w:p w:rsidR="00DB1D80" w:rsidRDefault="00B768C4" w:rsidP="00C20FF7">
      <w:pPr>
        <w:tabs>
          <w:tab w:val="left" w:pos="7200"/>
          <w:tab w:val="left" w:pos="7740"/>
          <w:tab w:val="left" w:pos="7920"/>
          <w:tab w:val="left" w:pos="8640"/>
        </w:tabs>
        <w:rPr>
          <w:sz w:val="14"/>
        </w:rPr>
      </w:pPr>
      <w:r>
        <w:rPr>
          <w:sz w:val="14"/>
        </w:rPr>
        <w:t>Co</w:t>
      </w:r>
      <w:r w:rsidR="00DB1D80">
        <w:rPr>
          <w:sz w:val="14"/>
        </w:rPr>
        <w:t>mmissioner</w:t>
      </w:r>
      <w:r w:rsidR="00DB1D80">
        <w:rPr>
          <w:sz w:val="14"/>
        </w:rPr>
        <w:tab/>
      </w:r>
      <w:r w:rsidR="00C20FF7">
        <w:rPr>
          <w:sz w:val="14"/>
        </w:rPr>
        <w:tab/>
      </w:r>
      <w:r w:rsidR="000557C1">
        <w:rPr>
          <w:sz w:val="14"/>
        </w:rPr>
        <w:t>Deputy Commissioner</w:t>
      </w:r>
    </w:p>
    <w:p w:rsidR="00812092" w:rsidRDefault="00DB1D80" w:rsidP="00812092">
      <w:pPr>
        <w:rPr>
          <w:sz w:val="14"/>
        </w:rPr>
      </w:pPr>
      <w:r>
        <w:rPr>
          <w:sz w:val="14"/>
        </w:rPr>
        <w:t xml:space="preserve">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  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 w:rsidR="00492A86">
        <w:rPr>
          <w:sz w:val="14"/>
        </w:rPr>
        <w:t xml:space="preserve">           </w:t>
      </w:r>
    </w:p>
    <w:p w:rsidR="00DB1D80" w:rsidRPr="00812092" w:rsidRDefault="00DB1D80" w:rsidP="00812092">
      <w:pPr>
        <w:jc w:val="center"/>
        <w:rPr>
          <w:b/>
          <w:sz w:val="16"/>
        </w:rPr>
      </w:pPr>
      <w:r w:rsidRPr="004B3CF4">
        <w:rPr>
          <w:rFonts w:cs="Arial"/>
          <w:sz w:val="16"/>
          <w:szCs w:val="16"/>
        </w:rPr>
        <w:t>STATE OF NEW HAMPSHIRE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>DEPARTMENT OF EDUCATION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>101 Pleasant Street</w:t>
      </w:r>
    </w:p>
    <w:p w:rsidR="00DB1D80" w:rsidRDefault="0057725D">
      <w:pPr>
        <w:jc w:val="center"/>
        <w:rPr>
          <w:b/>
          <w:sz w:val="16"/>
        </w:rPr>
      </w:pPr>
      <w:r>
        <w:rPr>
          <w:b/>
          <w:sz w:val="16"/>
        </w:rPr>
        <w:t xml:space="preserve">Concord, NH </w:t>
      </w:r>
      <w:r w:rsidR="00DB1D80">
        <w:rPr>
          <w:b/>
          <w:sz w:val="16"/>
        </w:rPr>
        <w:t>03301</w:t>
      </w:r>
    </w:p>
    <w:p w:rsidR="005A3A1E" w:rsidRDefault="005A3A1E">
      <w:pPr>
        <w:jc w:val="center"/>
        <w:rPr>
          <w:b/>
          <w:sz w:val="16"/>
        </w:rPr>
      </w:pPr>
      <w:r>
        <w:rPr>
          <w:b/>
          <w:sz w:val="16"/>
        </w:rPr>
        <w:t>TEL</w:t>
      </w:r>
      <w:r w:rsidR="002401BE">
        <w:rPr>
          <w:b/>
          <w:sz w:val="16"/>
        </w:rPr>
        <w:t>. 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 w:rsidR="005D073B">
        <w:rPr>
          <w:b/>
          <w:sz w:val="16"/>
        </w:rPr>
        <w:t>271-3495</w:t>
      </w:r>
    </w:p>
    <w:p w:rsidR="00DB1D80" w:rsidRDefault="00DB1D80">
      <w:pPr>
        <w:jc w:val="center"/>
        <w:rPr>
          <w:b/>
          <w:sz w:val="16"/>
        </w:rPr>
      </w:pPr>
      <w:r>
        <w:rPr>
          <w:b/>
          <w:sz w:val="16"/>
        </w:rPr>
        <w:t xml:space="preserve">FAX </w:t>
      </w:r>
      <w:r w:rsidR="002401BE">
        <w:rPr>
          <w:b/>
          <w:sz w:val="16"/>
        </w:rPr>
        <w:t>(</w:t>
      </w:r>
      <w:r>
        <w:rPr>
          <w:b/>
          <w:sz w:val="16"/>
        </w:rPr>
        <w:t>603</w:t>
      </w:r>
      <w:r w:rsidR="002401BE">
        <w:rPr>
          <w:b/>
          <w:sz w:val="16"/>
        </w:rPr>
        <w:t xml:space="preserve">) </w:t>
      </w:r>
      <w:r>
        <w:rPr>
          <w:b/>
          <w:sz w:val="16"/>
        </w:rPr>
        <w:t>271-1953</w:t>
      </w:r>
    </w:p>
    <w:p w:rsidR="00C70D5A" w:rsidRDefault="00C70D5A" w:rsidP="00C70D5A">
      <w:pPr>
        <w:tabs>
          <w:tab w:val="left" w:pos="1080"/>
        </w:tabs>
        <w:spacing w:line="360" w:lineRule="auto"/>
        <w:rPr>
          <w:rFonts w:cs="Arial"/>
        </w:rPr>
      </w:pPr>
    </w:p>
    <w:p w:rsidR="00E816CE" w:rsidRPr="00563FBA" w:rsidRDefault="00E816CE" w:rsidP="00C70D5A">
      <w:pPr>
        <w:tabs>
          <w:tab w:val="left" w:pos="1080"/>
        </w:tabs>
        <w:spacing w:line="360" w:lineRule="auto"/>
        <w:rPr>
          <w:rFonts w:cs="Arial"/>
        </w:rPr>
      </w:pPr>
      <w:r w:rsidRPr="00563FBA">
        <w:rPr>
          <w:rFonts w:cs="Arial"/>
        </w:rPr>
        <w:t>TO:</w:t>
      </w:r>
      <w:r w:rsidRPr="00563FBA">
        <w:rPr>
          <w:rFonts w:cs="Arial"/>
        </w:rPr>
        <w:tab/>
        <w:t xml:space="preserve">Fresh Fruit and Vegetable </w:t>
      </w:r>
      <w:r>
        <w:rPr>
          <w:rFonts w:cs="Arial"/>
        </w:rPr>
        <w:t xml:space="preserve">Program (FFVP) </w:t>
      </w:r>
      <w:r w:rsidRPr="00563FBA">
        <w:rPr>
          <w:rFonts w:cs="Arial"/>
        </w:rPr>
        <w:t>Participants</w:t>
      </w:r>
    </w:p>
    <w:p w:rsidR="00E816CE" w:rsidRPr="00563FBA" w:rsidRDefault="00E816CE" w:rsidP="00C70D5A">
      <w:pPr>
        <w:tabs>
          <w:tab w:val="left" w:pos="1080"/>
        </w:tabs>
        <w:spacing w:line="360" w:lineRule="auto"/>
        <w:rPr>
          <w:rFonts w:cs="Arial"/>
        </w:rPr>
      </w:pPr>
      <w:r w:rsidRPr="00563FBA">
        <w:rPr>
          <w:rFonts w:cs="Arial"/>
        </w:rPr>
        <w:t>FROM:</w:t>
      </w:r>
      <w:r w:rsidRPr="00563FBA">
        <w:rPr>
          <w:rFonts w:cs="Arial"/>
        </w:rPr>
        <w:tab/>
        <w:t>Cheri F. White, Administrator</w:t>
      </w:r>
      <w:r>
        <w:rPr>
          <w:rFonts w:cs="Arial"/>
        </w:rPr>
        <w:t xml:space="preserve">, </w:t>
      </w:r>
      <w:r w:rsidRPr="00563FBA">
        <w:rPr>
          <w:rFonts w:cs="Arial"/>
        </w:rPr>
        <w:t>Bureau of Nutrition Programs and Services</w:t>
      </w:r>
    </w:p>
    <w:p w:rsidR="00E816CE" w:rsidRDefault="00E816CE" w:rsidP="00C70D5A">
      <w:pPr>
        <w:tabs>
          <w:tab w:val="left" w:pos="1080"/>
        </w:tabs>
        <w:spacing w:line="360" w:lineRule="auto"/>
        <w:rPr>
          <w:rFonts w:cs="Arial"/>
        </w:rPr>
      </w:pPr>
      <w:r w:rsidRPr="00563FBA">
        <w:rPr>
          <w:rFonts w:cs="Arial"/>
        </w:rPr>
        <w:t>RE:</w:t>
      </w:r>
      <w:r w:rsidRPr="00563FBA">
        <w:rPr>
          <w:rFonts w:cs="Arial"/>
        </w:rPr>
        <w:tab/>
        <w:t xml:space="preserve">Letter of Intent - FFVP </w:t>
      </w:r>
      <w:r w:rsidR="006B5650">
        <w:rPr>
          <w:rFonts w:cs="Arial"/>
        </w:rPr>
        <w:t>School Year 2020-2021</w:t>
      </w:r>
      <w:r>
        <w:rPr>
          <w:rFonts w:cs="Arial"/>
        </w:rPr>
        <w:t xml:space="preserve"> </w:t>
      </w:r>
    </w:p>
    <w:p w:rsidR="00E816CE" w:rsidRPr="00563FBA" w:rsidRDefault="00E816CE" w:rsidP="00C70D5A">
      <w:pPr>
        <w:tabs>
          <w:tab w:val="left" w:pos="1080"/>
        </w:tabs>
        <w:spacing w:line="360" w:lineRule="auto"/>
        <w:rPr>
          <w:rFonts w:cs="Arial"/>
        </w:rPr>
      </w:pPr>
      <w:r w:rsidRPr="00563FBA">
        <w:rPr>
          <w:rFonts w:cs="Arial"/>
        </w:rPr>
        <w:t>DATE:</w:t>
      </w:r>
      <w:r w:rsidRPr="00563FBA">
        <w:rPr>
          <w:rFonts w:cs="Arial"/>
        </w:rPr>
        <w:tab/>
      </w:r>
      <w:r w:rsidR="006B5650" w:rsidRPr="006B5650">
        <w:rPr>
          <w:rFonts w:cs="Arial"/>
          <w:highlight w:val="yellow"/>
        </w:rPr>
        <w:t>August</w:t>
      </w:r>
      <w:r w:rsidR="006B5650">
        <w:rPr>
          <w:rFonts w:cs="Arial"/>
        </w:rPr>
        <w:t xml:space="preserve"> 2020</w:t>
      </w:r>
    </w:p>
    <w:p w:rsidR="00E816CE" w:rsidRPr="00EE0DED" w:rsidRDefault="00E816CE" w:rsidP="00E816CE">
      <w:pPr>
        <w:rPr>
          <w:rFonts w:cs="Arial"/>
          <w:sz w:val="10"/>
          <w:szCs w:val="10"/>
        </w:rPr>
      </w:pPr>
    </w:p>
    <w:p w:rsidR="00E816CE" w:rsidRPr="00563FBA" w:rsidRDefault="00E816CE" w:rsidP="00E816CE">
      <w:pPr>
        <w:rPr>
          <w:rFonts w:cs="Arial"/>
        </w:rPr>
      </w:pPr>
      <w:r w:rsidRPr="00563FBA">
        <w:rPr>
          <w:rFonts w:cs="Arial"/>
        </w:rPr>
        <w:t xml:space="preserve">This is to inform you that the Department of Education, </w:t>
      </w:r>
      <w:r w:rsidR="00C70D5A">
        <w:rPr>
          <w:rFonts w:cs="Arial"/>
        </w:rPr>
        <w:t>Office</w:t>
      </w:r>
      <w:r w:rsidRPr="00563FBA">
        <w:rPr>
          <w:rFonts w:cs="Arial"/>
        </w:rPr>
        <w:t xml:space="preserve"> of Nutrition Programs and Services will once again be offering qualifying schools the opportunity to participate in the </w:t>
      </w:r>
      <w:r>
        <w:rPr>
          <w:rFonts w:cs="Arial"/>
        </w:rPr>
        <w:t xml:space="preserve">USDA </w:t>
      </w:r>
      <w:r w:rsidRPr="00563FBA">
        <w:rPr>
          <w:rFonts w:cs="Arial"/>
        </w:rPr>
        <w:t xml:space="preserve">Fresh Fruit and Vegetable Program for </w:t>
      </w:r>
      <w:r w:rsidR="006B5650">
        <w:rPr>
          <w:rFonts w:cs="Arial"/>
        </w:rPr>
        <w:t>School Year 2020-2021</w:t>
      </w:r>
      <w:r w:rsidRPr="00563FBA">
        <w:rPr>
          <w:rFonts w:cs="Arial"/>
        </w:rPr>
        <w:t>.</w:t>
      </w:r>
      <w:r>
        <w:rPr>
          <w:rFonts w:cs="Arial"/>
        </w:rPr>
        <w:t xml:space="preserve">  The FFVP will run from October</w:t>
      </w:r>
      <w:r w:rsidR="006B5650">
        <w:rPr>
          <w:rFonts w:cs="Arial"/>
        </w:rPr>
        <w:t xml:space="preserve"> 2020</w:t>
      </w:r>
      <w:r>
        <w:rPr>
          <w:rFonts w:cs="Arial"/>
        </w:rPr>
        <w:t xml:space="preserve"> through September</w:t>
      </w:r>
      <w:r w:rsidR="006B5650">
        <w:rPr>
          <w:rFonts w:cs="Arial"/>
        </w:rPr>
        <w:t xml:space="preserve"> 2021</w:t>
      </w:r>
      <w:r>
        <w:rPr>
          <w:rFonts w:cs="Arial"/>
        </w:rPr>
        <w:t xml:space="preserve">.  </w:t>
      </w:r>
    </w:p>
    <w:p w:rsidR="00E816CE" w:rsidRPr="00ED3B0F" w:rsidRDefault="00E816CE" w:rsidP="00E816CE">
      <w:pPr>
        <w:rPr>
          <w:rFonts w:cs="Arial"/>
          <w:sz w:val="16"/>
          <w:szCs w:val="16"/>
        </w:rPr>
      </w:pPr>
    </w:p>
    <w:p w:rsidR="00E816CE" w:rsidRPr="00EE0DED" w:rsidRDefault="00E816CE" w:rsidP="00E816CE">
      <w:pPr>
        <w:rPr>
          <w:rFonts w:cs="Arial"/>
          <w:sz w:val="10"/>
          <w:szCs w:val="10"/>
        </w:rPr>
      </w:pPr>
      <w:r>
        <w:rPr>
          <w:rFonts w:cs="Arial"/>
        </w:rPr>
        <w:t xml:space="preserve">This form </w:t>
      </w:r>
      <w:r w:rsidRPr="00A85239">
        <w:rPr>
          <w:rFonts w:cs="Arial"/>
          <w:b/>
          <w:i/>
        </w:rPr>
        <w:t>MUST</w:t>
      </w:r>
      <w:r>
        <w:rPr>
          <w:rFonts w:cs="Arial"/>
        </w:rPr>
        <w:t xml:space="preserve"> be completed and uploaded with your annual SAU FFVP on-line application. </w:t>
      </w:r>
      <w:r>
        <w:rPr>
          <w:rFonts w:cs="Arial"/>
          <w:b/>
          <w:i/>
        </w:rPr>
        <w:t xml:space="preserve"> </w:t>
      </w:r>
      <w:r>
        <w:rPr>
          <w:rFonts w:cs="Arial"/>
        </w:rPr>
        <w:t xml:space="preserve">Failure to upload this form with your on-line application may result in your SAU not being able to participate in the FFVP for this school year.  </w:t>
      </w:r>
    </w:p>
    <w:p w:rsidR="00E816CE" w:rsidRPr="00742166" w:rsidRDefault="00E816CE" w:rsidP="00E816CE">
      <w:pPr>
        <w:rPr>
          <w:rFonts w:cs="Arial"/>
          <w:sz w:val="10"/>
          <w:szCs w:val="10"/>
        </w:rPr>
      </w:pPr>
    </w:p>
    <w:p w:rsidR="00E816CE" w:rsidRDefault="00E816CE" w:rsidP="00C70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40"/>
        </w:tabs>
        <w:ind w:left="540" w:hanging="540"/>
        <w:rPr>
          <w:rFonts w:cs="Arial"/>
        </w:rPr>
      </w:pPr>
      <w:r w:rsidRPr="00563FBA">
        <w:rPr>
          <w:rFonts w:cs="Arial"/>
          <w:sz w:val="32"/>
          <w:szCs w:val="32"/>
        </w:rPr>
        <w:sym w:font="Wingdings" w:char="F0A8"/>
      </w:r>
      <w:r>
        <w:rPr>
          <w:rFonts w:cs="Arial"/>
        </w:rPr>
        <w:tab/>
      </w:r>
      <w:r w:rsidRPr="00A85239">
        <w:rPr>
          <w:rFonts w:cs="Arial"/>
          <w:b/>
        </w:rPr>
        <w:t>YES</w:t>
      </w:r>
      <w:r w:rsidRPr="00563FBA">
        <w:rPr>
          <w:rFonts w:cs="Arial"/>
        </w:rPr>
        <w:t xml:space="preserve">, </w:t>
      </w:r>
      <w:r>
        <w:rPr>
          <w:rFonts w:cs="Arial"/>
        </w:rPr>
        <w:t xml:space="preserve">the SAU is </w:t>
      </w:r>
      <w:r w:rsidRPr="00563FBA">
        <w:rPr>
          <w:rFonts w:cs="Arial"/>
        </w:rPr>
        <w:t xml:space="preserve">interested in participating in the FFVP for the schools </w:t>
      </w:r>
      <w:r>
        <w:rPr>
          <w:rFonts w:cs="Arial"/>
        </w:rPr>
        <w:t xml:space="preserve">listed below </w:t>
      </w:r>
      <w:r w:rsidRPr="00563FBA">
        <w:rPr>
          <w:rFonts w:cs="Arial"/>
        </w:rPr>
        <w:t xml:space="preserve">for </w:t>
      </w:r>
      <w:r w:rsidR="006B5650">
        <w:rPr>
          <w:rFonts w:cs="Arial"/>
        </w:rPr>
        <w:t>School Year 2020</w:t>
      </w:r>
      <w:r>
        <w:rPr>
          <w:rFonts w:cs="Arial"/>
        </w:rPr>
        <w:t>-</w:t>
      </w:r>
      <w:r w:rsidR="00C70D5A">
        <w:rPr>
          <w:rFonts w:cs="Arial"/>
        </w:rPr>
        <w:t>2</w:t>
      </w:r>
      <w:r w:rsidR="006B5650">
        <w:rPr>
          <w:rFonts w:cs="Arial"/>
        </w:rPr>
        <w:t>021</w:t>
      </w:r>
      <w:r>
        <w:rPr>
          <w:rFonts w:cs="Arial"/>
        </w:rPr>
        <w:t>.</w:t>
      </w:r>
      <w:r>
        <w:rPr>
          <w:rFonts w:cs="Arial"/>
        </w:rPr>
        <w:br/>
      </w:r>
    </w:p>
    <w:p w:rsidR="00E816CE" w:rsidRPr="00742166" w:rsidRDefault="00E816CE" w:rsidP="00C70D5A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40"/>
        </w:tabs>
        <w:ind w:hanging="720"/>
        <w:rPr>
          <w:rFonts w:cs="Arial"/>
          <w:sz w:val="10"/>
          <w:szCs w:val="10"/>
        </w:rPr>
      </w:pPr>
      <w:r w:rsidRPr="00A85239">
        <w:rPr>
          <w:rFonts w:cs="Arial"/>
          <w:b/>
        </w:rPr>
        <w:t>NO</w:t>
      </w:r>
      <w:r>
        <w:rPr>
          <w:rFonts w:cs="Arial"/>
        </w:rPr>
        <w:t>, the SAU is</w:t>
      </w:r>
      <w:r w:rsidRPr="00287868">
        <w:rPr>
          <w:rFonts w:cs="Arial"/>
        </w:rPr>
        <w:t xml:space="preserve"> </w:t>
      </w:r>
      <w:r w:rsidRPr="00742166">
        <w:rPr>
          <w:rFonts w:cs="Arial"/>
          <w:b/>
          <w:i/>
        </w:rPr>
        <w:t>NOT</w:t>
      </w:r>
      <w:r w:rsidRPr="00287868">
        <w:rPr>
          <w:rFonts w:cs="Arial"/>
        </w:rPr>
        <w:t xml:space="preserve"> interested in participating in the FFVP for School Year </w:t>
      </w:r>
      <w:r w:rsidR="006B5650">
        <w:rPr>
          <w:rFonts w:cs="Arial"/>
        </w:rPr>
        <w:t>2020-2021</w:t>
      </w:r>
      <w:r w:rsidRPr="00287868">
        <w:rPr>
          <w:rFonts w:cs="Arial"/>
        </w:rPr>
        <w:t>.</w:t>
      </w:r>
    </w:p>
    <w:p w:rsidR="00E816CE" w:rsidRPr="00287868" w:rsidRDefault="00E816CE" w:rsidP="00E816CE">
      <w:pPr>
        <w:tabs>
          <w:tab w:val="left" w:pos="540"/>
        </w:tabs>
        <w:ind w:left="720"/>
        <w:rPr>
          <w:rFonts w:cs="Arial"/>
          <w:sz w:val="10"/>
          <w:szCs w:val="10"/>
        </w:rPr>
      </w:pPr>
    </w:p>
    <w:p w:rsidR="00E816CE" w:rsidRPr="00EE0DED" w:rsidRDefault="00E816CE" w:rsidP="00E816CE">
      <w:pPr>
        <w:tabs>
          <w:tab w:val="left" w:pos="630"/>
        </w:tabs>
        <w:rPr>
          <w:rFonts w:cs="Arial"/>
          <w:sz w:val="10"/>
          <w:szCs w:val="1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5670"/>
      </w:tblGrid>
      <w:tr w:rsidR="00E816CE" w:rsidRPr="00563FBA" w:rsidTr="00C70D5A">
        <w:tc>
          <w:tcPr>
            <w:tcW w:w="10998" w:type="dxa"/>
            <w:gridSpan w:val="2"/>
            <w:shd w:val="clear" w:color="auto" w:fill="auto"/>
          </w:tcPr>
          <w:p w:rsidR="00E816CE" w:rsidRPr="00EE0DED" w:rsidRDefault="00E816CE" w:rsidP="002766A4">
            <w:pPr>
              <w:tabs>
                <w:tab w:val="left" w:pos="630"/>
              </w:tabs>
              <w:rPr>
                <w:rFonts w:cs="Arial"/>
                <w:b/>
                <w:sz w:val="10"/>
                <w:szCs w:val="10"/>
              </w:rPr>
            </w:pPr>
          </w:p>
          <w:p w:rsidR="00E816CE" w:rsidRPr="00EA4E94" w:rsidRDefault="00E816CE" w:rsidP="002766A4">
            <w:pPr>
              <w:tabs>
                <w:tab w:val="left" w:pos="630"/>
                <w:tab w:val="left" w:pos="1440"/>
                <w:tab w:val="left" w:pos="2805"/>
              </w:tabs>
              <w:rPr>
                <w:rFonts w:cs="Arial"/>
                <w:b/>
                <w:u w:val="single"/>
              </w:rPr>
            </w:pPr>
            <w:r w:rsidRPr="00E15250">
              <w:rPr>
                <w:rFonts w:cs="Arial"/>
                <w:b/>
              </w:rPr>
              <w:t xml:space="preserve">SAU Number: </w:t>
            </w:r>
            <w:r>
              <w:rPr>
                <w:rFonts w:cs="Arial"/>
                <w:b/>
              </w:rPr>
              <w:t>___________</w:t>
            </w:r>
          </w:p>
          <w:p w:rsidR="00E816CE" w:rsidRPr="00742166" w:rsidRDefault="00E816CE" w:rsidP="002766A4">
            <w:pPr>
              <w:tabs>
                <w:tab w:val="left" w:pos="630"/>
              </w:tabs>
              <w:rPr>
                <w:rFonts w:cs="Arial"/>
                <w:b/>
                <w:sz w:val="10"/>
                <w:szCs w:val="10"/>
              </w:rPr>
            </w:pPr>
          </w:p>
        </w:tc>
      </w:tr>
      <w:tr w:rsidR="00E816CE" w:rsidRPr="00563FBA" w:rsidTr="00C70D5A">
        <w:trPr>
          <w:trHeight w:val="827"/>
        </w:trPr>
        <w:tc>
          <w:tcPr>
            <w:tcW w:w="10998" w:type="dxa"/>
            <w:gridSpan w:val="2"/>
            <w:shd w:val="clear" w:color="auto" w:fill="D9D9D9"/>
          </w:tcPr>
          <w:p w:rsidR="00E816CE" w:rsidRPr="00EE0DED" w:rsidRDefault="00E816CE" w:rsidP="002766A4">
            <w:pPr>
              <w:tabs>
                <w:tab w:val="left" w:pos="630"/>
              </w:tabs>
              <w:jc w:val="center"/>
              <w:rPr>
                <w:rFonts w:cs="Arial"/>
                <w:b/>
                <w:u w:val="single"/>
              </w:rPr>
            </w:pPr>
            <w:r w:rsidRPr="00EE0DED">
              <w:rPr>
                <w:rFonts w:cs="Arial"/>
                <w:b/>
                <w:u w:val="single"/>
              </w:rPr>
              <w:t>Schools Wanting to Participate in the FFVP</w:t>
            </w:r>
          </w:p>
          <w:p w:rsidR="00E816CE" w:rsidRPr="00563FBA" w:rsidRDefault="00E816CE" w:rsidP="00D022B5">
            <w:pPr>
              <w:tabs>
                <w:tab w:val="left" w:pos="630"/>
              </w:tabs>
              <w:jc w:val="center"/>
              <w:rPr>
                <w:rFonts w:cs="Arial"/>
              </w:rPr>
            </w:pPr>
            <w:r w:rsidRPr="00ED3B0F">
              <w:rPr>
                <w:rFonts w:cs="Arial"/>
                <w:i/>
              </w:rPr>
              <w:t>(</w:t>
            </w:r>
            <w:r>
              <w:rPr>
                <w:rFonts w:cs="Arial"/>
                <w:i/>
              </w:rPr>
              <w:t xml:space="preserve">Refer to the </w:t>
            </w:r>
            <w:r w:rsidR="006B5650">
              <w:rPr>
                <w:rFonts w:cs="Arial"/>
                <w:i/>
              </w:rPr>
              <w:t>2020-2021</w:t>
            </w:r>
            <w:r>
              <w:rPr>
                <w:rFonts w:cs="Arial"/>
                <w:i/>
              </w:rPr>
              <w:t xml:space="preserve"> NH FFVP List of Qualifying Schools and</w:t>
            </w:r>
            <w:r w:rsidRPr="00ED3B0F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write the</w:t>
            </w:r>
            <w:r w:rsidRPr="00ED3B0F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name of the school(s) in your SAU that would like to participate in the FFVP in the chart below.</w:t>
            </w:r>
            <w:r w:rsidRPr="00ED3B0F">
              <w:rPr>
                <w:rFonts w:cs="Arial"/>
                <w:i/>
              </w:rPr>
              <w:t>)</w:t>
            </w:r>
            <w:r>
              <w:rPr>
                <w:rFonts w:cs="Arial"/>
                <w:i/>
              </w:rPr>
              <w:t xml:space="preserve">  Use additional sheets if needed.</w:t>
            </w:r>
          </w:p>
        </w:tc>
      </w:tr>
      <w:tr w:rsidR="00E816CE" w:rsidRPr="00563FBA" w:rsidTr="00C70D5A">
        <w:trPr>
          <w:trHeight w:val="233"/>
        </w:trPr>
        <w:tc>
          <w:tcPr>
            <w:tcW w:w="5328" w:type="dxa"/>
            <w:tcBorders>
              <w:righ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jc w:val="center"/>
              <w:rPr>
                <w:rFonts w:cs="Arial"/>
                <w:b/>
                <w:i/>
              </w:rPr>
            </w:pPr>
            <w:r w:rsidRPr="00053F19">
              <w:rPr>
                <w:rFonts w:cs="Arial"/>
                <w:b/>
                <w:i/>
              </w:rPr>
              <w:t>School Name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jc w:val="center"/>
              <w:rPr>
                <w:rFonts w:cs="Arial"/>
                <w:b/>
                <w:i/>
              </w:rPr>
            </w:pPr>
            <w:r w:rsidRPr="00053F19">
              <w:rPr>
                <w:rFonts w:cs="Arial"/>
                <w:b/>
                <w:i/>
              </w:rPr>
              <w:t>School Name</w:t>
            </w:r>
          </w:p>
        </w:tc>
      </w:tr>
      <w:tr w:rsidR="00E816CE" w:rsidRPr="00563FBA" w:rsidTr="00C70D5A">
        <w:tc>
          <w:tcPr>
            <w:tcW w:w="5328" w:type="dxa"/>
            <w:tcBorders>
              <w:righ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816CE" w:rsidRPr="00563FBA" w:rsidTr="00C70D5A">
        <w:tc>
          <w:tcPr>
            <w:tcW w:w="5328" w:type="dxa"/>
            <w:tcBorders>
              <w:righ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</w:p>
        </w:tc>
      </w:tr>
      <w:tr w:rsidR="00E816CE" w:rsidRPr="00563FBA" w:rsidTr="00C70D5A">
        <w:tc>
          <w:tcPr>
            <w:tcW w:w="5328" w:type="dxa"/>
            <w:tcBorders>
              <w:righ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816CE" w:rsidRPr="00563FBA" w:rsidTr="00C70D5A">
        <w:tc>
          <w:tcPr>
            <w:tcW w:w="5328" w:type="dxa"/>
            <w:tcBorders>
              <w:righ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816CE" w:rsidRPr="00563FBA" w:rsidTr="00C70D5A">
        <w:tc>
          <w:tcPr>
            <w:tcW w:w="532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816CE" w:rsidRPr="00563FBA" w:rsidTr="00C70D5A">
        <w:tc>
          <w:tcPr>
            <w:tcW w:w="532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rPr>
                <w:rFonts w:cs="Arial"/>
                <w:sz w:val="18"/>
                <w:szCs w:val="18"/>
              </w:rPr>
            </w:pPr>
            <w:r w:rsidRPr="00053F1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816CE" w:rsidRPr="00563FBA" w:rsidTr="00C70D5A">
        <w:tc>
          <w:tcPr>
            <w:tcW w:w="5328" w:type="dxa"/>
            <w:tcBorders>
              <w:top w:val="single" w:sz="18" w:space="0" w:color="auto"/>
            </w:tcBorders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jc w:val="right"/>
              <w:rPr>
                <w:rFonts w:cs="Arial"/>
                <w:b/>
                <w:i/>
                <w:sz w:val="10"/>
                <w:szCs w:val="10"/>
              </w:rPr>
            </w:pPr>
          </w:p>
          <w:p w:rsidR="00E816CE" w:rsidRPr="00053F19" w:rsidRDefault="00E816CE" w:rsidP="002766A4">
            <w:pPr>
              <w:tabs>
                <w:tab w:val="left" w:pos="630"/>
              </w:tabs>
              <w:jc w:val="right"/>
              <w:rPr>
                <w:rFonts w:cs="Arial"/>
                <w:b/>
                <w:i/>
              </w:rPr>
            </w:pPr>
            <w:r w:rsidRPr="00053F19">
              <w:rPr>
                <w:rFonts w:cs="Arial"/>
                <w:b/>
                <w:i/>
              </w:rPr>
              <w:t>Name of Primary FFVP Contact Person for FFVP</w:t>
            </w:r>
          </w:p>
        </w:tc>
        <w:tc>
          <w:tcPr>
            <w:tcW w:w="5670" w:type="dxa"/>
            <w:tcBorders>
              <w:top w:val="single" w:sz="18" w:space="0" w:color="auto"/>
            </w:tcBorders>
            <w:shd w:val="clear" w:color="auto" w:fill="auto"/>
          </w:tcPr>
          <w:p w:rsidR="00E816CE" w:rsidRPr="00563FBA" w:rsidRDefault="00E816CE" w:rsidP="002766A4">
            <w:pPr>
              <w:tabs>
                <w:tab w:val="left" w:pos="630"/>
              </w:tabs>
              <w:rPr>
                <w:rFonts w:cs="Arial"/>
              </w:rPr>
            </w:pPr>
          </w:p>
        </w:tc>
      </w:tr>
      <w:tr w:rsidR="00E816CE" w:rsidRPr="00563FBA" w:rsidTr="00C70D5A">
        <w:tc>
          <w:tcPr>
            <w:tcW w:w="5328" w:type="dxa"/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jc w:val="right"/>
              <w:rPr>
                <w:rFonts w:cs="Arial"/>
                <w:b/>
                <w:i/>
                <w:sz w:val="10"/>
                <w:szCs w:val="10"/>
              </w:rPr>
            </w:pPr>
          </w:p>
          <w:p w:rsidR="00E816CE" w:rsidRPr="00053F19" w:rsidRDefault="00E816CE" w:rsidP="002766A4">
            <w:pPr>
              <w:tabs>
                <w:tab w:val="left" w:pos="630"/>
              </w:tabs>
              <w:jc w:val="right"/>
              <w:rPr>
                <w:rFonts w:cs="Arial"/>
                <w:b/>
                <w:i/>
              </w:rPr>
            </w:pPr>
            <w:r w:rsidRPr="00053F19">
              <w:rPr>
                <w:rFonts w:cs="Arial"/>
                <w:b/>
                <w:i/>
              </w:rPr>
              <w:t>Phone # of Primary FFVP Contact Person</w:t>
            </w:r>
          </w:p>
        </w:tc>
        <w:tc>
          <w:tcPr>
            <w:tcW w:w="5670" w:type="dxa"/>
            <w:shd w:val="clear" w:color="auto" w:fill="auto"/>
          </w:tcPr>
          <w:p w:rsidR="00E816CE" w:rsidRPr="00563FBA" w:rsidRDefault="00E816CE" w:rsidP="002766A4">
            <w:pPr>
              <w:tabs>
                <w:tab w:val="left" w:pos="630"/>
              </w:tabs>
              <w:rPr>
                <w:rFonts w:cs="Arial"/>
              </w:rPr>
            </w:pPr>
          </w:p>
        </w:tc>
      </w:tr>
      <w:tr w:rsidR="00E816CE" w:rsidRPr="00563FBA" w:rsidTr="00C70D5A">
        <w:tc>
          <w:tcPr>
            <w:tcW w:w="5328" w:type="dxa"/>
            <w:shd w:val="clear" w:color="auto" w:fill="auto"/>
          </w:tcPr>
          <w:p w:rsidR="00E816CE" w:rsidRPr="00053F19" w:rsidRDefault="00E816CE" w:rsidP="002766A4">
            <w:pPr>
              <w:tabs>
                <w:tab w:val="left" w:pos="630"/>
              </w:tabs>
              <w:jc w:val="right"/>
              <w:rPr>
                <w:rFonts w:cs="Arial"/>
                <w:b/>
                <w:i/>
                <w:sz w:val="10"/>
                <w:szCs w:val="10"/>
              </w:rPr>
            </w:pPr>
          </w:p>
          <w:p w:rsidR="00E816CE" w:rsidRPr="00053F19" w:rsidRDefault="00E816CE" w:rsidP="002766A4">
            <w:pPr>
              <w:tabs>
                <w:tab w:val="left" w:pos="630"/>
              </w:tabs>
              <w:jc w:val="right"/>
              <w:rPr>
                <w:rFonts w:cs="Arial"/>
                <w:b/>
                <w:i/>
              </w:rPr>
            </w:pPr>
            <w:r w:rsidRPr="00053F19">
              <w:rPr>
                <w:rFonts w:cs="Arial"/>
                <w:b/>
                <w:i/>
              </w:rPr>
              <w:t>E-mail of Primary FFVP Contact Person</w:t>
            </w:r>
          </w:p>
        </w:tc>
        <w:tc>
          <w:tcPr>
            <w:tcW w:w="5670" w:type="dxa"/>
            <w:shd w:val="clear" w:color="auto" w:fill="auto"/>
          </w:tcPr>
          <w:p w:rsidR="00E816CE" w:rsidRPr="00563FBA" w:rsidRDefault="00E816CE" w:rsidP="002766A4">
            <w:pPr>
              <w:tabs>
                <w:tab w:val="left" w:pos="630"/>
              </w:tabs>
              <w:rPr>
                <w:rFonts w:cs="Arial"/>
              </w:rPr>
            </w:pPr>
          </w:p>
        </w:tc>
      </w:tr>
    </w:tbl>
    <w:p w:rsidR="00C70D5A" w:rsidRDefault="00C70D5A" w:rsidP="00E816CE">
      <w:pPr>
        <w:pStyle w:val="PlainText"/>
        <w:tabs>
          <w:tab w:val="left" w:pos="2520"/>
          <w:tab w:val="left" w:pos="6300"/>
          <w:tab w:val="left" w:pos="6660"/>
          <w:tab w:val="left" w:pos="7020"/>
          <w:tab w:val="left" w:pos="9360"/>
        </w:tabs>
        <w:rPr>
          <w:rFonts w:ascii="Arial" w:hAnsi="Arial" w:cs="Arial"/>
          <w:u w:val="single"/>
        </w:rPr>
      </w:pPr>
    </w:p>
    <w:p w:rsidR="00C70D5A" w:rsidRDefault="00C70D5A" w:rsidP="00E816CE">
      <w:pPr>
        <w:pStyle w:val="PlainText"/>
        <w:tabs>
          <w:tab w:val="left" w:pos="2520"/>
          <w:tab w:val="left" w:pos="6300"/>
          <w:tab w:val="left" w:pos="6660"/>
          <w:tab w:val="left" w:pos="7020"/>
          <w:tab w:val="left" w:pos="9360"/>
        </w:tabs>
        <w:rPr>
          <w:rFonts w:ascii="Arial" w:hAnsi="Arial" w:cs="Arial"/>
          <w:u w:val="single"/>
        </w:rPr>
      </w:pPr>
    </w:p>
    <w:p w:rsidR="00E816CE" w:rsidRDefault="00E816CE" w:rsidP="00E816CE">
      <w:pPr>
        <w:pStyle w:val="PlainText"/>
        <w:tabs>
          <w:tab w:val="left" w:pos="2520"/>
          <w:tab w:val="left" w:pos="6300"/>
          <w:tab w:val="left" w:pos="6660"/>
          <w:tab w:val="left" w:pos="7020"/>
          <w:tab w:val="left" w:pos="936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DB6BAA" w:rsidRPr="00710580" w:rsidRDefault="00E816CE" w:rsidP="00E816CE">
      <w:pPr>
        <w:pStyle w:val="PlainText"/>
        <w:tabs>
          <w:tab w:val="left" w:pos="0"/>
          <w:tab w:val="left" w:pos="1170"/>
          <w:tab w:val="left" w:pos="6300"/>
          <w:tab w:val="left" w:pos="6660"/>
          <w:tab w:val="left" w:pos="7020"/>
          <w:tab w:val="left" w:pos="7740"/>
          <w:tab w:val="left" w:pos="9360"/>
        </w:tabs>
        <w:rPr>
          <w:sz w:val="24"/>
          <w:szCs w:val="24"/>
        </w:rPr>
      </w:pPr>
      <w:r>
        <w:rPr>
          <w:rFonts w:ascii="Arial" w:hAnsi="Arial" w:cs="Arial"/>
        </w:rPr>
        <w:tab/>
        <w:t xml:space="preserve">Signature of Superintendent of Schools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Signed</w:t>
      </w:r>
    </w:p>
    <w:sectPr w:rsidR="00DB6BAA" w:rsidRPr="00710580" w:rsidSect="00C70D5A">
      <w:headerReference w:type="default" r:id="rId8"/>
      <w:footerReference w:type="default" r:id="rId9"/>
      <w:footerReference w:type="first" r:id="rId10"/>
      <w:pgSz w:w="12240" w:h="15840" w:code="1"/>
      <w:pgMar w:top="576" w:right="864" w:bottom="432" w:left="86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E62" w:rsidRDefault="00057E62">
      <w:r>
        <w:separator/>
      </w:r>
    </w:p>
  </w:endnote>
  <w:endnote w:type="continuationSeparator" w:id="0">
    <w:p w:rsidR="00057E62" w:rsidRDefault="0005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B5A" w:rsidRDefault="00591B5A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591B5A" w:rsidRDefault="00591B5A">
    <w:pPr>
      <w:pStyle w:val="Footer"/>
      <w:jc w:val="center"/>
      <w:rPr>
        <w:sz w:val="16"/>
      </w:rPr>
    </w:pPr>
    <w:r>
      <w:rPr>
        <w:b/>
        <w:sz w:val="16"/>
      </w:rPr>
      <w:t>EQUAL OPPORTUNITY EMPLOYER- EQUAL EDUCATIONAL OPPORTUNITIES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8A3" w:rsidRDefault="00CD78A3" w:rsidP="00CD78A3">
    <w:pPr>
      <w:pStyle w:val="Footer"/>
      <w:jc w:val="center"/>
      <w:rPr>
        <w:b/>
        <w:sz w:val="16"/>
      </w:rPr>
    </w:pPr>
    <w:r>
      <w:rPr>
        <w:b/>
        <w:sz w:val="16"/>
      </w:rPr>
      <w:t>TDD Access: Relay NH 711</w:t>
    </w:r>
  </w:p>
  <w:p w:rsidR="00CD78A3" w:rsidRDefault="00CD78A3" w:rsidP="00CD78A3">
    <w:pPr>
      <w:pStyle w:val="Footer"/>
      <w:jc w:val="center"/>
      <w:rPr>
        <w:b/>
        <w:sz w:val="16"/>
      </w:rPr>
    </w:pPr>
    <w:r>
      <w:rPr>
        <w:b/>
        <w:sz w:val="16"/>
      </w:rPr>
      <w:t>EQUAL OPPORTUNITY EMPLOYER- EQUAL EDUCATIONAL OPPORTUNITIES</w:t>
    </w:r>
  </w:p>
  <w:p w:rsidR="00C70D5A" w:rsidRDefault="00C70D5A" w:rsidP="00CD78A3">
    <w:pPr>
      <w:pStyle w:val="Footer"/>
      <w:jc w:val="center"/>
      <w:rPr>
        <w:b/>
        <w:sz w:val="16"/>
      </w:rPr>
    </w:pPr>
    <w:r>
      <w:rPr>
        <w:b/>
        <w:sz w:val="16"/>
      </w:rPr>
      <w:t>This Institution is an equal opportunity provider</w:t>
    </w:r>
  </w:p>
  <w:p w:rsidR="00C70D5A" w:rsidRDefault="00C70D5A" w:rsidP="00C70D5A">
    <w:pPr>
      <w:pStyle w:val="Footer"/>
      <w:rPr>
        <w:sz w:val="16"/>
      </w:rPr>
    </w:pPr>
  </w:p>
  <w:p w:rsidR="00CD78A3" w:rsidRDefault="00CD7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E62" w:rsidRDefault="00057E62">
      <w:r>
        <w:separator/>
      </w:r>
    </w:p>
  </w:footnote>
  <w:footnote w:type="continuationSeparator" w:id="0">
    <w:p w:rsidR="00057E62" w:rsidRDefault="00057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40D" w:rsidRDefault="00D0740D" w:rsidP="00CB5EAA">
    <w:pPr>
      <w:pStyle w:val="Header"/>
      <w:tabs>
        <w:tab w:val="clear" w:pos="4320"/>
        <w:tab w:val="clear" w:pos="8640"/>
        <w:tab w:val="left" w:pos="14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0C88"/>
    <w:multiLevelType w:val="hybridMultilevel"/>
    <w:tmpl w:val="E75C3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D23D6"/>
    <w:multiLevelType w:val="multilevel"/>
    <w:tmpl w:val="00946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202FA8"/>
    <w:multiLevelType w:val="hybridMultilevel"/>
    <w:tmpl w:val="12AA6A3E"/>
    <w:lvl w:ilvl="0" w:tplc="5D46A1B6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30191"/>
    <w:multiLevelType w:val="singleLevel"/>
    <w:tmpl w:val="9A1EFF9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2177F"/>
    <w:multiLevelType w:val="hybridMultilevel"/>
    <w:tmpl w:val="496C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0472"/>
    <w:multiLevelType w:val="hybridMultilevel"/>
    <w:tmpl w:val="81F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0D"/>
    <w:rsid w:val="000069A4"/>
    <w:rsid w:val="000557C1"/>
    <w:rsid w:val="00057E62"/>
    <w:rsid w:val="000B34C7"/>
    <w:rsid w:val="000C1BBC"/>
    <w:rsid w:val="000C35C3"/>
    <w:rsid w:val="000D2536"/>
    <w:rsid w:val="00103DB6"/>
    <w:rsid w:val="001164FA"/>
    <w:rsid w:val="00147B6B"/>
    <w:rsid w:val="00163F21"/>
    <w:rsid w:val="001823AA"/>
    <w:rsid w:val="001B458F"/>
    <w:rsid w:val="001D5929"/>
    <w:rsid w:val="001F2025"/>
    <w:rsid w:val="001F4C37"/>
    <w:rsid w:val="00206610"/>
    <w:rsid w:val="00222497"/>
    <w:rsid w:val="002401BE"/>
    <w:rsid w:val="00252E4D"/>
    <w:rsid w:val="00271A50"/>
    <w:rsid w:val="002766A4"/>
    <w:rsid w:val="00286ED2"/>
    <w:rsid w:val="00293453"/>
    <w:rsid w:val="003211B2"/>
    <w:rsid w:val="00385F51"/>
    <w:rsid w:val="003D23AF"/>
    <w:rsid w:val="003F2EBB"/>
    <w:rsid w:val="003F43C2"/>
    <w:rsid w:val="004177BC"/>
    <w:rsid w:val="00420AE7"/>
    <w:rsid w:val="00481C62"/>
    <w:rsid w:val="00483128"/>
    <w:rsid w:val="00483134"/>
    <w:rsid w:val="00492772"/>
    <w:rsid w:val="00492A86"/>
    <w:rsid w:val="004A6E40"/>
    <w:rsid w:val="004C3351"/>
    <w:rsid w:val="00513136"/>
    <w:rsid w:val="005202EF"/>
    <w:rsid w:val="00573708"/>
    <w:rsid w:val="0057725D"/>
    <w:rsid w:val="00585DD0"/>
    <w:rsid w:val="00591B5A"/>
    <w:rsid w:val="005A3A1E"/>
    <w:rsid w:val="005B6E4E"/>
    <w:rsid w:val="005C5BB0"/>
    <w:rsid w:val="005D073B"/>
    <w:rsid w:val="0068580D"/>
    <w:rsid w:val="006B5650"/>
    <w:rsid w:val="00700C52"/>
    <w:rsid w:val="00710580"/>
    <w:rsid w:val="007379C6"/>
    <w:rsid w:val="00760850"/>
    <w:rsid w:val="00770D58"/>
    <w:rsid w:val="00782376"/>
    <w:rsid w:val="007D7B09"/>
    <w:rsid w:val="007F2458"/>
    <w:rsid w:val="007F375C"/>
    <w:rsid w:val="008061DA"/>
    <w:rsid w:val="00811393"/>
    <w:rsid w:val="00812092"/>
    <w:rsid w:val="00817B19"/>
    <w:rsid w:val="00826FB1"/>
    <w:rsid w:val="00876BCD"/>
    <w:rsid w:val="008F533B"/>
    <w:rsid w:val="008F5ED6"/>
    <w:rsid w:val="00906078"/>
    <w:rsid w:val="0095276E"/>
    <w:rsid w:val="00960FDD"/>
    <w:rsid w:val="00962D35"/>
    <w:rsid w:val="009B5768"/>
    <w:rsid w:val="009D2795"/>
    <w:rsid w:val="009F6F01"/>
    <w:rsid w:val="00A97AFA"/>
    <w:rsid w:val="00AA0D0B"/>
    <w:rsid w:val="00AE3122"/>
    <w:rsid w:val="00B351AB"/>
    <w:rsid w:val="00B52D51"/>
    <w:rsid w:val="00B768C4"/>
    <w:rsid w:val="00B976CB"/>
    <w:rsid w:val="00BB1AC9"/>
    <w:rsid w:val="00BB3FA8"/>
    <w:rsid w:val="00BB7E45"/>
    <w:rsid w:val="00C20FF7"/>
    <w:rsid w:val="00C26240"/>
    <w:rsid w:val="00C709B3"/>
    <w:rsid w:val="00C70D5A"/>
    <w:rsid w:val="00CB5EAA"/>
    <w:rsid w:val="00CD78A3"/>
    <w:rsid w:val="00D022B5"/>
    <w:rsid w:val="00D0740D"/>
    <w:rsid w:val="00D13DE0"/>
    <w:rsid w:val="00D910B9"/>
    <w:rsid w:val="00D91C1F"/>
    <w:rsid w:val="00DA76AD"/>
    <w:rsid w:val="00DB1D80"/>
    <w:rsid w:val="00DB6BAA"/>
    <w:rsid w:val="00DD5F8F"/>
    <w:rsid w:val="00E33478"/>
    <w:rsid w:val="00E40073"/>
    <w:rsid w:val="00E72BD4"/>
    <w:rsid w:val="00E816CE"/>
    <w:rsid w:val="00E93252"/>
    <w:rsid w:val="00EA142D"/>
    <w:rsid w:val="00EA6139"/>
    <w:rsid w:val="00EB4661"/>
    <w:rsid w:val="00EF2276"/>
    <w:rsid w:val="00EF4432"/>
    <w:rsid w:val="00F32380"/>
    <w:rsid w:val="00F571D2"/>
    <w:rsid w:val="00FB442B"/>
    <w:rsid w:val="00FE2BED"/>
    <w:rsid w:val="00FF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1FA22BCB-273B-4AD3-861B-7E608D2C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letter">
    <w:name w:val="letter"/>
    <w:basedOn w:val="Normal"/>
    <w:pPr>
      <w:tabs>
        <w:tab w:val="left" w:pos="720"/>
        <w:tab w:val="left" w:pos="1356"/>
        <w:tab w:val="left" w:pos="4662"/>
        <w:tab w:val="left" w:pos="5040"/>
      </w:tabs>
      <w:suppressAutoHyphens/>
      <w:ind w:right="720" w:firstLine="720"/>
      <w:jc w:val="center"/>
    </w:pPr>
    <w:rPr>
      <w:rFonts w:ascii="Times New Roman" w:hAnsi="Times New Roman"/>
      <w:spacing w:val="-3"/>
      <w:sz w:val="24"/>
    </w:rPr>
  </w:style>
  <w:style w:type="paragraph" w:styleId="BodyText">
    <w:name w:val="Body Text"/>
    <w:basedOn w:val="Normal"/>
    <w:pPr>
      <w:spacing w:after="120"/>
    </w:p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sz w:val="28"/>
    </w:rPr>
  </w:style>
  <w:style w:type="paragraph" w:customStyle="1" w:styleId="ConvertStyle3">
    <w:name w:val="ConvertStyle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4">
    <w:name w:val="ConvertStyle4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BodyText2">
    <w:name w:val="Body Text 2"/>
    <w:basedOn w:val="Normal"/>
    <w:pPr>
      <w:tabs>
        <w:tab w:val="left" w:pos="0"/>
      </w:tabs>
      <w:suppressAutoHyphens/>
      <w:jc w:val="both"/>
    </w:pPr>
    <w:rPr>
      <w:rFonts w:ascii="Times New Roman" w:hAnsi="Times New Roman"/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ConvertStyle32">
    <w:name w:val="ConvertStyle32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customStyle="1" w:styleId="ConvertStyle33">
    <w:name w:val="ConvertStyle33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4200"/>
      </w:tabs>
      <w:ind w:right="-24"/>
      <w:jc w:val="both"/>
    </w:pPr>
    <w:rPr>
      <w:rFonts w:ascii="Courier New" w:hAnsi="Courier New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customStyle="1" w:styleId="SignatureJobTitle">
    <w:name w:val="Signature Job Title"/>
    <w:basedOn w:val="Signature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alloonText">
    <w:name w:val="Balloon Text"/>
    <w:basedOn w:val="Normal"/>
    <w:semiHidden/>
    <w:rsid w:val="000B34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AE7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character" w:styleId="Strong">
    <w:name w:val="Strong"/>
    <w:qFormat/>
    <w:rsid w:val="00483128"/>
    <w:rPr>
      <w:rFonts w:cs="Times New Roman"/>
      <w:b/>
      <w:bCs/>
    </w:rPr>
  </w:style>
  <w:style w:type="paragraph" w:styleId="NoSpacing">
    <w:name w:val="No Spacing"/>
    <w:uiPriority w:val="1"/>
    <w:qFormat/>
    <w:rsid w:val="00D91C1F"/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CD78A3"/>
    <w:rPr>
      <w:rFonts w:ascii="Arial" w:hAnsi="Arial"/>
    </w:rPr>
  </w:style>
  <w:style w:type="paragraph" w:styleId="PlainText">
    <w:name w:val="Plain Text"/>
    <w:basedOn w:val="Normal"/>
    <w:link w:val="PlainTextChar"/>
    <w:rsid w:val="00E816CE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E816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OESEA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DOESEALE</Template>
  <TotalTime>1</TotalTime>
  <Pages>1</Pages>
  <Words>260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 Dept. of Education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Mayo</dc:creator>
  <cp:keywords/>
  <cp:lastModifiedBy>Carignan, Patricia</cp:lastModifiedBy>
  <cp:revision>2</cp:revision>
  <cp:lastPrinted>2016-09-15T17:03:00Z</cp:lastPrinted>
  <dcterms:created xsi:type="dcterms:W3CDTF">2020-08-26T15:56:00Z</dcterms:created>
  <dcterms:modified xsi:type="dcterms:W3CDTF">2020-08-26T15:56:00Z</dcterms:modified>
</cp:coreProperties>
</file>