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33" w:rsidRDefault="00A374D2">
      <w:pPr>
        <w:rPr>
          <w:b/>
          <w:sz w:val="24"/>
          <w:szCs w:val="24"/>
        </w:rPr>
      </w:pPr>
      <w:bookmarkStart w:id="0" w:name="_GoBack"/>
      <w:bookmarkEnd w:id="0"/>
      <w:r>
        <w:rPr>
          <w:b/>
          <w:sz w:val="24"/>
          <w:szCs w:val="24"/>
        </w:rPr>
        <w:t>SAMPLE NOTIFICATION LETTER</w:t>
      </w:r>
    </w:p>
    <w:p w:rsidR="00A374D2" w:rsidRDefault="00A374D2">
      <w:pPr>
        <w:rPr>
          <w:b/>
          <w:sz w:val="24"/>
          <w:szCs w:val="24"/>
        </w:rPr>
      </w:pPr>
      <w:r>
        <w:rPr>
          <w:b/>
          <w:sz w:val="24"/>
          <w:szCs w:val="24"/>
        </w:rPr>
        <w:t>TO GRASSROOTS ORGANIZATIONS</w:t>
      </w:r>
    </w:p>
    <w:p w:rsidR="00A374D2" w:rsidRDefault="00A374D2">
      <w:pPr>
        <w:rPr>
          <w:b/>
          <w:sz w:val="24"/>
          <w:szCs w:val="24"/>
        </w:rPr>
      </w:pPr>
    </w:p>
    <w:p w:rsidR="00A374D2" w:rsidRDefault="00A374D2" w:rsidP="00A374D2">
      <w:pPr>
        <w:jc w:val="left"/>
        <w:rPr>
          <w:sz w:val="24"/>
          <w:szCs w:val="24"/>
        </w:rPr>
      </w:pPr>
      <w:r>
        <w:rPr>
          <w:b/>
          <w:sz w:val="24"/>
          <w:szCs w:val="24"/>
          <w:u w:val="single"/>
        </w:rPr>
        <w:t>Instructions:</w:t>
      </w:r>
      <w:r>
        <w:rPr>
          <w:sz w:val="24"/>
          <w:szCs w:val="24"/>
        </w:rPr>
        <w:t xml:space="preserve">  Civil Rights Requirement- Enter the correct information found in parenthesis and in the chart below.  Provide this information to grassroots organizations that interact directly with individuals who may benefit from your services.  Grassroots organizations include advocacy organizations, community action programs, civic organizations, migrant groups, religious organizations, neighborhood councils, or other similar groups.  This information can be communicated by Internet, newspaper articles, radio and television announcements, letters, leaflets, brochures, or bulletins.</w:t>
      </w:r>
    </w:p>
    <w:p w:rsidR="00A374D2" w:rsidRDefault="00A374D2" w:rsidP="00A374D2">
      <w:pPr>
        <w:jc w:val="left"/>
        <w:rPr>
          <w:sz w:val="24"/>
          <w:szCs w:val="24"/>
        </w:rPr>
      </w:pPr>
    </w:p>
    <w:p w:rsidR="00A374D2" w:rsidRDefault="00A374D2" w:rsidP="00A374D2">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A374D2" w:rsidRPr="00A374D2" w:rsidRDefault="00A374D2" w:rsidP="00A374D2">
      <w:pPr>
        <w:jc w:val="left"/>
        <w:rPr>
          <w:i/>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74D2">
        <w:rPr>
          <w:i/>
          <w:sz w:val="24"/>
          <w:szCs w:val="24"/>
        </w:rPr>
        <w:tab/>
      </w:r>
      <w:r w:rsidRPr="00A374D2">
        <w:rPr>
          <w:i/>
          <w:sz w:val="20"/>
          <w:szCs w:val="20"/>
        </w:rPr>
        <w:t>(Date)</w:t>
      </w:r>
    </w:p>
    <w:p w:rsidR="00A374D2" w:rsidRDefault="00A374D2" w:rsidP="00A374D2">
      <w:pPr>
        <w:jc w:val="left"/>
        <w:rPr>
          <w:sz w:val="24"/>
          <w:szCs w:val="24"/>
        </w:rPr>
      </w:pPr>
      <w:r>
        <w:rPr>
          <w:sz w:val="24"/>
          <w:szCs w:val="24"/>
        </w:rPr>
        <w:t>________________________________</w:t>
      </w:r>
    </w:p>
    <w:p w:rsidR="00A374D2" w:rsidRDefault="00A374D2" w:rsidP="00A374D2">
      <w:pPr>
        <w:jc w:val="left"/>
        <w:rPr>
          <w:i/>
          <w:sz w:val="20"/>
          <w:szCs w:val="20"/>
        </w:rPr>
      </w:pPr>
      <w:r>
        <w:rPr>
          <w:i/>
          <w:sz w:val="20"/>
          <w:szCs w:val="20"/>
        </w:rPr>
        <w:t xml:space="preserve">           </w:t>
      </w:r>
      <w:r w:rsidRPr="00A374D2">
        <w:rPr>
          <w:i/>
          <w:sz w:val="20"/>
          <w:szCs w:val="20"/>
        </w:rPr>
        <w:t>(Grassroots Organization Name)</w:t>
      </w:r>
    </w:p>
    <w:p w:rsidR="00A374D2" w:rsidRDefault="00A374D2" w:rsidP="00A374D2">
      <w:pPr>
        <w:jc w:val="left"/>
        <w:rPr>
          <w:i/>
          <w:sz w:val="20"/>
          <w:szCs w:val="20"/>
        </w:rPr>
      </w:pPr>
    </w:p>
    <w:p w:rsidR="00A374D2" w:rsidRDefault="00A374D2" w:rsidP="00A374D2">
      <w:pPr>
        <w:jc w:val="left"/>
        <w:rPr>
          <w:i/>
          <w:sz w:val="24"/>
          <w:szCs w:val="24"/>
        </w:rPr>
      </w:pPr>
      <w:r>
        <w:rPr>
          <w:i/>
          <w:sz w:val="24"/>
          <w:szCs w:val="24"/>
        </w:rPr>
        <w:t>________________________________</w:t>
      </w:r>
    </w:p>
    <w:p w:rsidR="00A374D2" w:rsidRDefault="00A374D2" w:rsidP="00A374D2">
      <w:pPr>
        <w:jc w:val="left"/>
        <w:rPr>
          <w:i/>
          <w:sz w:val="20"/>
          <w:szCs w:val="20"/>
        </w:rPr>
      </w:pPr>
      <w:r>
        <w:rPr>
          <w:i/>
          <w:sz w:val="20"/>
          <w:szCs w:val="20"/>
        </w:rPr>
        <w:t xml:space="preserve">                 (Organization’s Address)</w:t>
      </w:r>
    </w:p>
    <w:p w:rsidR="00A374D2" w:rsidRDefault="00A374D2" w:rsidP="00A374D2">
      <w:pPr>
        <w:jc w:val="left"/>
        <w:rPr>
          <w:i/>
          <w:sz w:val="20"/>
          <w:szCs w:val="20"/>
        </w:rPr>
      </w:pPr>
    </w:p>
    <w:p w:rsidR="00A374D2" w:rsidRDefault="00A374D2" w:rsidP="00A374D2">
      <w:pPr>
        <w:jc w:val="left"/>
        <w:rPr>
          <w:i/>
          <w:sz w:val="20"/>
          <w:szCs w:val="20"/>
        </w:rPr>
      </w:pPr>
      <w:r>
        <w:rPr>
          <w:i/>
          <w:sz w:val="20"/>
          <w:szCs w:val="20"/>
        </w:rPr>
        <w:t>______________________________________</w:t>
      </w:r>
    </w:p>
    <w:p w:rsidR="00A374D2" w:rsidRDefault="00A374D2" w:rsidP="00A374D2">
      <w:pPr>
        <w:jc w:val="left"/>
        <w:rPr>
          <w:sz w:val="20"/>
          <w:szCs w:val="20"/>
        </w:rPr>
      </w:pPr>
      <w:r>
        <w:rPr>
          <w:i/>
          <w:sz w:val="20"/>
          <w:szCs w:val="20"/>
        </w:rPr>
        <w:t xml:space="preserve">                    (City, State, Zip Code)</w:t>
      </w:r>
    </w:p>
    <w:p w:rsidR="00A374D2" w:rsidRDefault="00A374D2" w:rsidP="00A374D2">
      <w:pPr>
        <w:jc w:val="left"/>
        <w:rPr>
          <w:sz w:val="20"/>
          <w:szCs w:val="20"/>
        </w:rPr>
      </w:pPr>
    </w:p>
    <w:p w:rsidR="00A374D2" w:rsidRDefault="00A374D2" w:rsidP="00A374D2">
      <w:pPr>
        <w:jc w:val="left"/>
        <w:rPr>
          <w:sz w:val="24"/>
          <w:szCs w:val="24"/>
        </w:rPr>
      </w:pPr>
      <w:r>
        <w:rPr>
          <w:sz w:val="24"/>
          <w:szCs w:val="24"/>
        </w:rPr>
        <w:t>Dear Sir or Madam:</w:t>
      </w:r>
    </w:p>
    <w:p w:rsidR="00A374D2" w:rsidRDefault="00A374D2" w:rsidP="00A374D2">
      <w:pPr>
        <w:jc w:val="left"/>
        <w:rPr>
          <w:sz w:val="24"/>
          <w:szCs w:val="24"/>
        </w:rPr>
      </w:pPr>
    </w:p>
    <w:p w:rsidR="00A374D2" w:rsidRDefault="00A374D2" w:rsidP="00A374D2">
      <w:pPr>
        <w:jc w:val="left"/>
        <w:rPr>
          <w:sz w:val="24"/>
          <w:szCs w:val="24"/>
        </w:rPr>
      </w:pPr>
      <w:r>
        <w:rPr>
          <w:sz w:val="24"/>
          <w:szCs w:val="24"/>
        </w:rPr>
        <w:t>This is to notify your organization that ______________________________________________</w:t>
      </w:r>
    </w:p>
    <w:p w:rsidR="00A374D2" w:rsidRPr="00476F3F" w:rsidRDefault="00A374D2" w:rsidP="00A374D2">
      <w:pPr>
        <w:jc w:val="left"/>
        <w:rPr>
          <w:sz w:val="18"/>
          <w:szCs w:val="18"/>
        </w:rPr>
      </w:pPr>
      <w:r>
        <w:rPr>
          <w:sz w:val="24"/>
          <w:szCs w:val="24"/>
        </w:rPr>
        <w:tab/>
      </w:r>
      <w:r>
        <w:rPr>
          <w:sz w:val="24"/>
          <w:szCs w:val="24"/>
        </w:rPr>
        <w:tab/>
      </w:r>
      <w:r>
        <w:rPr>
          <w:sz w:val="24"/>
          <w:szCs w:val="24"/>
        </w:rPr>
        <w:tab/>
      </w:r>
      <w:r>
        <w:rPr>
          <w:sz w:val="24"/>
          <w:szCs w:val="24"/>
        </w:rPr>
        <w:tab/>
      </w:r>
      <w:r>
        <w:rPr>
          <w:sz w:val="24"/>
          <w:szCs w:val="24"/>
        </w:rPr>
        <w:tab/>
      </w:r>
      <w:r w:rsidRPr="00476F3F">
        <w:rPr>
          <w:sz w:val="18"/>
          <w:szCs w:val="18"/>
        </w:rPr>
        <w:t xml:space="preserve">         </w:t>
      </w:r>
      <w:r w:rsidR="00476F3F">
        <w:rPr>
          <w:sz w:val="18"/>
          <w:szCs w:val="18"/>
        </w:rPr>
        <w:t xml:space="preserve">              </w:t>
      </w:r>
      <w:r w:rsidRPr="00476F3F">
        <w:rPr>
          <w:sz w:val="18"/>
          <w:szCs w:val="18"/>
        </w:rPr>
        <w:t xml:space="preserve">    (</w:t>
      </w:r>
      <w:r w:rsidRPr="00476F3F">
        <w:rPr>
          <w:i/>
          <w:sz w:val="18"/>
          <w:szCs w:val="18"/>
        </w:rPr>
        <w:t>Name of CACFP Institution and Complete Address)</w:t>
      </w:r>
    </w:p>
    <w:p w:rsidR="00A374D2" w:rsidRDefault="00A374D2" w:rsidP="00A374D2">
      <w:pPr>
        <w:spacing w:line="360" w:lineRule="auto"/>
        <w:jc w:val="left"/>
        <w:rPr>
          <w:sz w:val="24"/>
          <w:szCs w:val="24"/>
        </w:rPr>
      </w:pPr>
      <w:r>
        <w:rPr>
          <w:sz w:val="24"/>
          <w:szCs w:val="24"/>
        </w:rPr>
        <w:t>Plans to participate in the Child and Adult Care Food Program (CACFP).  CACFP is a Federal program that provides monetary reimbursement to facilities so they can offer healthier meals and snacks to children.  CACFP plays a vital role in providing for the nutritional needs of children.</w:t>
      </w:r>
    </w:p>
    <w:p w:rsidR="00A374D2" w:rsidRDefault="00A374D2" w:rsidP="00A374D2">
      <w:pPr>
        <w:jc w:val="left"/>
        <w:rPr>
          <w:sz w:val="24"/>
          <w:szCs w:val="24"/>
        </w:rPr>
      </w:pPr>
      <w:r>
        <w:rPr>
          <w:sz w:val="24"/>
          <w:szCs w:val="24"/>
        </w:rPr>
        <w:t>We plan to offer CACFP beginning ____________________, from ____________________ in a:</w:t>
      </w:r>
    </w:p>
    <w:p w:rsidR="00A374D2" w:rsidRPr="00476F3F" w:rsidRDefault="00A374D2" w:rsidP="00A374D2">
      <w:pPr>
        <w:jc w:val="left"/>
        <w:rPr>
          <w:sz w:val="18"/>
          <w:szCs w:val="18"/>
        </w:rPr>
      </w:pPr>
      <w:r>
        <w:rPr>
          <w:sz w:val="24"/>
          <w:szCs w:val="24"/>
        </w:rPr>
        <w:tab/>
      </w:r>
      <w:r>
        <w:rPr>
          <w:sz w:val="24"/>
          <w:szCs w:val="24"/>
        </w:rPr>
        <w:tab/>
      </w:r>
      <w:r>
        <w:rPr>
          <w:sz w:val="24"/>
          <w:szCs w:val="24"/>
        </w:rPr>
        <w:tab/>
      </w:r>
      <w:r>
        <w:rPr>
          <w:sz w:val="24"/>
          <w:szCs w:val="24"/>
        </w:rPr>
        <w:tab/>
      </w:r>
      <w:r>
        <w:rPr>
          <w:sz w:val="24"/>
          <w:szCs w:val="24"/>
        </w:rPr>
        <w:tab/>
      </w:r>
      <w:r w:rsidR="00476F3F">
        <w:rPr>
          <w:sz w:val="24"/>
          <w:szCs w:val="24"/>
        </w:rPr>
        <w:t xml:space="preserve"> </w:t>
      </w:r>
      <w:r w:rsidRPr="00476F3F">
        <w:rPr>
          <w:i/>
          <w:sz w:val="18"/>
          <w:szCs w:val="18"/>
        </w:rPr>
        <w:t>(Anticipated Begin Date)</w:t>
      </w:r>
      <w:r w:rsidRPr="00476F3F">
        <w:rPr>
          <w:i/>
          <w:sz w:val="18"/>
          <w:szCs w:val="18"/>
        </w:rPr>
        <w:tab/>
      </w:r>
      <w:r w:rsidRPr="00476F3F">
        <w:rPr>
          <w:i/>
          <w:sz w:val="18"/>
          <w:szCs w:val="18"/>
        </w:rPr>
        <w:tab/>
      </w:r>
      <w:r w:rsidR="00476F3F">
        <w:rPr>
          <w:i/>
          <w:sz w:val="18"/>
          <w:szCs w:val="18"/>
        </w:rPr>
        <w:t xml:space="preserve">  </w:t>
      </w:r>
      <w:r w:rsidRPr="00476F3F">
        <w:rPr>
          <w:i/>
          <w:sz w:val="18"/>
          <w:szCs w:val="18"/>
        </w:rPr>
        <w:t xml:space="preserve"> (Time Open – Time Close)</w:t>
      </w:r>
    </w:p>
    <w:p w:rsidR="00A374D2" w:rsidRPr="00476F3F" w:rsidRDefault="00A374D2" w:rsidP="00A374D2">
      <w:pPr>
        <w:jc w:val="left"/>
        <w:rPr>
          <w:sz w:val="18"/>
          <w:szCs w:val="18"/>
        </w:rPr>
      </w:pPr>
    </w:p>
    <w:p w:rsidR="00A374D2" w:rsidRDefault="00A374D2" w:rsidP="00A374D2">
      <w:pPr>
        <w:jc w:val="left"/>
        <w:rPr>
          <w:sz w:val="24"/>
          <w:szCs w:val="24"/>
        </w:rPr>
      </w:pPr>
      <w:r>
        <w:rPr>
          <w:sz w:val="24"/>
          <w:szCs w:val="24"/>
        </w:rPr>
        <w:tab/>
      </w:r>
      <w:sdt>
        <w:sdtPr>
          <w:rPr>
            <w:sz w:val="24"/>
            <w:szCs w:val="24"/>
          </w:rPr>
          <w:id w:val="-766535842"/>
          <w14:checkbox>
            <w14:checked w14:val="0"/>
            <w14:checkedState w14:val="2612" w14:font="MS Gothic"/>
            <w14:uncheckedState w14:val="2610" w14:font="MS Gothic"/>
          </w14:checkbox>
        </w:sdtPr>
        <w:sdtEndPr/>
        <w:sdtContent>
          <w:r w:rsidR="00D63644">
            <w:rPr>
              <w:rFonts w:ascii="MS Gothic" w:eastAsia="MS Gothic" w:hAnsi="MS Gothic" w:hint="eastAsia"/>
              <w:sz w:val="24"/>
              <w:szCs w:val="24"/>
            </w:rPr>
            <w:t>☐</w:t>
          </w:r>
        </w:sdtContent>
      </w:sdt>
      <w:r w:rsidR="00F40A1E">
        <w:rPr>
          <w:sz w:val="24"/>
          <w:szCs w:val="24"/>
        </w:rPr>
        <w:tab/>
        <w:t>Licensed child care center, Head Start, or Pre-K program</w:t>
      </w:r>
    </w:p>
    <w:p w:rsidR="00D63644" w:rsidRDefault="00D63644" w:rsidP="00A374D2">
      <w:pPr>
        <w:jc w:val="left"/>
        <w:rPr>
          <w:sz w:val="24"/>
          <w:szCs w:val="24"/>
        </w:rPr>
      </w:pPr>
      <w:r>
        <w:rPr>
          <w:sz w:val="24"/>
          <w:szCs w:val="24"/>
        </w:rPr>
        <w:tab/>
      </w:r>
      <w:sdt>
        <w:sdtPr>
          <w:rPr>
            <w:sz w:val="24"/>
            <w:szCs w:val="24"/>
          </w:rPr>
          <w:id w:val="18038002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Adult Day Care Center</w:t>
      </w:r>
    </w:p>
    <w:p w:rsidR="00F40A1E" w:rsidRDefault="00F40A1E" w:rsidP="00A374D2">
      <w:pPr>
        <w:jc w:val="left"/>
        <w:rPr>
          <w:sz w:val="24"/>
          <w:szCs w:val="24"/>
        </w:rPr>
      </w:pPr>
      <w:r>
        <w:rPr>
          <w:sz w:val="24"/>
          <w:szCs w:val="24"/>
        </w:rPr>
        <w:tab/>
      </w:r>
      <w:sdt>
        <w:sdtPr>
          <w:rPr>
            <w:sz w:val="24"/>
            <w:szCs w:val="24"/>
          </w:rPr>
          <w:id w:val="-1587067606"/>
          <w14:checkbox>
            <w14:checked w14:val="0"/>
            <w14:checkedState w14:val="2612" w14:font="MS Gothic"/>
            <w14:uncheckedState w14:val="2610" w14:font="MS Gothic"/>
          </w14:checkbox>
        </w:sdtPr>
        <w:sdtEndPr/>
        <w:sdtContent>
          <w:r w:rsidR="00D63644">
            <w:rPr>
              <w:rFonts w:ascii="MS Gothic" w:eastAsia="MS Gothic" w:hAnsi="MS Gothic" w:hint="eastAsia"/>
              <w:sz w:val="24"/>
              <w:szCs w:val="24"/>
            </w:rPr>
            <w:t>☐</w:t>
          </w:r>
        </w:sdtContent>
      </w:sdt>
      <w:r>
        <w:rPr>
          <w:sz w:val="24"/>
          <w:szCs w:val="24"/>
        </w:rPr>
        <w:tab/>
        <w:t>Supervised before and/or after-school program</w:t>
      </w:r>
    </w:p>
    <w:p w:rsidR="00F40A1E" w:rsidRDefault="00F40A1E" w:rsidP="00A374D2">
      <w:pPr>
        <w:jc w:val="left"/>
        <w:rPr>
          <w:sz w:val="24"/>
          <w:szCs w:val="24"/>
        </w:rPr>
      </w:pPr>
      <w:r>
        <w:rPr>
          <w:sz w:val="24"/>
          <w:szCs w:val="24"/>
        </w:rPr>
        <w:tab/>
      </w:r>
      <w:sdt>
        <w:sdtPr>
          <w:rPr>
            <w:sz w:val="24"/>
            <w:szCs w:val="24"/>
          </w:rPr>
          <w:id w:val="-1393266719"/>
          <w14:checkbox>
            <w14:checked w14:val="0"/>
            <w14:checkedState w14:val="2612" w14:font="MS Gothic"/>
            <w14:uncheckedState w14:val="2610" w14:font="MS Gothic"/>
          </w14:checkbox>
        </w:sdtPr>
        <w:sdtEndPr/>
        <w:sdtContent>
          <w:r w:rsidR="00D63644">
            <w:rPr>
              <w:rFonts w:ascii="MS Gothic" w:eastAsia="MS Gothic" w:hAnsi="MS Gothic" w:hint="eastAsia"/>
              <w:sz w:val="24"/>
              <w:szCs w:val="24"/>
            </w:rPr>
            <w:t>☐</w:t>
          </w:r>
        </w:sdtContent>
      </w:sdt>
      <w:r>
        <w:rPr>
          <w:sz w:val="24"/>
          <w:szCs w:val="24"/>
        </w:rPr>
        <w:tab/>
        <w:t>Homeless Shelter</w:t>
      </w:r>
    </w:p>
    <w:p w:rsidR="00F40A1E" w:rsidRDefault="00F40A1E" w:rsidP="00A374D2">
      <w:pPr>
        <w:jc w:val="left"/>
        <w:rPr>
          <w:sz w:val="24"/>
          <w:szCs w:val="24"/>
        </w:rPr>
      </w:pPr>
    </w:p>
    <w:p w:rsidR="00F40A1E" w:rsidRDefault="00F40A1E" w:rsidP="00A374D2">
      <w:pPr>
        <w:jc w:val="left"/>
        <w:rPr>
          <w:sz w:val="24"/>
          <w:szCs w:val="24"/>
        </w:rPr>
      </w:pPr>
      <w:r>
        <w:rPr>
          <w:sz w:val="24"/>
          <w:szCs w:val="24"/>
        </w:rPr>
        <w:t>Name and Addresses of Facilities:</w:t>
      </w:r>
    </w:p>
    <w:p w:rsidR="00F40A1E" w:rsidRDefault="00F40A1E" w:rsidP="00A374D2">
      <w:pPr>
        <w:jc w:val="left"/>
        <w:rPr>
          <w:sz w:val="24"/>
          <w:szCs w:val="24"/>
        </w:rPr>
      </w:pPr>
    </w:p>
    <w:p w:rsidR="00F40A1E" w:rsidRDefault="00F40A1E" w:rsidP="00A374D2">
      <w:pPr>
        <w:jc w:val="left"/>
        <w:rPr>
          <w:sz w:val="24"/>
          <w:szCs w:val="24"/>
        </w:rPr>
      </w:pPr>
      <w:r>
        <w:rPr>
          <w:sz w:val="24"/>
          <w:szCs w:val="24"/>
        </w:rPr>
        <w:t>___________________________________</w:t>
      </w:r>
      <w:r>
        <w:rPr>
          <w:sz w:val="24"/>
          <w:szCs w:val="24"/>
        </w:rPr>
        <w:tab/>
      </w:r>
      <w:r>
        <w:rPr>
          <w:sz w:val="24"/>
          <w:szCs w:val="24"/>
        </w:rPr>
        <w:tab/>
        <w:t>____________________________________</w:t>
      </w:r>
    </w:p>
    <w:p w:rsidR="00F40A1E" w:rsidRDefault="00F40A1E" w:rsidP="00A374D2">
      <w:pPr>
        <w:jc w:val="left"/>
        <w:rPr>
          <w:sz w:val="24"/>
          <w:szCs w:val="24"/>
        </w:rPr>
      </w:pPr>
    </w:p>
    <w:p w:rsidR="00F40A1E" w:rsidRDefault="00F40A1E" w:rsidP="00A374D2">
      <w:pPr>
        <w:jc w:val="left"/>
        <w:rPr>
          <w:sz w:val="24"/>
          <w:szCs w:val="24"/>
        </w:rPr>
      </w:pPr>
      <w:r>
        <w:rPr>
          <w:sz w:val="24"/>
          <w:szCs w:val="24"/>
        </w:rPr>
        <w:t>___________________________________</w:t>
      </w:r>
      <w:r>
        <w:rPr>
          <w:sz w:val="24"/>
          <w:szCs w:val="24"/>
        </w:rPr>
        <w:tab/>
      </w:r>
      <w:r>
        <w:rPr>
          <w:sz w:val="24"/>
          <w:szCs w:val="24"/>
        </w:rPr>
        <w:tab/>
        <w:t>____________________________________</w:t>
      </w:r>
    </w:p>
    <w:p w:rsidR="00F40A1E" w:rsidRDefault="00F40A1E" w:rsidP="00A374D2">
      <w:pPr>
        <w:jc w:val="left"/>
        <w:rPr>
          <w:sz w:val="24"/>
          <w:szCs w:val="24"/>
        </w:rPr>
      </w:pPr>
    </w:p>
    <w:p w:rsidR="00F40A1E" w:rsidRDefault="00F40A1E" w:rsidP="00A374D2">
      <w:pPr>
        <w:jc w:val="left"/>
        <w:rPr>
          <w:sz w:val="24"/>
          <w:szCs w:val="24"/>
        </w:rPr>
      </w:pPr>
      <w:r>
        <w:rPr>
          <w:sz w:val="24"/>
          <w:szCs w:val="24"/>
        </w:rPr>
        <w:t>___________________________________</w:t>
      </w:r>
      <w:r>
        <w:rPr>
          <w:sz w:val="24"/>
          <w:szCs w:val="24"/>
        </w:rPr>
        <w:tab/>
      </w:r>
      <w:r>
        <w:rPr>
          <w:sz w:val="24"/>
          <w:szCs w:val="24"/>
        </w:rPr>
        <w:tab/>
        <w:t>____________________________________</w:t>
      </w:r>
    </w:p>
    <w:p w:rsidR="00F40A1E" w:rsidRDefault="00F40A1E" w:rsidP="00A374D2">
      <w:pPr>
        <w:jc w:val="left"/>
        <w:rPr>
          <w:sz w:val="24"/>
          <w:szCs w:val="24"/>
        </w:rPr>
      </w:pPr>
    </w:p>
    <w:p w:rsidR="00A374D2" w:rsidRDefault="00F40A1E" w:rsidP="00A374D2">
      <w:pPr>
        <w:jc w:val="left"/>
        <w:rPr>
          <w:sz w:val="24"/>
          <w:szCs w:val="24"/>
        </w:rPr>
      </w:pPr>
      <w:r>
        <w:rPr>
          <w:sz w:val="24"/>
          <w:szCs w:val="24"/>
        </w:rPr>
        <w:t>___________________________________</w:t>
      </w:r>
      <w:r>
        <w:rPr>
          <w:sz w:val="24"/>
          <w:szCs w:val="24"/>
        </w:rPr>
        <w:tab/>
      </w:r>
      <w:r>
        <w:rPr>
          <w:sz w:val="24"/>
          <w:szCs w:val="24"/>
        </w:rPr>
        <w:tab/>
        <w:t>____________________________________</w:t>
      </w:r>
    </w:p>
    <w:p w:rsidR="00DB50F1" w:rsidRDefault="00DB50F1" w:rsidP="00A374D2">
      <w:pPr>
        <w:jc w:val="left"/>
        <w:rPr>
          <w:sz w:val="24"/>
          <w:szCs w:val="24"/>
        </w:rPr>
      </w:pPr>
    </w:p>
    <w:p w:rsidR="00DB50F1" w:rsidRPr="00DB50F1" w:rsidRDefault="00DB50F1" w:rsidP="00DB50F1">
      <w:pPr>
        <w:rPr>
          <w:rFonts w:ascii="Times New Roman" w:eastAsia="Calibri" w:hAnsi="Times New Roman" w:cs="Times New Roman"/>
          <w:b/>
          <w:sz w:val="24"/>
          <w:szCs w:val="24"/>
        </w:rPr>
      </w:pPr>
      <w:r w:rsidRPr="00DB50F1">
        <w:rPr>
          <w:rFonts w:ascii="Times New Roman" w:eastAsia="Calibri" w:hAnsi="Times New Roman" w:cs="Times New Roman"/>
          <w:b/>
          <w:noProof/>
          <w:sz w:val="24"/>
          <w:szCs w:val="24"/>
        </w:rPr>
        <w:lastRenderedPageBreak/>
        <w:t>U</w:t>
      </w:r>
      <w:r w:rsidRPr="00DB50F1">
        <w:rPr>
          <w:rFonts w:ascii="Times New Roman" w:eastAsia="Calibri" w:hAnsi="Times New Roman" w:cs="Times New Roman"/>
          <w:b/>
          <w:sz w:val="24"/>
          <w:szCs w:val="24"/>
        </w:rPr>
        <w:t>SDA Nondiscrimination Statement</w:t>
      </w:r>
    </w:p>
    <w:p w:rsidR="00DB50F1" w:rsidRPr="00DB50F1" w:rsidRDefault="00DB50F1" w:rsidP="00DB50F1">
      <w:pPr>
        <w:rPr>
          <w:rFonts w:ascii="Times New Roman" w:eastAsia="Calibri" w:hAnsi="Times New Roman" w:cs="Times New Roman"/>
          <w:b/>
          <w:bCs/>
          <w:sz w:val="23"/>
          <w:szCs w:val="23"/>
        </w:rPr>
      </w:pPr>
    </w:p>
    <w:p w:rsidR="00DB50F1" w:rsidRPr="00DB50F1" w:rsidRDefault="00DB50F1" w:rsidP="00DB50F1">
      <w:pPr>
        <w:jc w:val="left"/>
        <w:rPr>
          <w:rFonts w:ascii="Times New Roman" w:eastAsia="Calibri" w:hAnsi="Times New Roman" w:cs="Times New Roman"/>
          <w:b/>
          <w:bCs/>
          <w:sz w:val="23"/>
          <w:szCs w:val="23"/>
        </w:rPr>
      </w:pPr>
    </w:p>
    <w:p w:rsidR="00DB50F1" w:rsidRPr="00DB50F1" w:rsidRDefault="00DB50F1" w:rsidP="00DB50F1">
      <w:pPr>
        <w:jc w:val="left"/>
        <w:rPr>
          <w:rFonts w:ascii="Arial" w:eastAsia="Calibri" w:hAnsi="Arial" w:cs="Arial"/>
        </w:rPr>
      </w:pPr>
      <w:r w:rsidRPr="00DB50F1">
        <w:rPr>
          <w:rFonts w:ascii="Arial" w:eastAsia="Calibri"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DB50F1" w:rsidRPr="00DB50F1" w:rsidRDefault="00DB50F1" w:rsidP="00DB50F1">
      <w:pPr>
        <w:jc w:val="left"/>
        <w:rPr>
          <w:rFonts w:ascii="Arial" w:eastAsia="Calibri" w:hAnsi="Arial" w:cs="Arial"/>
        </w:rPr>
      </w:pPr>
      <w:r w:rsidRPr="00DB50F1">
        <w:rPr>
          <w:rFonts w:ascii="Arial" w:eastAsia="Calibri" w:hAnsi="Arial" w:cs="Arial"/>
        </w:rPr>
        <w:t xml:space="preserve">color, national origin, sex, disability, age, or reprisal or retaliation for prior civil rights activity in any program or activity conducted or funded by USDA.  </w:t>
      </w:r>
    </w:p>
    <w:p w:rsidR="00DB50F1" w:rsidRPr="00DB50F1" w:rsidRDefault="00DB50F1" w:rsidP="00DB50F1">
      <w:pPr>
        <w:jc w:val="left"/>
        <w:rPr>
          <w:rFonts w:ascii="Arial" w:eastAsia="Calibri" w:hAnsi="Arial" w:cs="Arial"/>
        </w:rPr>
      </w:pPr>
    </w:p>
    <w:p w:rsidR="00DB50F1" w:rsidRPr="00DB50F1" w:rsidRDefault="00DB50F1" w:rsidP="00DB50F1">
      <w:pPr>
        <w:jc w:val="left"/>
        <w:rPr>
          <w:rFonts w:ascii="Arial" w:eastAsia="Calibri" w:hAnsi="Arial" w:cs="Arial"/>
        </w:rPr>
      </w:pPr>
      <w:r w:rsidRPr="00DB50F1">
        <w:rPr>
          <w:rFonts w:ascii="Arial" w:eastAsia="Calibri"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B50F1" w:rsidRPr="00DB50F1" w:rsidRDefault="00DB50F1" w:rsidP="00DB50F1">
      <w:pPr>
        <w:jc w:val="left"/>
        <w:rPr>
          <w:rFonts w:ascii="Arial" w:eastAsia="Calibri" w:hAnsi="Arial" w:cs="Arial"/>
        </w:rPr>
      </w:pPr>
    </w:p>
    <w:p w:rsidR="00DB50F1" w:rsidRPr="00DB50F1" w:rsidRDefault="00DB50F1" w:rsidP="00DB50F1">
      <w:pPr>
        <w:jc w:val="left"/>
        <w:rPr>
          <w:rFonts w:ascii="Arial" w:eastAsia="Calibri" w:hAnsi="Arial" w:cs="Arial"/>
        </w:rPr>
      </w:pPr>
      <w:r w:rsidRPr="00DB50F1">
        <w:rPr>
          <w:rFonts w:ascii="Arial" w:eastAsia="Calibri" w:hAnsi="Arial" w:cs="Arial"/>
        </w:rPr>
        <w:t xml:space="preserve">To file a program complaint of discrimination, complete the </w:t>
      </w:r>
      <w:hyperlink r:id="rId7" w:tgtFrame="extWindow" w:tooltip="Opens in new window." w:history="1">
        <w:r w:rsidRPr="00DB50F1">
          <w:rPr>
            <w:rFonts w:ascii="Arial" w:eastAsia="Calibri" w:hAnsi="Arial" w:cs="Arial"/>
            <w:color w:val="0000FF"/>
            <w:u w:val="single"/>
          </w:rPr>
          <w:t>USDA Program Discrimination Complaint Form</w:t>
        </w:r>
      </w:hyperlink>
      <w:r w:rsidRPr="00DB50F1">
        <w:rPr>
          <w:rFonts w:ascii="Arial" w:eastAsia="Calibri" w:hAnsi="Arial" w:cs="Arial"/>
        </w:rPr>
        <w:t xml:space="preserve">, (AD-3027) found online at: </w:t>
      </w:r>
      <w:hyperlink r:id="rId8" w:history="1">
        <w:r w:rsidRPr="00DB50F1">
          <w:rPr>
            <w:rFonts w:ascii="Arial" w:eastAsia="Calibri" w:hAnsi="Arial" w:cs="Arial"/>
            <w:color w:val="0000FF"/>
            <w:u w:val="single"/>
          </w:rPr>
          <w:t>http://www.ascr.usda.gov/complaint_filing_cust.html</w:t>
        </w:r>
      </w:hyperlink>
      <w:r w:rsidRPr="00DB50F1">
        <w:rPr>
          <w:rFonts w:ascii="Arial" w:eastAsia="Calibri" w:hAnsi="Arial" w:cs="Arial"/>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B50F1" w:rsidRPr="00DB50F1" w:rsidRDefault="00DB50F1" w:rsidP="00DB50F1">
      <w:pPr>
        <w:jc w:val="left"/>
        <w:rPr>
          <w:rFonts w:ascii="Arial" w:eastAsia="Calibri" w:hAnsi="Arial" w:cs="Arial"/>
        </w:rPr>
      </w:pPr>
    </w:p>
    <w:p w:rsidR="00DB50F1" w:rsidRPr="00DB50F1" w:rsidRDefault="00DB50F1" w:rsidP="00DB50F1">
      <w:pPr>
        <w:jc w:val="left"/>
        <w:rPr>
          <w:rFonts w:ascii="Arial" w:eastAsia="Calibri" w:hAnsi="Arial" w:cs="Arial"/>
        </w:rPr>
      </w:pPr>
      <w:r w:rsidRPr="00DB50F1">
        <w:rPr>
          <w:rFonts w:ascii="Arial" w:eastAsia="Calibri" w:hAnsi="Arial" w:cs="Arial"/>
        </w:rPr>
        <w:t>(1)</w:t>
      </w:r>
      <w:r w:rsidRPr="00DB50F1">
        <w:rPr>
          <w:rFonts w:ascii="Arial" w:eastAsia="Calibri" w:hAnsi="Arial" w:cs="Arial"/>
        </w:rPr>
        <w:tab/>
        <w:t xml:space="preserve">mail: U.S. Department of Agriculture </w:t>
      </w:r>
    </w:p>
    <w:p w:rsidR="00DB50F1" w:rsidRPr="00DB50F1" w:rsidRDefault="00DB50F1" w:rsidP="00DB50F1">
      <w:pPr>
        <w:ind w:firstLine="720"/>
        <w:jc w:val="left"/>
        <w:rPr>
          <w:rFonts w:ascii="Arial" w:eastAsia="Calibri" w:hAnsi="Arial" w:cs="Arial"/>
        </w:rPr>
      </w:pPr>
      <w:r w:rsidRPr="00DB50F1">
        <w:rPr>
          <w:rFonts w:ascii="Arial" w:eastAsia="Calibri" w:hAnsi="Arial" w:cs="Arial"/>
        </w:rPr>
        <w:t xml:space="preserve">Office of the Assistant Secretary for Civil Rights </w:t>
      </w:r>
    </w:p>
    <w:p w:rsidR="00DB50F1" w:rsidRPr="00DB50F1" w:rsidRDefault="00DB50F1" w:rsidP="00DB50F1">
      <w:pPr>
        <w:autoSpaceDE w:val="0"/>
        <w:autoSpaceDN w:val="0"/>
        <w:adjustRightInd w:val="0"/>
        <w:ind w:firstLine="720"/>
        <w:jc w:val="left"/>
        <w:rPr>
          <w:rFonts w:ascii="Arial" w:eastAsia="Calibri" w:hAnsi="Arial" w:cs="Arial"/>
          <w:color w:val="000000"/>
        </w:rPr>
      </w:pPr>
      <w:r w:rsidRPr="00DB50F1">
        <w:rPr>
          <w:rFonts w:ascii="Arial" w:eastAsia="Calibri" w:hAnsi="Arial" w:cs="Arial"/>
          <w:color w:val="000000"/>
        </w:rPr>
        <w:t xml:space="preserve">1400 Independence Avenue, SW </w:t>
      </w:r>
    </w:p>
    <w:p w:rsidR="00DB50F1" w:rsidRPr="00DB50F1" w:rsidRDefault="00DB50F1" w:rsidP="00DB50F1">
      <w:pPr>
        <w:autoSpaceDE w:val="0"/>
        <w:autoSpaceDN w:val="0"/>
        <w:adjustRightInd w:val="0"/>
        <w:ind w:firstLine="720"/>
        <w:jc w:val="left"/>
        <w:rPr>
          <w:rFonts w:ascii="Arial" w:eastAsia="Calibri" w:hAnsi="Arial" w:cs="Arial"/>
          <w:color w:val="000000"/>
        </w:rPr>
      </w:pPr>
      <w:r w:rsidRPr="00DB50F1">
        <w:rPr>
          <w:rFonts w:ascii="Arial" w:eastAsia="Calibri" w:hAnsi="Arial" w:cs="Arial"/>
          <w:color w:val="000000"/>
        </w:rPr>
        <w:t xml:space="preserve">Washington, D.C. 20250-9410; </w:t>
      </w:r>
    </w:p>
    <w:p w:rsidR="00DB50F1" w:rsidRPr="00DB50F1" w:rsidRDefault="00DB50F1" w:rsidP="00DB50F1">
      <w:pPr>
        <w:autoSpaceDE w:val="0"/>
        <w:autoSpaceDN w:val="0"/>
        <w:adjustRightInd w:val="0"/>
        <w:ind w:firstLine="720"/>
        <w:jc w:val="left"/>
        <w:rPr>
          <w:rFonts w:ascii="Arial" w:eastAsia="Calibri" w:hAnsi="Arial" w:cs="Arial"/>
          <w:color w:val="000000"/>
        </w:rPr>
      </w:pPr>
    </w:p>
    <w:p w:rsidR="00DB50F1" w:rsidRPr="00DB50F1" w:rsidRDefault="00DB50F1" w:rsidP="00DB50F1">
      <w:pPr>
        <w:jc w:val="left"/>
        <w:rPr>
          <w:rFonts w:ascii="Arial" w:eastAsia="Calibri" w:hAnsi="Arial" w:cs="Arial"/>
        </w:rPr>
      </w:pPr>
      <w:r w:rsidRPr="00DB50F1">
        <w:rPr>
          <w:rFonts w:ascii="Arial" w:eastAsia="Calibri" w:hAnsi="Arial" w:cs="Arial"/>
        </w:rPr>
        <w:t xml:space="preserve">(2) </w:t>
      </w:r>
      <w:r w:rsidRPr="00DB50F1">
        <w:rPr>
          <w:rFonts w:ascii="Arial" w:eastAsia="Calibri" w:hAnsi="Arial" w:cs="Arial"/>
        </w:rPr>
        <w:tab/>
        <w:t xml:space="preserve">fax: (202) 690-7442; or </w:t>
      </w:r>
    </w:p>
    <w:p w:rsidR="00DB50F1" w:rsidRPr="00DB50F1" w:rsidRDefault="00DB50F1" w:rsidP="00DB50F1">
      <w:pPr>
        <w:autoSpaceDE w:val="0"/>
        <w:autoSpaceDN w:val="0"/>
        <w:adjustRightInd w:val="0"/>
        <w:ind w:firstLine="720"/>
        <w:jc w:val="left"/>
        <w:rPr>
          <w:rFonts w:ascii="Arial" w:eastAsia="Calibri" w:hAnsi="Arial" w:cs="Arial"/>
          <w:color w:val="000000"/>
        </w:rPr>
      </w:pPr>
    </w:p>
    <w:p w:rsidR="00DB50F1" w:rsidRPr="00DB50F1" w:rsidRDefault="00DB50F1" w:rsidP="00DB50F1">
      <w:pPr>
        <w:jc w:val="left"/>
        <w:rPr>
          <w:rFonts w:ascii="Arial" w:eastAsia="Calibri" w:hAnsi="Arial" w:cs="Arial"/>
        </w:rPr>
      </w:pPr>
      <w:r w:rsidRPr="00DB50F1">
        <w:rPr>
          <w:rFonts w:ascii="Arial" w:eastAsia="Calibri" w:hAnsi="Arial" w:cs="Arial"/>
        </w:rPr>
        <w:t xml:space="preserve">(3) </w:t>
      </w:r>
      <w:r w:rsidRPr="00DB50F1">
        <w:rPr>
          <w:rFonts w:ascii="Arial" w:eastAsia="Calibri" w:hAnsi="Arial" w:cs="Arial"/>
        </w:rPr>
        <w:tab/>
        <w:t xml:space="preserve">email: </w:t>
      </w:r>
      <w:r w:rsidRPr="00DB50F1">
        <w:rPr>
          <w:rFonts w:ascii="Arial" w:eastAsia="Calibri" w:hAnsi="Arial" w:cs="Arial"/>
          <w:color w:val="0000FF"/>
        </w:rPr>
        <w:t>program.intake@usda.gov.</w:t>
      </w:r>
    </w:p>
    <w:p w:rsidR="00DB50F1" w:rsidRPr="00DB50F1" w:rsidRDefault="00DB50F1" w:rsidP="00DB50F1">
      <w:pPr>
        <w:jc w:val="left"/>
        <w:rPr>
          <w:rFonts w:ascii="Arial" w:eastAsia="Calibri" w:hAnsi="Arial" w:cs="Arial"/>
        </w:rPr>
      </w:pPr>
    </w:p>
    <w:p w:rsidR="00DB50F1" w:rsidRPr="00DB50F1" w:rsidRDefault="00DB50F1" w:rsidP="00DB50F1">
      <w:pPr>
        <w:jc w:val="left"/>
        <w:rPr>
          <w:rFonts w:ascii="Arial" w:eastAsia="Calibri" w:hAnsi="Arial" w:cs="Arial"/>
        </w:rPr>
      </w:pPr>
      <w:r w:rsidRPr="00DB50F1">
        <w:rPr>
          <w:rFonts w:ascii="Arial" w:eastAsia="Calibri" w:hAnsi="Arial" w:cs="Arial"/>
        </w:rPr>
        <w:t>This institution is an equal opportunity provider.</w:t>
      </w:r>
    </w:p>
    <w:p w:rsidR="00DB50F1" w:rsidRPr="00DB50F1" w:rsidRDefault="00DB50F1" w:rsidP="00A374D2">
      <w:pPr>
        <w:jc w:val="left"/>
        <w:rPr>
          <w:rFonts w:ascii="Arial" w:hAnsi="Arial" w:cs="Arial"/>
        </w:rPr>
      </w:pPr>
    </w:p>
    <w:sectPr w:rsidR="00DB50F1" w:rsidRPr="00DB50F1" w:rsidSect="00F40A1E">
      <w:footerReference w:type="default" r:id="rId9"/>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1E" w:rsidRDefault="00F40A1E" w:rsidP="00F40A1E">
      <w:r>
        <w:separator/>
      </w:r>
    </w:p>
  </w:endnote>
  <w:endnote w:type="continuationSeparator" w:id="0">
    <w:p w:rsidR="00F40A1E" w:rsidRDefault="00F40A1E" w:rsidP="00F4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1E" w:rsidRDefault="005717A3" w:rsidP="00C069AE">
    <w:pPr>
      <w:pStyle w:val="Footer"/>
      <w:jc w:val="left"/>
    </w:pPr>
    <w:r>
      <w:fldChar w:fldCharType="begin"/>
    </w:r>
    <w:r>
      <w:instrText xml:space="preserve"> FILENAME   \* MERGEFORMAT </w:instrText>
    </w:r>
    <w:r>
      <w:fldChar w:fldCharType="separate"/>
    </w:r>
    <w:r w:rsidR="00C069AE">
      <w:rPr>
        <w:noProof/>
      </w:rPr>
      <w:t>grassroots_sample_letter</w:t>
    </w:r>
    <w:r>
      <w:rPr>
        <w:noProof/>
      </w:rPr>
      <w:fldChar w:fldCharType="end"/>
    </w:r>
    <w:r>
      <w:fldChar w:fldCharType="begin"/>
    </w:r>
    <w:r>
      <w:instrText xml:space="preserve"> FILENAME   \* MERGEFORMAT </w:instrText>
    </w:r>
    <w:r>
      <w:fldChar w:fldCharType="separate"/>
    </w:r>
    <w:r w:rsidR="00C069AE">
      <w:rPr>
        <w:noProof/>
      </w:rPr>
      <w:t>grassroots_sample_letter</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1E" w:rsidRDefault="00F40A1E" w:rsidP="00F40A1E">
      <w:r>
        <w:separator/>
      </w:r>
    </w:p>
  </w:footnote>
  <w:footnote w:type="continuationSeparator" w:id="0">
    <w:p w:rsidR="00F40A1E" w:rsidRDefault="00F40A1E" w:rsidP="00F40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D2"/>
    <w:rsid w:val="00476F3F"/>
    <w:rsid w:val="00512CB3"/>
    <w:rsid w:val="005717A3"/>
    <w:rsid w:val="00A374D2"/>
    <w:rsid w:val="00A64D33"/>
    <w:rsid w:val="00C069AE"/>
    <w:rsid w:val="00D63644"/>
    <w:rsid w:val="00DB50F1"/>
    <w:rsid w:val="00E66BA1"/>
    <w:rsid w:val="00F4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2EB32-A206-4F5F-836B-A0257FF4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4D2"/>
    <w:rPr>
      <w:rFonts w:ascii="Tahoma" w:hAnsi="Tahoma" w:cs="Tahoma"/>
      <w:sz w:val="16"/>
      <w:szCs w:val="16"/>
    </w:rPr>
  </w:style>
  <w:style w:type="character" w:customStyle="1" w:styleId="BalloonTextChar">
    <w:name w:val="Balloon Text Char"/>
    <w:basedOn w:val="DefaultParagraphFont"/>
    <w:link w:val="BalloonText"/>
    <w:uiPriority w:val="99"/>
    <w:semiHidden/>
    <w:rsid w:val="00A374D2"/>
    <w:rPr>
      <w:rFonts w:ascii="Tahoma" w:hAnsi="Tahoma" w:cs="Tahoma"/>
      <w:sz w:val="16"/>
      <w:szCs w:val="16"/>
    </w:rPr>
  </w:style>
  <w:style w:type="paragraph" w:styleId="Header">
    <w:name w:val="header"/>
    <w:basedOn w:val="Normal"/>
    <w:link w:val="HeaderChar"/>
    <w:uiPriority w:val="99"/>
    <w:unhideWhenUsed/>
    <w:rsid w:val="00F40A1E"/>
    <w:pPr>
      <w:tabs>
        <w:tab w:val="center" w:pos="4680"/>
        <w:tab w:val="right" w:pos="9360"/>
      </w:tabs>
    </w:pPr>
  </w:style>
  <w:style w:type="character" w:customStyle="1" w:styleId="HeaderChar">
    <w:name w:val="Header Char"/>
    <w:basedOn w:val="DefaultParagraphFont"/>
    <w:link w:val="Header"/>
    <w:uiPriority w:val="99"/>
    <w:rsid w:val="00F40A1E"/>
  </w:style>
  <w:style w:type="paragraph" w:styleId="Footer">
    <w:name w:val="footer"/>
    <w:basedOn w:val="Normal"/>
    <w:link w:val="FooterChar"/>
    <w:uiPriority w:val="99"/>
    <w:unhideWhenUsed/>
    <w:rsid w:val="00F40A1E"/>
    <w:pPr>
      <w:tabs>
        <w:tab w:val="center" w:pos="4680"/>
        <w:tab w:val="right" w:pos="9360"/>
      </w:tabs>
    </w:pPr>
  </w:style>
  <w:style w:type="character" w:customStyle="1" w:styleId="FooterChar">
    <w:name w:val="Footer Char"/>
    <w:basedOn w:val="DefaultParagraphFont"/>
    <w:link w:val="Footer"/>
    <w:uiPriority w:val="99"/>
    <w:rsid w:val="00F4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267B-B64B-440F-9D7B-311C0946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Carignan, Patricia</dc:creator>
  <cp:lastModifiedBy>Carignan, Patricia</cp:lastModifiedBy>
  <cp:revision>2</cp:revision>
  <cp:lastPrinted>2016-10-19T13:14:00Z</cp:lastPrinted>
  <dcterms:created xsi:type="dcterms:W3CDTF">2020-08-11T13:42:00Z</dcterms:created>
  <dcterms:modified xsi:type="dcterms:W3CDTF">2020-08-11T13:42:00Z</dcterms:modified>
</cp:coreProperties>
</file>